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Pr="00790717">
        <w:rPr>
          <w:rFonts w:cstheme="minorHAnsi"/>
          <w:sz w:val="18"/>
        </w:rPr>
        <w:t>1</w:t>
      </w:r>
      <w:r w:rsidR="00F1572B" w:rsidRPr="00790717">
        <w:rPr>
          <w:rFonts w:cstheme="minorHAnsi"/>
          <w:sz w:val="18"/>
        </w:rPr>
        <w:t>1</w:t>
      </w:r>
      <w:r w:rsidRPr="00790717">
        <w:rPr>
          <w:rFonts w:cstheme="minorHAnsi"/>
          <w:sz w:val="18"/>
        </w:rPr>
        <w:t>. März 2021</w:t>
      </w:r>
    </w:p>
    <w:p w:rsidR="00221D25" w:rsidRPr="00790717" w:rsidRDefault="00221D25" w:rsidP="002D0904">
      <w:pPr>
        <w:spacing w:after="0" w:line="360" w:lineRule="auto"/>
        <w:rPr>
          <w:rFonts w:cstheme="minorHAnsi"/>
        </w:rPr>
      </w:pPr>
    </w:p>
    <w:p w:rsidR="00811A60" w:rsidRPr="00790717" w:rsidRDefault="00AE78E4" w:rsidP="002D0904">
      <w:pPr>
        <w:spacing w:after="0" w:line="360" w:lineRule="auto"/>
        <w:rPr>
          <w:rFonts w:cstheme="minorHAnsi"/>
          <w:b/>
          <w:sz w:val="28"/>
        </w:rPr>
      </w:pPr>
      <w:proofErr w:type="spellStart"/>
      <w:r w:rsidRPr="00790717">
        <w:rPr>
          <w:rFonts w:cstheme="minorHAnsi"/>
          <w:b/>
          <w:sz w:val="28"/>
        </w:rPr>
        <w:t>Quantron</w:t>
      </w:r>
      <w:proofErr w:type="spellEnd"/>
      <w:r w:rsidRPr="00790717">
        <w:rPr>
          <w:rFonts w:cstheme="minorHAnsi"/>
          <w:b/>
          <w:sz w:val="28"/>
        </w:rPr>
        <w:t xml:space="preserve"> AG </w:t>
      </w:r>
      <w:r w:rsidR="007F3AB0" w:rsidRPr="00790717">
        <w:rPr>
          <w:rFonts w:cstheme="minorHAnsi"/>
          <w:b/>
          <w:sz w:val="28"/>
        </w:rPr>
        <w:t>stellt</w:t>
      </w:r>
      <w:r w:rsidRPr="00790717">
        <w:rPr>
          <w:rFonts w:cstheme="minorHAnsi"/>
          <w:b/>
          <w:sz w:val="28"/>
        </w:rPr>
        <w:t xml:space="preserve"> Marketing und Kommunikation</w:t>
      </w:r>
      <w:r w:rsidR="007F3AB0" w:rsidRPr="00790717">
        <w:rPr>
          <w:rFonts w:cstheme="minorHAnsi"/>
          <w:b/>
          <w:sz w:val="28"/>
        </w:rPr>
        <w:t xml:space="preserve"> global auf</w:t>
      </w:r>
      <w:r w:rsidRPr="00790717">
        <w:rPr>
          <w:rFonts w:cstheme="minorHAnsi"/>
          <w:b/>
          <w:sz w:val="28"/>
        </w:rPr>
        <w:t xml:space="preserve">: </w:t>
      </w:r>
    </w:p>
    <w:p w:rsidR="009E2573" w:rsidRPr="00790717" w:rsidRDefault="00AE78E4" w:rsidP="002D0904">
      <w:pPr>
        <w:spacing w:after="0" w:line="360" w:lineRule="auto"/>
        <w:rPr>
          <w:rFonts w:cstheme="minorHAnsi"/>
          <w:b/>
          <w:sz w:val="28"/>
        </w:rPr>
      </w:pPr>
      <w:r w:rsidRPr="00790717">
        <w:rPr>
          <w:rFonts w:cstheme="minorHAnsi"/>
          <w:b/>
          <w:sz w:val="28"/>
        </w:rPr>
        <w:t>Volker Seitz wird CMO und CCO</w:t>
      </w:r>
    </w:p>
    <w:p w:rsidR="00AE78E4" w:rsidRPr="00790717" w:rsidRDefault="00AE78E4" w:rsidP="002D0904">
      <w:pPr>
        <w:spacing w:after="0" w:line="360" w:lineRule="auto"/>
        <w:rPr>
          <w:rFonts w:cstheme="minorHAnsi"/>
        </w:rPr>
      </w:pPr>
    </w:p>
    <w:p w:rsidR="00E3707F" w:rsidRPr="00790717" w:rsidRDefault="00E3707F" w:rsidP="002D0904">
      <w:pPr>
        <w:spacing w:after="0" w:line="324" w:lineRule="auto"/>
        <w:rPr>
          <w:rFonts w:cstheme="minorHAnsi"/>
          <w:strike/>
        </w:rPr>
      </w:pPr>
      <w:r w:rsidRPr="00790717">
        <w:rPr>
          <w:rFonts w:cstheme="minorHAnsi"/>
        </w:rPr>
        <w:t xml:space="preserve">Die </w:t>
      </w:r>
      <w:proofErr w:type="spellStart"/>
      <w:r w:rsidRPr="00790717">
        <w:rPr>
          <w:rFonts w:cstheme="minorHAnsi"/>
        </w:rPr>
        <w:t>Quantron</w:t>
      </w:r>
      <w:proofErr w:type="spellEnd"/>
      <w:r w:rsidRPr="00790717">
        <w:rPr>
          <w:rFonts w:cstheme="minorHAnsi"/>
        </w:rPr>
        <w:t xml:space="preserve"> AG verstärkt </w:t>
      </w:r>
      <w:r w:rsidR="004B32B0" w:rsidRPr="00790717">
        <w:rPr>
          <w:rFonts w:cstheme="minorHAnsi"/>
        </w:rPr>
        <w:t xml:space="preserve">ab Anfang April </w:t>
      </w:r>
      <w:r w:rsidRPr="00790717">
        <w:rPr>
          <w:rFonts w:cstheme="minorHAnsi"/>
        </w:rPr>
        <w:t>ihr Führungsteam mit Vol</w:t>
      </w:r>
      <w:r w:rsidR="00AE78E4" w:rsidRPr="00790717">
        <w:rPr>
          <w:rFonts w:cstheme="minorHAnsi"/>
        </w:rPr>
        <w:t xml:space="preserve">ker Seitz. </w:t>
      </w:r>
      <w:r w:rsidR="00E55CD3" w:rsidRPr="00790717">
        <w:rPr>
          <w:rFonts w:cstheme="minorHAnsi"/>
        </w:rPr>
        <w:t>Durch</w:t>
      </w:r>
      <w:r w:rsidRPr="00790717">
        <w:rPr>
          <w:rFonts w:cstheme="minorHAnsi"/>
        </w:rPr>
        <w:t xml:space="preserve"> d</w:t>
      </w:r>
      <w:r w:rsidR="00E55CD3" w:rsidRPr="00790717">
        <w:rPr>
          <w:rFonts w:cstheme="minorHAnsi"/>
        </w:rPr>
        <w:t>ie</w:t>
      </w:r>
      <w:r w:rsidRPr="00790717">
        <w:rPr>
          <w:rFonts w:cstheme="minorHAnsi"/>
        </w:rPr>
        <w:t xml:space="preserve"> Berufung von Seitz zum </w:t>
      </w:r>
      <w:proofErr w:type="spellStart"/>
      <w:r w:rsidRPr="00790717">
        <w:rPr>
          <w:rFonts w:cstheme="minorHAnsi"/>
        </w:rPr>
        <w:t>Chief</w:t>
      </w:r>
      <w:proofErr w:type="spellEnd"/>
      <w:r w:rsidRPr="00790717">
        <w:rPr>
          <w:rFonts w:cstheme="minorHAnsi"/>
        </w:rPr>
        <w:t xml:space="preserve"> Marketing Officer (CMO) und </w:t>
      </w:r>
      <w:proofErr w:type="spellStart"/>
      <w:r w:rsidRPr="00790717">
        <w:rPr>
          <w:rFonts w:cstheme="minorHAnsi"/>
        </w:rPr>
        <w:t>Chief</w:t>
      </w:r>
      <w:proofErr w:type="spellEnd"/>
      <w:r w:rsidRPr="00790717">
        <w:rPr>
          <w:rFonts w:cstheme="minorHAnsi"/>
        </w:rPr>
        <w:t xml:space="preserve"> Communication Officer (CCO) unterstreicht der </w:t>
      </w:r>
      <w:r w:rsidR="00E55CD3" w:rsidRPr="00790717">
        <w:rPr>
          <w:rFonts w:cstheme="minorHAnsi"/>
        </w:rPr>
        <w:t>System-</w:t>
      </w:r>
      <w:r w:rsidRPr="00790717">
        <w:rPr>
          <w:rFonts w:cstheme="minorHAnsi"/>
        </w:rPr>
        <w:t>Spezialist für E-Mobilität bei Nutzfahrzeugen seine Ambitionen</w:t>
      </w:r>
      <w:r w:rsidR="00A9700E" w:rsidRPr="00790717">
        <w:rPr>
          <w:rFonts w:cstheme="minorHAnsi"/>
        </w:rPr>
        <w:t>, global</w:t>
      </w:r>
      <w:r w:rsidRPr="00790717">
        <w:rPr>
          <w:rFonts w:cstheme="minorHAnsi"/>
        </w:rPr>
        <w:t xml:space="preserve"> weiter kräftig zu wachsen. </w:t>
      </w:r>
    </w:p>
    <w:p w:rsidR="001D75BD" w:rsidRPr="00790717" w:rsidRDefault="001D75BD" w:rsidP="002D0904">
      <w:pPr>
        <w:spacing w:after="0" w:line="324" w:lineRule="auto"/>
        <w:rPr>
          <w:rFonts w:cstheme="minorHAnsi"/>
        </w:rPr>
      </w:pPr>
    </w:p>
    <w:p w:rsidR="00AE78E4" w:rsidRPr="00790717" w:rsidRDefault="001D75BD" w:rsidP="002D0904">
      <w:pPr>
        <w:spacing w:after="0" w:line="324" w:lineRule="auto"/>
        <w:rPr>
          <w:rFonts w:cstheme="minorHAnsi"/>
        </w:rPr>
      </w:pPr>
      <w:r w:rsidRPr="00790717">
        <w:rPr>
          <w:rFonts w:cstheme="minorHAnsi"/>
        </w:rPr>
        <w:t>Seitz</w:t>
      </w:r>
      <w:r w:rsidR="00A9700E" w:rsidRPr="00790717">
        <w:rPr>
          <w:rFonts w:cstheme="minorHAnsi"/>
        </w:rPr>
        <w:t xml:space="preserve"> verfügt über jahrzehntelange </w:t>
      </w:r>
      <w:r w:rsidR="00AE78E4" w:rsidRPr="00790717">
        <w:rPr>
          <w:rFonts w:cstheme="minorHAnsi"/>
        </w:rPr>
        <w:t>E</w:t>
      </w:r>
      <w:r w:rsidR="00A9700E" w:rsidRPr="00790717">
        <w:rPr>
          <w:rFonts w:cstheme="minorHAnsi"/>
        </w:rPr>
        <w:t>r</w:t>
      </w:r>
      <w:r w:rsidR="00D4707E" w:rsidRPr="00790717">
        <w:rPr>
          <w:rFonts w:cstheme="minorHAnsi"/>
        </w:rPr>
        <w:t>fahrung</w:t>
      </w:r>
      <w:r w:rsidR="00A9700E" w:rsidRPr="00790717">
        <w:rPr>
          <w:rFonts w:cstheme="minorHAnsi"/>
        </w:rPr>
        <w:t xml:space="preserve"> auf Führungsebene</w:t>
      </w:r>
      <w:r w:rsidR="00AE78E4" w:rsidRPr="00790717">
        <w:rPr>
          <w:rFonts w:cstheme="minorHAnsi"/>
        </w:rPr>
        <w:t xml:space="preserve"> bei Premium</w:t>
      </w:r>
      <w:r w:rsidRPr="00790717">
        <w:rPr>
          <w:rFonts w:cstheme="minorHAnsi"/>
        </w:rPr>
        <w:t>-H</w:t>
      </w:r>
      <w:r w:rsidR="00A9700E" w:rsidRPr="00790717">
        <w:rPr>
          <w:rFonts w:cstheme="minorHAnsi"/>
        </w:rPr>
        <w:t xml:space="preserve">erstellern </w:t>
      </w:r>
      <w:r w:rsidR="00C867F7" w:rsidRPr="00790717">
        <w:rPr>
          <w:rFonts w:cstheme="minorHAnsi"/>
        </w:rPr>
        <w:t>von</w:t>
      </w:r>
      <w:r w:rsidR="00A9700E" w:rsidRPr="00790717">
        <w:rPr>
          <w:rFonts w:cstheme="minorHAnsi"/>
        </w:rPr>
        <w:t xml:space="preserve"> LKW, Busse</w:t>
      </w:r>
      <w:r w:rsidR="00C867F7" w:rsidRPr="00790717">
        <w:rPr>
          <w:rFonts w:cstheme="minorHAnsi"/>
        </w:rPr>
        <w:t>n</w:t>
      </w:r>
      <w:r w:rsidR="00A9700E" w:rsidRPr="00790717">
        <w:rPr>
          <w:rFonts w:cstheme="minorHAnsi"/>
        </w:rPr>
        <w:t>, Sonderfahrzeuge</w:t>
      </w:r>
      <w:r w:rsidR="00C867F7" w:rsidRPr="00790717">
        <w:rPr>
          <w:rFonts w:cstheme="minorHAnsi"/>
        </w:rPr>
        <w:t xml:space="preserve">n mit konventionellen und </w:t>
      </w:r>
      <w:r w:rsidRPr="00790717">
        <w:rPr>
          <w:rFonts w:cstheme="minorHAnsi"/>
        </w:rPr>
        <w:t>alternative</w:t>
      </w:r>
      <w:r w:rsidR="00C867F7" w:rsidRPr="00790717">
        <w:rPr>
          <w:rFonts w:cstheme="minorHAnsi"/>
        </w:rPr>
        <w:t>n</w:t>
      </w:r>
      <w:r w:rsidRPr="00790717">
        <w:rPr>
          <w:rFonts w:cstheme="minorHAnsi"/>
        </w:rPr>
        <w:t xml:space="preserve"> Antriebe</w:t>
      </w:r>
      <w:r w:rsidR="00C867F7" w:rsidRPr="00790717">
        <w:rPr>
          <w:rFonts w:cstheme="minorHAnsi"/>
        </w:rPr>
        <w:t>n</w:t>
      </w:r>
      <w:r w:rsidR="00AE78E4" w:rsidRPr="00790717">
        <w:rPr>
          <w:rFonts w:cstheme="minorHAnsi"/>
        </w:rPr>
        <w:t xml:space="preserve"> </w:t>
      </w:r>
      <w:r w:rsidR="00C867F7" w:rsidRPr="00790717">
        <w:rPr>
          <w:rFonts w:cstheme="minorHAnsi"/>
        </w:rPr>
        <w:t>sowie</w:t>
      </w:r>
      <w:r w:rsidR="00A9700E" w:rsidRPr="00790717">
        <w:rPr>
          <w:rFonts w:cstheme="minorHAnsi"/>
        </w:rPr>
        <w:t xml:space="preserve"> </w:t>
      </w:r>
      <w:proofErr w:type="spellStart"/>
      <w:r w:rsidRPr="00790717">
        <w:rPr>
          <w:rFonts w:cstheme="minorHAnsi"/>
        </w:rPr>
        <w:t>Sattelauflieger</w:t>
      </w:r>
      <w:r w:rsidR="00EB1D0B" w:rsidRPr="00790717">
        <w:rPr>
          <w:rFonts w:cstheme="minorHAnsi"/>
        </w:rPr>
        <w:t>n</w:t>
      </w:r>
      <w:proofErr w:type="spellEnd"/>
      <w:r w:rsidR="00C867F7" w:rsidRPr="00790717">
        <w:rPr>
          <w:rFonts w:cstheme="minorHAnsi"/>
        </w:rPr>
        <w:t xml:space="preserve"> und </w:t>
      </w:r>
      <w:proofErr w:type="spellStart"/>
      <w:r w:rsidR="00C867F7" w:rsidRPr="00790717">
        <w:rPr>
          <w:rFonts w:cstheme="minorHAnsi"/>
        </w:rPr>
        <w:t>Intralogistik</w:t>
      </w:r>
      <w:proofErr w:type="spellEnd"/>
      <w:r w:rsidR="00A9700E" w:rsidRPr="00790717">
        <w:rPr>
          <w:rFonts w:cstheme="minorHAnsi"/>
        </w:rPr>
        <w:t xml:space="preserve"> </w:t>
      </w:r>
      <w:r w:rsidR="00AE78E4" w:rsidRPr="00790717">
        <w:rPr>
          <w:rFonts w:cstheme="minorHAnsi"/>
        </w:rPr>
        <w:t xml:space="preserve">wie </w:t>
      </w:r>
      <w:r w:rsidR="00F1572B" w:rsidRPr="00790717">
        <w:rPr>
          <w:rFonts w:cstheme="minorHAnsi"/>
        </w:rPr>
        <w:t xml:space="preserve">Daimler </w:t>
      </w:r>
      <w:r w:rsidR="00A9700E" w:rsidRPr="00790717">
        <w:rPr>
          <w:rFonts w:cstheme="minorHAnsi"/>
        </w:rPr>
        <w:t>Trucks</w:t>
      </w:r>
      <w:r w:rsidR="00F1572B" w:rsidRPr="00790717">
        <w:rPr>
          <w:rFonts w:cstheme="minorHAnsi"/>
        </w:rPr>
        <w:t>,</w:t>
      </w:r>
      <w:r w:rsidR="00D86D4D" w:rsidRPr="00790717">
        <w:rPr>
          <w:rFonts w:cstheme="minorHAnsi"/>
        </w:rPr>
        <w:t xml:space="preserve"> </w:t>
      </w:r>
      <w:r w:rsidR="00A9700E" w:rsidRPr="00790717">
        <w:rPr>
          <w:rFonts w:cstheme="minorHAnsi"/>
        </w:rPr>
        <w:t>Iveco Bus,</w:t>
      </w:r>
      <w:r w:rsidR="00AE78E4" w:rsidRPr="00790717">
        <w:rPr>
          <w:rFonts w:cstheme="minorHAnsi"/>
        </w:rPr>
        <w:t xml:space="preserve"> Kögel</w:t>
      </w:r>
      <w:r w:rsidR="00C867F7" w:rsidRPr="00790717">
        <w:rPr>
          <w:rFonts w:cstheme="minorHAnsi"/>
        </w:rPr>
        <w:t>,</w:t>
      </w:r>
      <w:r w:rsidR="00A9700E" w:rsidRPr="00790717">
        <w:rPr>
          <w:rFonts w:cstheme="minorHAnsi"/>
        </w:rPr>
        <w:t xml:space="preserve"> Scheuerle/</w:t>
      </w:r>
      <w:proofErr w:type="spellStart"/>
      <w:r w:rsidR="00A9700E" w:rsidRPr="00790717">
        <w:rPr>
          <w:rFonts w:cstheme="minorHAnsi"/>
        </w:rPr>
        <w:t>Kamag</w:t>
      </w:r>
      <w:proofErr w:type="spellEnd"/>
      <w:r w:rsidRPr="00790717">
        <w:rPr>
          <w:rFonts w:cstheme="minorHAnsi"/>
        </w:rPr>
        <w:t xml:space="preserve"> </w:t>
      </w:r>
      <w:r w:rsidR="00C867F7" w:rsidRPr="00790717">
        <w:rPr>
          <w:rFonts w:cstheme="minorHAnsi"/>
        </w:rPr>
        <w:t xml:space="preserve">und </w:t>
      </w:r>
      <w:r w:rsidR="00AE78E4" w:rsidRPr="00790717">
        <w:rPr>
          <w:rFonts w:cstheme="minorHAnsi"/>
        </w:rPr>
        <w:t>Linde Mate</w:t>
      </w:r>
      <w:r w:rsidR="00A9700E" w:rsidRPr="00790717">
        <w:rPr>
          <w:rFonts w:cstheme="minorHAnsi"/>
        </w:rPr>
        <w:t>rial Handling</w:t>
      </w:r>
      <w:r w:rsidR="0016309B" w:rsidRPr="00790717">
        <w:rPr>
          <w:rFonts w:cstheme="minorHAnsi"/>
        </w:rPr>
        <w:t>.</w:t>
      </w:r>
      <w:r w:rsidR="00AE78E4" w:rsidRPr="00790717">
        <w:rPr>
          <w:rFonts w:cstheme="minorHAnsi"/>
        </w:rPr>
        <w:t xml:space="preserve"> Der Diplom-Ingenieur der Luft- und Raumfahrttechnik (Universität Stuttgart</w:t>
      </w:r>
      <w:r w:rsidR="0016309B" w:rsidRPr="00790717">
        <w:rPr>
          <w:rFonts w:cstheme="minorHAnsi"/>
        </w:rPr>
        <w:t xml:space="preserve"> und University </w:t>
      </w:r>
      <w:proofErr w:type="spellStart"/>
      <w:r w:rsidR="0016309B" w:rsidRPr="00790717">
        <w:rPr>
          <w:rFonts w:cstheme="minorHAnsi"/>
        </w:rPr>
        <w:t>of</w:t>
      </w:r>
      <w:proofErr w:type="spellEnd"/>
      <w:r w:rsidR="0016309B" w:rsidRPr="00790717">
        <w:rPr>
          <w:rFonts w:cstheme="minorHAnsi"/>
        </w:rPr>
        <w:t xml:space="preserve"> Toronto</w:t>
      </w:r>
      <w:r w:rsidR="005D2334" w:rsidRPr="00790717">
        <w:rPr>
          <w:rFonts w:cstheme="minorHAnsi"/>
        </w:rPr>
        <w:t>, Kanada</w:t>
      </w:r>
      <w:r w:rsidR="0016309B" w:rsidRPr="00790717">
        <w:rPr>
          <w:rFonts w:cstheme="minorHAnsi"/>
        </w:rPr>
        <w:t>) ist seit über 20 Jahren in den Bereichen Marketing, Kommunikation, Business Development und Vertrieb für Europa</w:t>
      </w:r>
      <w:r w:rsidR="00AE78E4" w:rsidRPr="00790717">
        <w:rPr>
          <w:rFonts w:cstheme="minorHAnsi"/>
        </w:rPr>
        <w:t xml:space="preserve">, </w:t>
      </w:r>
      <w:r w:rsidR="0016309B" w:rsidRPr="00790717">
        <w:rPr>
          <w:rFonts w:cstheme="minorHAnsi"/>
        </w:rPr>
        <w:t>Nord- und Süda</w:t>
      </w:r>
      <w:r w:rsidR="00AE78E4" w:rsidRPr="00790717">
        <w:rPr>
          <w:rFonts w:cstheme="minorHAnsi"/>
        </w:rPr>
        <w:t>merika sowie Asien</w:t>
      </w:r>
      <w:r w:rsidR="0016309B" w:rsidRPr="00790717">
        <w:rPr>
          <w:rFonts w:cstheme="minorHAnsi"/>
        </w:rPr>
        <w:t xml:space="preserve"> tätig</w:t>
      </w:r>
      <w:r w:rsidR="00AE78E4" w:rsidRPr="00790717">
        <w:rPr>
          <w:rFonts w:cstheme="minorHAnsi"/>
        </w:rPr>
        <w:t>.</w:t>
      </w:r>
    </w:p>
    <w:p w:rsidR="0016309B" w:rsidRPr="00790717" w:rsidRDefault="0016309B" w:rsidP="002D0904">
      <w:pPr>
        <w:spacing w:after="0" w:line="324" w:lineRule="auto"/>
        <w:rPr>
          <w:rFonts w:cstheme="minorHAnsi"/>
        </w:rPr>
      </w:pPr>
    </w:p>
    <w:p w:rsidR="00AE78E4" w:rsidRPr="00790717" w:rsidRDefault="00AE78E4" w:rsidP="002D0904">
      <w:pPr>
        <w:spacing w:after="0" w:line="324" w:lineRule="auto"/>
        <w:rPr>
          <w:rFonts w:cstheme="minorHAnsi"/>
        </w:rPr>
      </w:pPr>
      <w:r w:rsidRPr="00790717">
        <w:rPr>
          <w:rFonts w:cstheme="minorHAnsi"/>
        </w:rPr>
        <w:t xml:space="preserve">Andreas Haller, Gründer und Vorstand der </w:t>
      </w:r>
      <w:proofErr w:type="spellStart"/>
      <w:r w:rsidRPr="00790717">
        <w:rPr>
          <w:rFonts w:cstheme="minorHAnsi"/>
        </w:rPr>
        <w:t>Quantron</w:t>
      </w:r>
      <w:proofErr w:type="spellEnd"/>
      <w:r w:rsidRPr="00790717">
        <w:rPr>
          <w:rFonts w:cstheme="minorHAnsi"/>
        </w:rPr>
        <w:t xml:space="preserve"> AG: „Wir werden in den kommenden Monaten und Jahren kräftig wachsen. </w:t>
      </w:r>
      <w:r w:rsidR="00D4707E" w:rsidRPr="00790717">
        <w:rPr>
          <w:rFonts w:cstheme="minorHAnsi"/>
        </w:rPr>
        <w:t xml:space="preserve">Wer ökologisch und ökonomisch nachhaltige CO2-Reduzierung im Personen- und Gütertransport will, hat mit der </w:t>
      </w:r>
      <w:proofErr w:type="spellStart"/>
      <w:r w:rsidR="00D4707E" w:rsidRPr="00790717">
        <w:rPr>
          <w:rFonts w:cstheme="minorHAnsi"/>
        </w:rPr>
        <w:t>Quantron</w:t>
      </w:r>
      <w:proofErr w:type="spellEnd"/>
      <w:r w:rsidR="00D4707E" w:rsidRPr="00790717">
        <w:rPr>
          <w:rFonts w:cstheme="minorHAnsi"/>
        </w:rPr>
        <w:t xml:space="preserve"> AG einen kompetenten</w:t>
      </w:r>
      <w:r w:rsidR="001D75BD" w:rsidRPr="00790717">
        <w:rPr>
          <w:rFonts w:cstheme="minorHAnsi"/>
        </w:rPr>
        <w:t xml:space="preserve"> und erfahrenen</w:t>
      </w:r>
      <w:r w:rsidR="00D4707E" w:rsidRPr="00790717">
        <w:rPr>
          <w:rFonts w:cstheme="minorHAnsi"/>
        </w:rPr>
        <w:t xml:space="preserve"> Partner. </w:t>
      </w:r>
      <w:r w:rsidRPr="00790717">
        <w:rPr>
          <w:rFonts w:cstheme="minorHAnsi"/>
        </w:rPr>
        <w:t xml:space="preserve">Volker Seitz kennt unsere vielfältigen </w:t>
      </w:r>
      <w:proofErr w:type="spellStart"/>
      <w:r w:rsidRPr="00790717">
        <w:rPr>
          <w:rFonts w:cstheme="minorHAnsi"/>
        </w:rPr>
        <w:t>europa</w:t>
      </w:r>
      <w:proofErr w:type="spellEnd"/>
      <w:r w:rsidRPr="00790717">
        <w:rPr>
          <w:rFonts w:cstheme="minorHAnsi"/>
        </w:rPr>
        <w:t>- und weltweiten Zielmärkte beste</w:t>
      </w:r>
      <w:r w:rsidR="00D4707E" w:rsidRPr="00790717">
        <w:rPr>
          <w:rFonts w:cstheme="minorHAnsi"/>
        </w:rPr>
        <w:t>ns. Daher bin ich sehr froh, dass</w:t>
      </w:r>
      <w:r w:rsidRPr="00790717">
        <w:rPr>
          <w:rFonts w:cstheme="minorHAnsi"/>
        </w:rPr>
        <w:t xml:space="preserve"> er unser Managementteam verstärkt.“</w:t>
      </w:r>
    </w:p>
    <w:p w:rsidR="001D75BD" w:rsidRPr="00790717" w:rsidRDefault="001D75BD" w:rsidP="002D0904">
      <w:pPr>
        <w:spacing w:after="0" w:line="324" w:lineRule="auto"/>
        <w:rPr>
          <w:rFonts w:cstheme="minorHAnsi"/>
        </w:rPr>
      </w:pPr>
    </w:p>
    <w:p w:rsidR="00BC7E72" w:rsidRPr="00790717" w:rsidRDefault="00AE78E4" w:rsidP="002D0904">
      <w:pPr>
        <w:spacing w:after="0" w:line="324" w:lineRule="auto"/>
        <w:rPr>
          <w:rFonts w:cstheme="minorHAnsi"/>
        </w:rPr>
      </w:pPr>
      <w:r w:rsidRPr="00790717">
        <w:rPr>
          <w:rFonts w:cstheme="minorHAnsi"/>
        </w:rPr>
        <w:t>„</w:t>
      </w:r>
      <w:r w:rsidR="00D4707E" w:rsidRPr="00790717">
        <w:rPr>
          <w:rFonts w:cstheme="minorHAnsi"/>
        </w:rPr>
        <w:t xml:space="preserve">Gemeinsam mit dem Marketingteam möchte ich </w:t>
      </w:r>
      <w:proofErr w:type="spellStart"/>
      <w:r w:rsidR="00D4707E" w:rsidRPr="00790717">
        <w:rPr>
          <w:rFonts w:cstheme="minorHAnsi"/>
        </w:rPr>
        <w:t>Quantron</w:t>
      </w:r>
      <w:proofErr w:type="spellEnd"/>
      <w:r w:rsidR="00D4707E" w:rsidRPr="00790717">
        <w:rPr>
          <w:rFonts w:cstheme="minorHAnsi"/>
        </w:rPr>
        <w:t xml:space="preserve"> unterstützen, </w:t>
      </w:r>
      <w:r w:rsidR="00D773AD" w:rsidRPr="00790717">
        <w:rPr>
          <w:rFonts w:cstheme="minorHAnsi"/>
        </w:rPr>
        <w:t xml:space="preserve">seine </w:t>
      </w:r>
      <w:r w:rsidRPr="00790717">
        <w:rPr>
          <w:rFonts w:cstheme="minorHAnsi"/>
        </w:rPr>
        <w:t>Erfolgsgeschichte</w:t>
      </w:r>
      <w:r w:rsidR="00D4707E" w:rsidRPr="00790717">
        <w:rPr>
          <w:rFonts w:cstheme="minorHAnsi"/>
        </w:rPr>
        <w:t xml:space="preserve"> </w:t>
      </w:r>
      <w:r w:rsidR="00D773AD" w:rsidRPr="00790717">
        <w:rPr>
          <w:rFonts w:cstheme="minorHAnsi"/>
        </w:rPr>
        <w:t xml:space="preserve">als Pionier und Wegbereiter </w:t>
      </w:r>
      <w:proofErr w:type="spellStart"/>
      <w:r w:rsidRPr="00790717">
        <w:rPr>
          <w:rFonts w:cstheme="minorHAnsi"/>
        </w:rPr>
        <w:t>batterie</w:t>
      </w:r>
      <w:proofErr w:type="spellEnd"/>
      <w:r w:rsidRPr="00790717">
        <w:rPr>
          <w:rFonts w:cstheme="minorHAnsi"/>
        </w:rPr>
        <w:t>- und wasserstoffbetriebene</w:t>
      </w:r>
      <w:r w:rsidR="00D773AD" w:rsidRPr="00790717">
        <w:rPr>
          <w:rFonts w:cstheme="minorHAnsi"/>
        </w:rPr>
        <w:t>r</w:t>
      </w:r>
      <w:r w:rsidRPr="00790717">
        <w:rPr>
          <w:rFonts w:cstheme="minorHAnsi"/>
        </w:rPr>
        <w:t xml:space="preserve"> E-Mobilität für Nutzfahrzeuge</w:t>
      </w:r>
      <w:r w:rsidR="00D773AD" w:rsidRPr="00790717">
        <w:rPr>
          <w:rFonts w:cstheme="minorHAnsi"/>
        </w:rPr>
        <w:t xml:space="preserve"> </w:t>
      </w:r>
      <w:r w:rsidR="001D75BD" w:rsidRPr="00790717">
        <w:rPr>
          <w:rFonts w:cstheme="minorHAnsi"/>
        </w:rPr>
        <w:t>fortzuschreiben</w:t>
      </w:r>
      <w:r w:rsidR="00D773AD" w:rsidRPr="00790717">
        <w:rPr>
          <w:rFonts w:cstheme="minorHAnsi"/>
        </w:rPr>
        <w:t>“</w:t>
      </w:r>
      <w:r w:rsidRPr="00790717">
        <w:rPr>
          <w:rFonts w:cstheme="minorHAnsi"/>
        </w:rPr>
        <w:t>, so Seitz.</w:t>
      </w:r>
    </w:p>
    <w:p w:rsidR="00BC7E72" w:rsidRPr="00FC6EB1" w:rsidRDefault="00BC7E72" w:rsidP="002D0904">
      <w:pPr>
        <w:spacing w:after="0" w:line="324" w:lineRule="auto"/>
        <w:rPr>
          <w:rFonts w:cstheme="minorHAnsi"/>
          <w:sz w:val="28"/>
          <w:szCs w:val="36"/>
        </w:rPr>
      </w:pPr>
    </w:p>
    <w:tbl>
      <w:tblPr>
        <w:tblStyle w:val="Tabellengitternetz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4536"/>
      </w:tblGrid>
      <w:tr w:rsidR="007E5F19" w:rsidRPr="00790717" w:rsidTr="00BC7E72">
        <w:tc>
          <w:tcPr>
            <w:tcW w:w="6804" w:type="dxa"/>
          </w:tcPr>
          <w:p w:rsidR="007E5F19" w:rsidRPr="00790717" w:rsidRDefault="007E5F19" w:rsidP="00790717">
            <w:pPr>
              <w:spacing w:line="324" w:lineRule="auto"/>
              <w:ind w:right="597"/>
              <w:rPr>
                <w:rFonts w:cstheme="minorHAnsi"/>
                <w:b/>
              </w:rPr>
            </w:pPr>
            <w:r w:rsidRPr="00790717">
              <w:rPr>
                <w:rFonts w:cstheme="minorHAnsi"/>
                <w:b/>
              </w:rPr>
              <w:t>Foto</w:t>
            </w:r>
            <w:r w:rsidR="005E2014" w:rsidRPr="00790717">
              <w:rPr>
                <w:rFonts w:cstheme="minorHAnsi"/>
                <w:b/>
              </w:rPr>
              <w:t xml:space="preserve"> (Vorschau)</w:t>
            </w:r>
          </w:p>
          <w:p w:rsidR="007E5F19" w:rsidRPr="00790717" w:rsidRDefault="005E2014" w:rsidP="00BA2B45">
            <w:pPr>
              <w:spacing w:line="324" w:lineRule="auto"/>
              <w:ind w:right="179"/>
              <w:rPr>
                <w:rFonts w:cstheme="minorHAnsi"/>
              </w:rPr>
            </w:pPr>
            <w:r w:rsidRPr="00790717">
              <w:rPr>
                <w:rFonts w:cstheme="minorHAnsi"/>
              </w:rPr>
              <w:t>Original</w:t>
            </w:r>
            <w:r w:rsidR="0085284F">
              <w:rPr>
                <w:rFonts w:cstheme="minorHAnsi"/>
              </w:rPr>
              <w:t>foto</w:t>
            </w:r>
            <w:r w:rsidR="00851F4C">
              <w:rPr>
                <w:rFonts w:cstheme="minorHAnsi"/>
              </w:rPr>
              <w:t xml:space="preserve"> in niedriger und hoher Auflösung</w:t>
            </w:r>
            <w:r w:rsidRPr="00790717">
              <w:rPr>
                <w:rFonts w:cstheme="minorHAnsi"/>
              </w:rPr>
              <w:t xml:space="preserve"> </w:t>
            </w:r>
            <w:r w:rsidR="00FC6EB1">
              <w:rPr>
                <w:rFonts w:cstheme="minorHAnsi"/>
              </w:rPr>
              <w:t>siehe Email-An</w:t>
            </w:r>
            <w:r w:rsidR="00BA2B45">
              <w:rPr>
                <w:rFonts w:cstheme="minorHAnsi"/>
              </w:rPr>
              <w:t>h</w:t>
            </w:r>
            <w:r w:rsidR="00FC6EB1">
              <w:rPr>
                <w:rFonts w:cstheme="minorHAnsi"/>
              </w:rPr>
              <w:t>a</w:t>
            </w:r>
            <w:r w:rsidR="00BA2B45">
              <w:rPr>
                <w:rFonts w:cstheme="minorHAnsi"/>
              </w:rPr>
              <w:t>ng</w:t>
            </w:r>
          </w:p>
          <w:p w:rsidR="007E5F19" w:rsidRPr="00790717" w:rsidRDefault="007E5F19" w:rsidP="00BC7E72">
            <w:pPr>
              <w:spacing w:line="324" w:lineRule="auto"/>
              <w:ind w:left="-110" w:right="597"/>
              <w:rPr>
                <w:rFonts w:cstheme="minorHAnsi"/>
              </w:rPr>
            </w:pPr>
          </w:p>
        </w:tc>
        <w:tc>
          <w:tcPr>
            <w:tcW w:w="4536" w:type="dxa"/>
          </w:tcPr>
          <w:p w:rsidR="007E5F19" w:rsidRPr="00790717" w:rsidRDefault="007E5F19" w:rsidP="002D0904">
            <w:pPr>
              <w:spacing w:line="324" w:lineRule="auto"/>
              <w:rPr>
                <w:rFonts w:cstheme="minorHAnsi"/>
              </w:rPr>
            </w:pPr>
            <w:r w:rsidRPr="00790717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1072990" cy="7239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62206" t="39521" r="6584" b="23048"/>
                          <a:stretch/>
                        </pic:blipFill>
                        <pic:spPr bwMode="auto">
                          <a:xfrm>
                            <a:off x="0" y="0"/>
                            <a:ext cx="1079249" cy="728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798" w:rsidRPr="00790717" w:rsidRDefault="00FF0798" w:rsidP="00FF0798">
      <w:pPr>
        <w:spacing w:after="0" w:line="324" w:lineRule="auto"/>
        <w:rPr>
          <w:rFonts w:cstheme="minorHAnsi"/>
        </w:rPr>
      </w:pPr>
    </w:p>
    <w:p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:rsidR="008269B4" w:rsidRPr="00790717" w:rsidRDefault="008269B4" w:rsidP="00FF0798">
      <w:pPr>
        <w:spacing w:after="0" w:line="324" w:lineRule="auto"/>
        <w:rPr>
          <w:rFonts w:cstheme="minorHAnsi"/>
        </w:rPr>
      </w:pPr>
      <w:r w:rsidRPr="00790717">
        <w:rPr>
          <w:rFonts w:cstheme="minorHAnsi"/>
        </w:rPr>
        <w:t xml:space="preserve">Volker Seitz, CMO und CCO der </w:t>
      </w:r>
      <w:proofErr w:type="spellStart"/>
      <w:r w:rsidRPr="00790717">
        <w:rPr>
          <w:rFonts w:cstheme="minorHAnsi"/>
        </w:rPr>
        <w:t>Quantron</w:t>
      </w:r>
      <w:proofErr w:type="spellEnd"/>
      <w:r w:rsidRPr="00790717">
        <w:rPr>
          <w:rFonts w:cstheme="minorHAnsi"/>
        </w:rPr>
        <w:t xml:space="preserve"> AG</w:t>
      </w:r>
    </w:p>
    <w:p w:rsidR="00FF0798" w:rsidRPr="00790717" w:rsidRDefault="00FF0798" w:rsidP="002D0904">
      <w:pPr>
        <w:spacing w:after="0" w:line="324" w:lineRule="auto"/>
        <w:rPr>
          <w:rFonts w:cstheme="minorHAnsi"/>
        </w:rPr>
      </w:pPr>
    </w:p>
    <w:p w:rsidR="00AE78E4" w:rsidRPr="00790717" w:rsidRDefault="00AE78E4" w:rsidP="002D0904">
      <w:pPr>
        <w:spacing w:after="0" w:line="324" w:lineRule="auto"/>
        <w:rPr>
          <w:rFonts w:cstheme="minorHAnsi"/>
        </w:rPr>
      </w:pPr>
    </w:p>
    <w:p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 xml:space="preserve">ber die </w:t>
      </w:r>
      <w:proofErr w:type="spellStart"/>
      <w:r w:rsidR="00AE78E4" w:rsidRPr="00790717">
        <w:rPr>
          <w:rFonts w:cstheme="minorHAnsi"/>
          <w:b/>
          <w:i/>
          <w:sz w:val="20"/>
        </w:rPr>
        <w:t>Quantron</w:t>
      </w:r>
      <w:proofErr w:type="spellEnd"/>
      <w:r w:rsidR="00AE78E4" w:rsidRPr="00790717">
        <w:rPr>
          <w:rFonts w:cstheme="minorHAnsi"/>
          <w:b/>
          <w:i/>
          <w:sz w:val="20"/>
        </w:rPr>
        <w:t xml:space="preserve"> AG</w:t>
      </w:r>
      <w:r w:rsidR="00FF0798" w:rsidRPr="00790717">
        <w:rPr>
          <w:rFonts w:cstheme="minorHAnsi"/>
          <w:b/>
          <w:i/>
          <w:sz w:val="20"/>
        </w:rPr>
        <w:tab/>
      </w:r>
    </w:p>
    <w:p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 xml:space="preserve">Die </w:t>
      </w:r>
      <w:proofErr w:type="spellStart"/>
      <w:r w:rsidRPr="00790717">
        <w:rPr>
          <w:rFonts w:cstheme="minorHAnsi"/>
          <w:i/>
          <w:sz w:val="20"/>
        </w:rPr>
        <w:t>Quantron</w:t>
      </w:r>
      <w:proofErr w:type="spellEnd"/>
      <w:r w:rsidRPr="00790717">
        <w:rPr>
          <w:rFonts w:cstheme="minorHAnsi"/>
          <w:i/>
          <w:sz w:val="20"/>
        </w:rPr>
        <w:t xml:space="preserve">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</w:t>
      </w:r>
      <w:proofErr w:type="spellStart"/>
      <w:r w:rsidRPr="00790717">
        <w:rPr>
          <w:rFonts w:cstheme="minorHAnsi"/>
          <w:i/>
          <w:sz w:val="20"/>
        </w:rPr>
        <w:t>batterie</w:t>
      </w:r>
      <w:proofErr w:type="spellEnd"/>
      <w:r w:rsidRPr="00790717">
        <w:rPr>
          <w:rFonts w:cstheme="minorHAnsi"/>
          <w:i/>
          <w:sz w:val="20"/>
        </w:rPr>
        <w:t>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proofErr w:type="spellStart"/>
      <w:r w:rsidR="00A12F98" w:rsidRPr="00790717">
        <w:rPr>
          <w:rFonts w:cstheme="minorHAnsi"/>
          <w:i/>
          <w:sz w:val="20"/>
        </w:rPr>
        <w:t>Quantron</w:t>
      </w:r>
      <w:proofErr w:type="spellEnd"/>
      <w:r w:rsidR="00A12F98" w:rsidRPr="00790717">
        <w:rPr>
          <w:rFonts w:cstheme="minorHAnsi"/>
          <w:i/>
          <w:sz w:val="20"/>
        </w:rPr>
        <w:t xml:space="preserve"> 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</w:t>
      </w:r>
      <w:proofErr w:type="spellStart"/>
      <w:r w:rsidR="00A12F98" w:rsidRPr="00790717">
        <w:rPr>
          <w:rFonts w:cstheme="minorHAnsi"/>
          <w:i/>
          <w:sz w:val="20"/>
        </w:rPr>
        <w:t>Intralogistikfahrzeugen</w:t>
      </w:r>
      <w:proofErr w:type="spellEnd"/>
      <w:r w:rsidR="00A12F98" w:rsidRPr="00790717">
        <w:rPr>
          <w:rFonts w:cstheme="minorHAnsi"/>
          <w:i/>
          <w:sz w:val="20"/>
        </w:rPr>
        <w:t>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 xml:space="preserve">unter anderem durch die Kooperation mit CATL, dem weltweit größten Batterieproduzenten. Die </w:t>
      </w:r>
      <w:proofErr w:type="spellStart"/>
      <w:r w:rsidRPr="00790717">
        <w:rPr>
          <w:rFonts w:cstheme="minorHAnsi"/>
          <w:i/>
          <w:sz w:val="20"/>
        </w:rPr>
        <w:t>Quantron</w:t>
      </w:r>
      <w:proofErr w:type="spellEnd"/>
      <w:r w:rsidRPr="00790717">
        <w:rPr>
          <w:rFonts w:cstheme="minorHAnsi"/>
          <w:i/>
          <w:sz w:val="20"/>
        </w:rPr>
        <w:t xml:space="preserve"> AG verbindet, als Hightech-</w:t>
      </w:r>
      <w:proofErr w:type="spellStart"/>
      <w:r w:rsidRPr="00790717">
        <w:rPr>
          <w:rFonts w:cstheme="minorHAnsi"/>
          <w:i/>
          <w:sz w:val="20"/>
        </w:rPr>
        <w:t>Spinoff</w:t>
      </w:r>
      <w:proofErr w:type="spellEnd"/>
      <w:r w:rsidRPr="00790717">
        <w:rPr>
          <w:rFonts w:cstheme="minorHAnsi"/>
          <w:i/>
          <w:sz w:val="20"/>
        </w:rPr>
        <w:t xml:space="preserve"> der renommierten Haller GmbH, 138 Jahre Nutzfahrzeugerfahrung mit modernstem E-Mobilitäts-Knowhow.</w:t>
      </w:r>
    </w:p>
    <w:p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proofErr w:type="spellStart"/>
      <w:r w:rsidRPr="00790717">
        <w:rPr>
          <w:rFonts w:cstheme="minorHAnsi"/>
          <w:i/>
          <w:sz w:val="20"/>
        </w:rPr>
        <w:t>Quantron</w:t>
      </w:r>
      <w:proofErr w:type="spellEnd"/>
      <w:r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  <w:r w:rsidR="0074160C" w:rsidRPr="00790717">
        <w:rPr>
          <w:rFonts w:cstheme="minorHAnsi"/>
          <w:i/>
          <w:sz w:val="20"/>
        </w:rPr>
        <w:t xml:space="preserve"> Für Ende 2021 ist der Börsengang geplant.</w:t>
      </w:r>
    </w:p>
    <w:p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:rsidR="002D0904" w:rsidRPr="00790717" w:rsidRDefault="002D0904" w:rsidP="002D0904">
      <w:pPr>
        <w:spacing w:after="0" w:line="324" w:lineRule="auto"/>
        <w:rPr>
          <w:rFonts w:cstheme="minorHAnsi"/>
        </w:rPr>
      </w:pPr>
    </w:p>
    <w:p w:rsidR="002D0904" w:rsidRPr="00790717" w:rsidRDefault="002D0904" w:rsidP="002D0904">
      <w:pPr>
        <w:spacing w:after="0" w:line="324" w:lineRule="auto"/>
        <w:rPr>
          <w:rFonts w:cstheme="minorHAnsi"/>
        </w:rPr>
      </w:pPr>
    </w:p>
    <w:p w:rsidR="00AE78E4" w:rsidRPr="00790717" w:rsidRDefault="00FF0798" w:rsidP="002D0904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Medienkontakt</w:t>
      </w:r>
    </w:p>
    <w:p w:rsidR="00AE78E4" w:rsidRPr="00790717" w:rsidRDefault="009138CA" w:rsidP="002D0904">
      <w:pPr>
        <w:spacing w:after="0" w:line="324" w:lineRule="auto"/>
        <w:rPr>
          <w:rFonts w:cstheme="minorHAnsi"/>
        </w:rPr>
      </w:pPr>
      <w:r w:rsidRPr="00790717">
        <w:rPr>
          <w:rFonts w:cstheme="minorHAnsi"/>
        </w:rPr>
        <w:t>presse@quant</w:t>
      </w:r>
      <w:r w:rsidR="00221D25" w:rsidRPr="00790717">
        <w:rPr>
          <w:rFonts w:cstheme="minorHAnsi"/>
        </w:rPr>
        <w:t>r</w:t>
      </w:r>
      <w:r w:rsidRPr="00790717">
        <w:rPr>
          <w:rFonts w:cstheme="minorHAnsi"/>
        </w:rPr>
        <w:t>on.net</w:t>
      </w:r>
    </w:p>
    <w:sectPr w:rsidR="00AE78E4" w:rsidRPr="00790717" w:rsidSect="007E6A5C">
      <w:headerReference w:type="default" r:id="rId8"/>
      <w:footerReference w:type="default" r:id="rId9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5EDD73" w15:done="0"/>
  <w15:commentEx w15:paraId="17681881" w15:done="0"/>
  <w15:commentEx w15:paraId="6A2D5088" w15:done="0"/>
  <w15:commentEx w15:paraId="376F39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23ED" w16cex:dateUtc="2021-03-10T09:54:00Z"/>
  <w16cex:commentExtensible w16cex:durableId="23F32010" w16cex:dateUtc="2021-03-10T09:38:00Z"/>
  <w16cex:commentExtensible w16cex:durableId="23F32514" w16cex:dateUtc="2021-03-10T09:59:00Z"/>
  <w16cex:commentExtensible w16cex:durableId="23F3296F" w16cex:dateUtc="2021-03-10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5EDD73" w16cid:durableId="23F323ED"/>
  <w16cid:commentId w16cid:paraId="17681881" w16cid:durableId="23F32010"/>
  <w16cid:commentId w16cid:paraId="6A2D5088" w16cid:durableId="23F32514"/>
  <w16cid:commentId w16cid:paraId="376F3970" w16cid:durableId="23F329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8A" w:rsidRDefault="00BF688A" w:rsidP="00AE78E4">
      <w:pPr>
        <w:spacing w:after="0" w:line="240" w:lineRule="auto"/>
      </w:pPr>
      <w:r>
        <w:separator/>
      </w:r>
    </w:p>
  </w:endnote>
  <w:endnote w:type="continuationSeparator" w:id="0">
    <w:p w:rsidR="00BF688A" w:rsidRDefault="00BF688A" w:rsidP="00A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:rsidR="002D0904" w:rsidRPr="00A12F98" w:rsidRDefault="00475C54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102" type="#_x0000_t202" style="position:absolute;margin-left:441.4pt;margin-top:6.85pt;width:81.45pt;height:21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<v:textbox>
            <w:txbxContent>
              <w:p w:rsidR="00790717" w:rsidRPr="00790717" w:rsidRDefault="00790717" w:rsidP="00790717">
                <w:pPr>
                  <w:rPr>
                    <w:color w:val="0971B7"/>
                    <w:sz w:val="16"/>
                    <w:szCs w:val="16"/>
                  </w:rPr>
                </w:pPr>
                <w:r w:rsidRPr="00790717">
                  <w:rPr>
                    <w:bCs/>
                    <w:color w:val="0971B7"/>
                    <w:sz w:val="16"/>
                    <w:szCs w:val="16"/>
                  </w:rPr>
                  <w:t xml:space="preserve">Seite </w:t>
                </w:r>
                <w:r w:rsidR="00475C54" w:rsidRPr="00790717">
                  <w:rPr>
                    <w:bCs/>
                    <w:color w:val="0971B7"/>
                    <w:sz w:val="16"/>
                    <w:szCs w:val="16"/>
                  </w:rPr>
                  <w:fldChar w:fldCharType="begin"/>
                </w:r>
                <w:r w:rsidRPr="00790717">
                  <w:rPr>
                    <w:bCs/>
                    <w:color w:val="0971B7"/>
                    <w:sz w:val="16"/>
                    <w:szCs w:val="16"/>
                  </w:rPr>
                  <w:instrText>PAGE  \* Arabic  \* MERGEFORMAT</w:instrText>
                </w:r>
                <w:r w:rsidR="00475C54" w:rsidRPr="00790717">
                  <w:rPr>
                    <w:bCs/>
                    <w:color w:val="0971B7"/>
                    <w:sz w:val="16"/>
                    <w:szCs w:val="16"/>
                  </w:rPr>
                  <w:fldChar w:fldCharType="separate"/>
                </w:r>
                <w:r w:rsidR="00851F4C">
                  <w:rPr>
                    <w:bCs/>
                    <w:noProof/>
                    <w:color w:val="0971B7"/>
                    <w:sz w:val="16"/>
                    <w:szCs w:val="16"/>
                  </w:rPr>
                  <w:t>2</w:t>
                </w:r>
                <w:r w:rsidR="00475C54" w:rsidRPr="00790717">
                  <w:rPr>
                    <w:bCs/>
                    <w:color w:val="0971B7"/>
                    <w:sz w:val="16"/>
                    <w:szCs w:val="16"/>
                  </w:rPr>
                  <w:fldChar w:fldCharType="end"/>
                </w:r>
                <w:r w:rsidRPr="00790717">
                  <w:rPr>
                    <w:color w:val="0971B7"/>
                    <w:sz w:val="16"/>
                    <w:szCs w:val="16"/>
                  </w:rPr>
                  <w:t xml:space="preserve"> von </w:t>
                </w:r>
                <w:fldSimple w:instr="NUMPAGES  \* Arabic  \* MERGEFORMAT">
                  <w:r w:rsidR="00851F4C" w:rsidRPr="00851F4C">
                    <w:rPr>
                      <w:bCs/>
                      <w:noProof/>
                      <w:color w:val="0971B7"/>
                      <w:sz w:val="16"/>
                      <w:szCs w:val="16"/>
                    </w:rPr>
                    <w:t>2</w:t>
                  </w:r>
                </w:fldSimple>
              </w:p>
            </w:txbxContent>
          </v:textbox>
          <w10:wrap type="square"/>
        </v:shape>
      </w:pict>
    </w:r>
    <w:r>
      <w:rPr>
        <w:noProof/>
        <w:color w:val="595959" w:themeColor="text1" w:themeTint="A6"/>
        <w:sz w:val="20"/>
        <w:lang w:eastAsia="de-DE"/>
      </w:rPr>
      <w:pict>
        <v:group id="Gruppieren 32" o:spid="_x0000_s4097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">
          <v:shape id="Text Box 2" o:spid="_x0000_s4099" type="#_x0000_t202" style="position:absolute;left:-2281;top:295;width:6411;height:30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2">
              <w:txbxContent>
                <w:p w:rsidR="00A60ED5" w:rsidRPr="00790717" w:rsidRDefault="00A60ED5" w:rsidP="00790717">
                  <w:pPr>
                    <w:rPr>
                      <w:szCs w:val="14"/>
                    </w:rPr>
                  </w:pPr>
                </w:p>
              </w:txbxContent>
            </v:textbox>
          </v:shape>
          <v:line id="Gerader Verbinder 31" o:spid="_x0000_s4098" style="position:absolute;visibility:visibl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<v:stroke joinstyle="miter"/>
          </v:line>
          <w10:wrap anchorx="margin"/>
        </v:group>
      </w:pict>
    </w:r>
    <w:r w:rsidR="002D0904" w:rsidRPr="00A12F98">
      <w:rPr>
        <w:color w:val="595959" w:themeColor="text1" w:themeTint="A6"/>
        <w:sz w:val="20"/>
      </w:rPr>
      <w:t>Phone: +49(0)821-789840-0</w:t>
    </w:r>
  </w:p>
  <w:p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8A" w:rsidRDefault="00BF688A" w:rsidP="00AE78E4">
      <w:pPr>
        <w:spacing w:after="0" w:line="240" w:lineRule="auto"/>
      </w:pPr>
      <w:r>
        <w:separator/>
      </w:r>
    </w:p>
  </w:footnote>
  <w:footnote w:type="continuationSeparator" w:id="0">
    <w:p w:rsidR="00BF688A" w:rsidRDefault="00BF688A" w:rsidP="00A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E4" w:rsidRDefault="00AE78E4">
    <w:pPr>
      <w:pStyle w:val="Kopfzeile"/>
    </w:pPr>
  </w:p>
  <w:p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Thiel | Quantron AG">
    <w15:presenceInfo w15:providerId="AD" w15:userId="S::t.thiel@quantron.net::8418d624-c33b-4675-bcdb-c8cfb4e4f7d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5FFF"/>
    <w:rsid w:val="00001517"/>
    <w:rsid w:val="0003259C"/>
    <w:rsid w:val="00035FFF"/>
    <w:rsid w:val="000371E5"/>
    <w:rsid w:val="00113E8F"/>
    <w:rsid w:val="0016309B"/>
    <w:rsid w:val="00182B88"/>
    <w:rsid w:val="001875DD"/>
    <w:rsid w:val="001A0965"/>
    <w:rsid w:val="001A1178"/>
    <w:rsid w:val="001A52B1"/>
    <w:rsid w:val="001C3B18"/>
    <w:rsid w:val="001D75BD"/>
    <w:rsid w:val="001E3047"/>
    <w:rsid w:val="00221D25"/>
    <w:rsid w:val="0025461D"/>
    <w:rsid w:val="00273889"/>
    <w:rsid w:val="00275C5D"/>
    <w:rsid w:val="002975E2"/>
    <w:rsid w:val="002C64E1"/>
    <w:rsid w:val="002C7249"/>
    <w:rsid w:val="002D0904"/>
    <w:rsid w:val="00370BC2"/>
    <w:rsid w:val="003824EA"/>
    <w:rsid w:val="003F6267"/>
    <w:rsid w:val="004610D8"/>
    <w:rsid w:val="00473615"/>
    <w:rsid w:val="00475C54"/>
    <w:rsid w:val="004B32B0"/>
    <w:rsid w:val="004B3DD1"/>
    <w:rsid w:val="005012F4"/>
    <w:rsid w:val="005546AA"/>
    <w:rsid w:val="00592440"/>
    <w:rsid w:val="005D2334"/>
    <w:rsid w:val="005D2817"/>
    <w:rsid w:val="005E2014"/>
    <w:rsid w:val="006B0E2C"/>
    <w:rsid w:val="006C35E2"/>
    <w:rsid w:val="0071627E"/>
    <w:rsid w:val="0074160C"/>
    <w:rsid w:val="007628A4"/>
    <w:rsid w:val="00775363"/>
    <w:rsid w:val="00790717"/>
    <w:rsid w:val="007B29FD"/>
    <w:rsid w:val="007E37C8"/>
    <w:rsid w:val="007E5F19"/>
    <w:rsid w:val="007E6A5C"/>
    <w:rsid w:val="007F3AB0"/>
    <w:rsid w:val="00811A60"/>
    <w:rsid w:val="008269B4"/>
    <w:rsid w:val="00851F4C"/>
    <w:rsid w:val="0085284F"/>
    <w:rsid w:val="008838EC"/>
    <w:rsid w:val="008D4615"/>
    <w:rsid w:val="008E51D6"/>
    <w:rsid w:val="008F514A"/>
    <w:rsid w:val="009138CA"/>
    <w:rsid w:val="009A527F"/>
    <w:rsid w:val="009C434C"/>
    <w:rsid w:val="009E2573"/>
    <w:rsid w:val="00A055C7"/>
    <w:rsid w:val="00A1262D"/>
    <w:rsid w:val="00A12F98"/>
    <w:rsid w:val="00A459AF"/>
    <w:rsid w:val="00A60ED5"/>
    <w:rsid w:val="00A80F21"/>
    <w:rsid w:val="00A939FD"/>
    <w:rsid w:val="00A9700E"/>
    <w:rsid w:val="00AE78E4"/>
    <w:rsid w:val="00BA2B45"/>
    <w:rsid w:val="00BC49AA"/>
    <w:rsid w:val="00BC7E72"/>
    <w:rsid w:val="00BF688A"/>
    <w:rsid w:val="00C867F7"/>
    <w:rsid w:val="00CC27C4"/>
    <w:rsid w:val="00CE5E8B"/>
    <w:rsid w:val="00CF1072"/>
    <w:rsid w:val="00D040AD"/>
    <w:rsid w:val="00D17C43"/>
    <w:rsid w:val="00D46BFB"/>
    <w:rsid w:val="00D4707E"/>
    <w:rsid w:val="00D51998"/>
    <w:rsid w:val="00D7496D"/>
    <w:rsid w:val="00D773AD"/>
    <w:rsid w:val="00D86D4D"/>
    <w:rsid w:val="00D90DAF"/>
    <w:rsid w:val="00DC6508"/>
    <w:rsid w:val="00E3707F"/>
    <w:rsid w:val="00E55CD3"/>
    <w:rsid w:val="00E7139B"/>
    <w:rsid w:val="00E767EC"/>
    <w:rsid w:val="00EB1D0B"/>
    <w:rsid w:val="00EC5ECD"/>
    <w:rsid w:val="00F1572B"/>
    <w:rsid w:val="00F3742E"/>
    <w:rsid w:val="00F72981"/>
    <w:rsid w:val="00FB59B4"/>
    <w:rsid w:val="00FC6EB1"/>
    <w:rsid w:val="00FD41AC"/>
    <w:rsid w:val="00FF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5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gitternetz">
    <w:name w:val="Table Grid"/>
    <w:basedOn w:val="NormaleTabelle"/>
    <w:uiPriority w:val="59"/>
    <w:rsid w:val="007E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4AA7-8E79-4446-907B-A6F48B22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Seitz</cp:lastModifiedBy>
  <cp:revision>8</cp:revision>
  <dcterms:created xsi:type="dcterms:W3CDTF">2021-03-10T15:49:00Z</dcterms:created>
  <dcterms:modified xsi:type="dcterms:W3CDTF">2021-03-10T16:26:00Z</dcterms:modified>
</cp:coreProperties>
</file>