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0C7C5D2A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D32FBF" w:rsidRPr="008776A2">
        <w:rPr>
          <w:rFonts w:cstheme="minorHAnsi"/>
          <w:sz w:val="18"/>
        </w:rPr>
        <w:t>1</w:t>
      </w:r>
      <w:r w:rsidR="008776A2" w:rsidRPr="008776A2">
        <w:rPr>
          <w:rFonts w:cstheme="minorHAnsi"/>
          <w:sz w:val="18"/>
        </w:rPr>
        <w:t>2</w:t>
      </w:r>
      <w:r w:rsidR="00303594" w:rsidRPr="008776A2">
        <w:rPr>
          <w:rFonts w:cstheme="minorHAnsi"/>
          <w:sz w:val="18"/>
        </w:rPr>
        <w:t>. August</w:t>
      </w:r>
      <w:r w:rsidRPr="008776A2">
        <w:rPr>
          <w:rFonts w:cstheme="minorHAnsi"/>
          <w:sz w:val="18"/>
        </w:rPr>
        <w:t xml:space="preserve"> 2021</w:t>
      </w:r>
    </w:p>
    <w:p w14:paraId="5FF8FE8D" w14:textId="53C3F5E4" w:rsidR="003A7207" w:rsidRPr="009004C8" w:rsidRDefault="00FF55CA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IKEA erhält 30 Elektrotransporter von QUANTRON</w:t>
      </w:r>
    </w:p>
    <w:p w14:paraId="4DE039C0" w14:textId="5EF47781" w:rsidR="00303594" w:rsidRDefault="00B052B2" w:rsidP="00303594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internationale Möbelunternehmen </w:t>
      </w:r>
      <w:r w:rsidR="00303594">
        <w:rPr>
          <w:rFonts w:asciiTheme="minorHAnsi" w:hAnsiTheme="minorHAnsi"/>
          <w:sz w:val="22"/>
          <w:szCs w:val="22"/>
        </w:rPr>
        <w:t>IKEA hat es sich zum Ziel gesetzt, bis 2030 klimapositiv zu werden. Der E-Mobility Spezialist Quantron AG unterstützt</w:t>
      </w:r>
      <w:r>
        <w:rPr>
          <w:rFonts w:asciiTheme="minorHAnsi" w:hAnsiTheme="minorHAnsi"/>
          <w:sz w:val="22"/>
          <w:szCs w:val="22"/>
        </w:rPr>
        <w:t xml:space="preserve"> IKEA</w:t>
      </w:r>
      <w:r w:rsidR="00303594">
        <w:rPr>
          <w:rFonts w:asciiTheme="minorHAnsi" w:hAnsiTheme="minorHAnsi"/>
          <w:sz w:val="22"/>
          <w:szCs w:val="22"/>
        </w:rPr>
        <w:t xml:space="preserve"> bei dieser Mission und beliefert </w:t>
      </w:r>
      <w:r w:rsidR="001C0584">
        <w:rPr>
          <w:rFonts w:asciiTheme="minorHAnsi" w:hAnsiTheme="minorHAnsi"/>
          <w:sz w:val="22"/>
          <w:szCs w:val="22"/>
        </w:rPr>
        <w:t>ein</w:t>
      </w:r>
      <w:r w:rsidR="00303594">
        <w:rPr>
          <w:rFonts w:asciiTheme="minorHAnsi" w:hAnsiTheme="minorHAnsi"/>
          <w:sz w:val="22"/>
          <w:szCs w:val="22"/>
        </w:rPr>
        <w:t xml:space="preserve"> Logistikzentrum </w:t>
      </w:r>
      <w:r w:rsidR="00172799">
        <w:rPr>
          <w:rFonts w:asciiTheme="minorHAnsi" w:hAnsiTheme="minorHAnsi"/>
          <w:sz w:val="22"/>
          <w:szCs w:val="22"/>
        </w:rPr>
        <w:t xml:space="preserve">bei Wien </w:t>
      </w:r>
      <w:r w:rsidR="00303594">
        <w:rPr>
          <w:rFonts w:asciiTheme="minorHAnsi" w:hAnsiTheme="minorHAnsi"/>
          <w:sz w:val="22"/>
          <w:szCs w:val="22"/>
        </w:rPr>
        <w:t xml:space="preserve">mit 30 umweltfreundlichen E-Fahrzeugen. Durch </w:t>
      </w:r>
      <w:r w:rsidR="00F5184A">
        <w:rPr>
          <w:rFonts w:asciiTheme="minorHAnsi" w:hAnsiTheme="minorHAnsi"/>
          <w:sz w:val="22"/>
          <w:szCs w:val="22"/>
        </w:rPr>
        <w:t>diesen Umstieg können</w:t>
      </w:r>
      <w:r w:rsidR="00F5184A" w:rsidRPr="00F5184A">
        <w:t xml:space="preserve"> </w:t>
      </w:r>
      <w:r w:rsidR="00F5184A" w:rsidRPr="00F5184A">
        <w:rPr>
          <w:rFonts w:asciiTheme="minorHAnsi" w:hAnsiTheme="minorHAnsi"/>
          <w:sz w:val="22"/>
          <w:szCs w:val="22"/>
        </w:rPr>
        <w:t>bereits im ersten Jahr rund 117.000 Lieferungen emissionsfrei durchgeführt und der CO2-Ausstoß somit um mehr als 300 Tonnen verringert werden.</w:t>
      </w:r>
      <w:r w:rsidR="00AE4A47">
        <w:rPr>
          <w:rFonts w:asciiTheme="minorHAnsi" w:hAnsiTheme="minorHAnsi"/>
          <w:sz w:val="22"/>
          <w:szCs w:val="22"/>
        </w:rPr>
        <w:t xml:space="preserve"> Das entspricht mehr als 1,5 Millionen Streckenkilometern und über 65 </w:t>
      </w:r>
      <w:r>
        <w:rPr>
          <w:rFonts w:asciiTheme="minorHAnsi" w:hAnsiTheme="minorHAnsi"/>
          <w:sz w:val="22"/>
          <w:szCs w:val="22"/>
        </w:rPr>
        <w:t xml:space="preserve">Prozent </w:t>
      </w:r>
      <w:r w:rsidR="00AE4A47">
        <w:rPr>
          <w:rFonts w:asciiTheme="minorHAnsi" w:hAnsiTheme="minorHAnsi"/>
          <w:sz w:val="22"/>
          <w:szCs w:val="22"/>
        </w:rPr>
        <w:t xml:space="preserve">aller Zustellungen im Raum Wien. </w:t>
      </w:r>
    </w:p>
    <w:p w14:paraId="1217755E" w14:textId="0AD3C8E6" w:rsidR="00AE4A47" w:rsidRDefault="00F5184A" w:rsidP="00303594">
      <w:pPr>
        <w:pStyle w:val="01Flietext"/>
        <w:rPr>
          <w:rFonts w:asciiTheme="minorHAnsi" w:hAnsiTheme="minorHAnsi"/>
          <w:sz w:val="22"/>
          <w:szCs w:val="22"/>
        </w:rPr>
      </w:pPr>
      <w:r w:rsidRPr="00F5184A">
        <w:rPr>
          <w:rFonts w:asciiTheme="minorHAnsi" w:hAnsiTheme="minorHAnsi"/>
          <w:sz w:val="22"/>
          <w:szCs w:val="22"/>
        </w:rPr>
        <w:t xml:space="preserve">Bereits im Juni wurde </w:t>
      </w:r>
      <w:r>
        <w:rPr>
          <w:rFonts w:asciiTheme="minorHAnsi" w:hAnsiTheme="minorHAnsi"/>
          <w:sz w:val="22"/>
          <w:szCs w:val="22"/>
        </w:rPr>
        <w:t xml:space="preserve">der erste vollelektrische Q-Light von QUANTRON </w:t>
      </w:r>
      <w:r w:rsidRPr="00F5184A">
        <w:rPr>
          <w:rFonts w:asciiTheme="minorHAnsi" w:hAnsiTheme="minorHAnsi"/>
          <w:sz w:val="22"/>
          <w:szCs w:val="22"/>
        </w:rPr>
        <w:t xml:space="preserve">zur </w:t>
      </w:r>
      <w:r w:rsidR="00172799">
        <w:rPr>
          <w:rFonts w:asciiTheme="minorHAnsi" w:hAnsiTheme="minorHAnsi"/>
          <w:sz w:val="22"/>
          <w:szCs w:val="22"/>
        </w:rPr>
        <w:t>ausgiebigen</w:t>
      </w:r>
      <w:r w:rsidRPr="00F5184A">
        <w:rPr>
          <w:rFonts w:asciiTheme="minorHAnsi" w:hAnsiTheme="minorHAnsi"/>
          <w:sz w:val="22"/>
          <w:szCs w:val="22"/>
        </w:rPr>
        <w:t xml:space="preserve"> Erprobung</w:t>
      </w:r>
      <w:r w:rsidR="00B052B2">
        <w:rPr>
          <w:rFonts w:asciiTheme="minorHAnsi" w:hAnsiTheme="minorHAnsi"/>
          <w:sz w:val="22"/>
          <w:szCs w:val="22"/>
        </w:rPr>
        <w:t xml:space="preserve"> im IKEA Logistikzentrum </w:t>
      </w:r>
      <w:r w:rsidRPr="00F5184A">
        <w:rPr>
          <w:rFonts w:asciiTheme="minorHAnsi" w:hAnsiTheme="minorHAnsi"/>
          <w:sz w:val="22"/>
          <w:szCs w:val="22"/>
        </w:rPr>
        <w:t>eingesetzt.</w:t>
      </w:r>
      <w:r w:rsidR="00AE4A47">
        <w:rPr>
          <w:rFonts w:asciiTheme="minorHAnsi" w:hAnsiTheme="minorHAnsi"/>
          <w:sz w:val="22"/>
          <w:szCs w:val="22"/>
        </w:rPr>
        <w:t xml:space="preserve"> </w:t>
      </w:r>
      <w:r w:rsidR="00AE4A47" w:rsidRPr="00AE4A47">
        <w:rPr>
          <w:rFonts w:asciiTheme="minorHAnsi" w:hAnsiTheme="minorHAnsi"/>
          <w:sz w:val="22"/>
          <w:szCs w:val="22"/>
        </w:rPr>
        <w:t xml:space="preserve">Mit einer Reichweite von mindestens 170 km, einer Antriebsleistung von 100 kW und einer maximalen Ladeleistung von 70 kW sind die </w:t>
      </w:r>
      <w:r w:rsidR="00AE4A47">
        <w:rPr>
          <w:rFonts w:asciiTheme="minorHAnsi" w:hAnsiTheme="minorHAnsi"/>
          <w:sz w:val="22"/>
          <w:szCs w:val="22"/>
        </w:rPr>
        <w:t>E-Transporter</w:t>
      </w:r>
      <w:r w:rsidR="00AE4A47" w:rsidRPr="00AE4A47">
        <w:rPr>
          <w:rFonts w:asciiTheme="minorHAnsi" w:hAnsiTheme="minorHAnsi"/>
          <w:sz w:val="22"/>
          <w:szCs w:val="22"/>
        </w:rPr>
        <w:t xml:space="preserve"> ideal für Strecken </w:t>
      </w:r>
      <w:r w:rsidR="00B052B2">
        <w:rPr>
          <w:rFonts w:asciiTheme="minorHAnsi" w:hAnsiTheme="minorHAnsi"/>
          <w:sz w:val="22"/>
          <w:szCs w:val="22"/>
        </w:rPr>
        <w:t>zwischen</w:t>
      </w:r>
      <w:r w:rsidR="00AE4A47" w:rsidRPr="00AE4A47">
        <w:rPr>
          <w:rFonts w:asciiTheme="minorHAnsi" w:hAnsiTheme="minorHAnsi"/>
          <w:sz w:val="22"/>
          <w:szCs w:val="22"/>
        </w:rPr>
        <w:t xml:space="preserve"> IKEA Standorten und Lieferadressen von </w:t>
      </w:r>
      <w:r w:rsidR="00AE4A47">
        <w:rPr>
          <w:rFonts w:asciiTheme="minorHAnsi" w:hAnsiTheme="minorHAnsi"/>
          <w:sz w:val="22"/>
          <w:szCs w:val="22"/>
        </w:rPr>
        <w:t>Kunden</w:t>
      </w:r>
      <w:r w:rsidR="00AE4A47" w:rsidRPr="00AE4A47">
        <w:rPr>
          <w:rFonts w:asciiTheme="minorHAnsi" w:hAnsiTheme="minorHAnsi"/>
          <w:sz w:val="22"/>
          <w:szCs w:val="22"/>
        </w:rPr>
        <w:t xml:space="preserve"> ausgerüstet</w:t>
      </w:r>
      <w:r w:rsidR="00AE4A47">
        <w:rPr>
          <w:rFonts w:asciiTheme="minorHAnsi" w:hAnsiTheme="minorHAnsi"/>
          <w:sz w:val="22"/>
          <w:szCs w:val="22"/>
        </w:rPr>
        <w:t>. Eingesetzt werden die Fahrzeuge zunächst bei Lieferungen in alle 23 Wiener Gemeindebezirke und im Umkreis von 30 km zum Logistikzentrum.</w:t>
      </w:r>
      <w:r w:rsidR="00AE3696">
        <w:rPr>
          <w:rFonts w:asciiTheme="minorHAnsi" w:hAnsiTheme="minorHAnsi"/>
          <w:sz w:val="22"/>
          <w:szCs w:val="22"/>
        </w:rPr>
        <w:t xml:space="preserve"> Der Strom für die Fahrzeuge wird über Photovoltaikanlagen generiert und stammt damit aus 100 Prozent erneuerbaren Energien.</w:t>
      </w:r>
    </w:p>
    <w:p w14:paraId="3120F373" w14:textId="09FA4F2E" w:rsidR="00F63FEA" w:rsidRDefault="00AE3696" w:rsidP="00F63FEA">
      <w:pPr>
        <w:spacing w:line="324" w:lineRule="auto"/>
        <w:ind w:right="597"/>
        <w:rPr>
          <w:rFonts w:cstheme="minorHAnsi"/>
          <w:bCs/>
        </w:rPr>
      </w:pPr>
      <w:r w:rsidRPr="00AE3696">
        <w:rPr>
          <w:rFonts w:cstheme="minorHAnsi"/>
          <w:bCs/>
        </w:rPr>
        <w:t xml:space="preserve">Andreas Haller, </w:t>
      </w:r>
      <w:r>
        <w:rPr>
          <w:rFonts w:cstheme="minorHAnsi"/>
          <w:bCs/>
        </w:rPr>
        <w:t>Gründer und Vorstand</w:t>
      </w:r>
      <w:r w:rsidRPr="00AE3696">
        <w:rPr>
          <w:rFonts w:cstheme="minorHAnsi"/>
          <w:bCs/>
        </w:rPr>
        <w:t xml:space="preserve"> der Quantron AG</w:t>
      </w:r>
      <w:r>
        <w:rPr>
          <w:rFonts w:cstheme="minorHAnsi"/>
          <w:bCs/>
        </w:rPr>
        <w:t xml:space="preserve">: </w:t>
      </w:r>
      <w:r w:rsidRPr="00AE3696">
        <w:rPr>
          <w:rFonts w:cstheme="minorHAnsi"/>
          <w:bCs/>
        </w:rPr>
        <w:t>„Wir freuen uns, dass wir IKEA bei dem wichtigen Schritt hin zu einer emissionsfreien Lieferung mit unserem Wissen und unserer Expertise unterstützen können.</w:t>
      </w:r>
      <w:r>
        <w:rPr>
          <w:rFonts w:cstheme="minorHAnsi"/>
          <w:bCs/>
        </w:rPr>
        <w:t xml:space="preserve"> Mit seinem Umstieg auf Elektromobilität setzt IKEA international ein wichtiges Zeichen für </w:t>
      </w:r>
      <w:r w:rsidR="00C36918">
        <w:rPr>
          <w:rFonts w:cstheme="minorHAnsi"/>
          <w:bCs/>
        </w:rPr>
        <w:t>eine</w:t>
      </w:r>
      <w:r>
        <w:rPr>
          <w:rFonts w:cstheme="minorHAnsi"/>
          <w:bCs/>
        </w:rPr>
        <w:t xml:space="preserve"> grünere Zukunft.</w:t>
      </w:r>
      <w:r w:rsidR="00356922">
        <w:rPr>
          <w:rFonts w:cstheme="minorHAnsi"/>
          <w:bCs/>
        </w:rPr>
        <w:t xml:space="preserve"> </w:t>
      </w:r>
      <w:r w:rsidR="00C36918">
        <w:rPr>
          <w:rFonts w:cstheme="minorHAnsi"/>
          <w:bCs/>
        </w:rPr>
        <w:t>QUANTRON hilft Unternehmen wie IKEA mit unserer langjährigen E-Mobility Erfahrung und unserem internationalen Netzwerk bei der Umstellung auf emissionsfreien Güterverkehr.</w:t>
      </w:r>
      <w:r w:rsidR="0029314A">
        <w:rPr>
          <w:rFonts w:cstheme="minorHAnsi"/>
          <w:bCs/>
        </w:rPr>
        <w:t>“</w:t>
      </w:r>
    </w:p>
    <w:p w14:paraId="7E2C194D" w14:textId="41B8315D" w:rsidR="00356922" w:rsidRDefault="00C36918" w:rsidP="00F63FEA">
      <w:pPr>
        <w:spacing w:line="324" w:lineRule="auto"/>
        <w:ind w:right="597"/>
        <w:rPr>
          <w:rFonts w:cstheme="minorHAnsi"/>
          <w:bCs/>
        </w:rPr>
      </w:pPr>
      <w:r w:rsidRPr="00C36918">
        <w:rPr>
          <w:rFonts w:cstheme="minorHAnsi"/>
          <w:bCs/>
        </w:rPr>
        <w:t>Claes Lindgren</w:t>
      </w:r>
      <w:r>
        <w:rPr>
          <w:rFonts w:cstheme="minorHAnsi"/>
          <w:bCs/>
        </w:rPr>
        <w:t>,</w:t>
      </w:r>
      <w:r w:rsidRPr="00C36918">
        <w:rPr>
          <w:rFonts w:cstheme="minorHAnsi"/>
          <w:bCs/>
        </w:rPr>
        <w:t xml:space="preserve"> Country Customer Fulfillment Manager bei IKEA Österreich: „Klimaschutz lässt sich nicht aufschieben, daher arbeitet IKEA konsequent daran</w:t>
      </w:r>
      <w:r w:rsidR="00172799">
        <w:rPr>
          <w:rFonts w:cstheme="minorHAnsi"/>
          <w:bCs/>
        </w:rPr>
        <w:t>,</w:t>
      </w:r>
      <w:r w:rsidRPr="00C36918">
        <w:rPr>
          <w:rFonts w:cstheme="minorHAnsi"/>
          <w:bCs/>
        </w:rPr>
        <w:t xml:space="preserve"> Emissionen einzusparen und klimapositiv zu werden. </w:t>
      </w:r>
      <w:r w:rsidR="004B7A1A">
        <w:rPr>
          <w:rFonts w:cstheme="minorHAnsi"/>
          <w:bCs/>
        </w:rPr>
        <w:t xml:space="preserve">Die </w:t>
      </w:r>
      <w:r w:rsidRPr="00C36918">
        <w:rPr>
          <w:rFonts w:cstheme="minorHAnsi"/>
          <w:bCs/>
        </w:rPr>
        <w:t xml:space="preserve">Quantron AG </w:t>
      </w:r>
      <w:r w:rsidR="004B7A1A">
        <w:rPr>
          <w:rFonts w:cstheme="minorHAnsi"/>
          <w:bCs/>
        </w:rPr>
        <w:t>ist ein</w:t>
      </w:r>
      <w:r>
        <w:rPr>
          <w:rFonts w:cstheme="minorHAnsi"/>
          <w:bCs/>
        </w:rPr>
        <w:t xml:space="preserve"> </w:t>
      </w:r>
      <w:r w:rsidR="004B7A1A">
        <w:rPr>
          <w:rFonts w:cstheme="minorHAnsi"/>
          <w:bCs/>
        </w:rPr>
        <w:t>kompetenter</w:t>
      </w:r>
      <w:r>
        <w:rPr>
          <w:rFonts w:cstheme="minorHAnsi"/>
          <w:bCs/>
        </w:rPr>
        <w:t xml:space="preserve"> Partner</w:t>
      </w:r>
      <w:r w:rsidR="004B7A1A">
        <w:rPr>
          <w:rFonts w:cstheme="minorHAnsi"/>
          <w:bCs/>
        </w:rPr>
        <w:t xml:space="preserve"> mit qualitativ hochwertigen Produkten</w:t>
      </w:r>
      <w:r w:rsidRPr="00C36918">
        <w:rPr>
          <w:rFonts w:cstheme="minorHAnsi"/>
          <w:bCs/>
        </w:rPr>
        <w:t xml:space="preserve">, auf </w:t>
      </w:r>
      <w:r>
        <w:rPr>
          <w:rFonts w:cstheme="minorHAnsi"/>
          <w:bCs/>
        </w:rPr>
        <w:t>den</w:t>
      </w:r>
      <w:r w:rsidRPr="00C36918">
        <w:rPr>
          <w:rFonts w:cstheme="minorHAnsi"/>
          <w:bCs/>
        </w:rPr>
        <w:t xml:space="preserve"> wir zu 100 % vertrauen können</w:t>
      </w:r>
      <w:r w:rsidR="004B7A1A">
        <w:rPr>
          <w:rFonts w:cstheme="minorHAnsi"/>
          <w:bCs/>
        </w:rPr>
        <w:t xml:space="preserve">. Heute fällt der Startschuss für den Einsatz unserer neuen umweltfreundlichen </w:t>
      </w:r>
      <w:r w:rsidR="0054688C">
        <w:rPr>
          <w:rFonts w:cstheme="minorHAnsi"/>
          <w:bCs/>
        </w:rPr>
        <w:t>QUANTRON-</w:t>
      </w:r>
      <w:r w:rsidR="004B7A1A">
        <w:rPr>
          <w:rFonts w:cstheme="minorHAnsi"/>
          <w:bCs/>
        </w:rPr>
        <w:t>Fahrzeuge in Wien.</w:t>
      </w:r>
      <w:r w:rsidR="0054688C">
        <w:rPr>
          <w:rFonts w:cstheme="minorHAnsi"/>
          <w:bCs/>
        </w:rPr>
        <w:t xml:space="preserve"> Ende dieses Monates</w:t>
      </w:r>
      <w:r w:rsidR="004B7A1A">
        <w:rPr>
          <w:rFonts w:cstheme="minorHAnsi"/>
          <w:bCs/>
        </w:rPr>
        <w:t xml:space="preserve"> wird am Westbahnhof Wien</w:t>
      </w:r>
      <w:r w:rsidR="0054688C">
        <w:rPr>
          <w:rFonts w:cstheme="minorHAnsi"/>
          <w:bCs/>
        </w:rPr>
        <w:t xml:space="preserve"> außerdem</w:t>
      </w:r>
      <w:r w:rsidR="004B7A1A">
        <w:rPr>
          <w:rFonts w:cstheme="minorHAnsi"/>
          <w:bCs/>
        </w:rPr>
        <w:t xml:space="preserve"> ein autofreies IKEA Möbelhaus eröffnen, welches die gekaufte </w:t>
      </w:r>
      <w:r w:rsidR="004B7A1A">
        <w:rPr>
          <w:rFonts w:cstheme="minorHAnsi"/>
          <w:bCs/>
        </w:rPr>
        <w:lastRenderedPageBreak/>
        <w:t>Ware zu unseren Kunden direkt</w:t>
      </w:r>
      <w:r w:rsidR="0054688C">
        <w:rPr>
          <w:rFonts w:cstheme="minorHAnsi"/>
          <w:bCs/>
        </w:rPr>
        <w:t xml:space="preserve"> und umweltschonend</w:t>
      </w:r>
      <w:r w:rsidR="004B7A1A">
        <w:rPr>
          <w:rFonts w:cstheme="minorHAnsi"/>
          <w:bCs/>
        </w:rPr>
        <w:t xml:space="preserve"> nach Hause liefert. </w:t>
      </w:r>
      <w:r w:rsidR="0054688C">
        <w:rPr>
          <w:rFonts w:cstheme="minorHAnsi"/>
          <w:bCs/>
        </w:rPr>
        <w:t xml:space="preserve">Künftig werden wir unser innovatives Belieferungskonzept in ganz Österreich ausrollen. </w:t>
      </w:r>
      <w:r w:rsidR="004B7A1A">
        <w:rPr>
          <w:rFonts w:cstheme="minorHAnsi"/>
          <w:bCs/>
        </w:rPr>
        <w:t>Bis 2025 planen wir die vollständige Umstellung auf emissionsfreie Fahrzeuge.</w:t>
      </w:r>
      <w:r>
        <w:rPr>
          <w:rFonts w:cstheme="minorHAnsi"/>
          <w:bCs/>
        </w:rPr>
        <w:t>“</w:t>
      </w:r>
      <w:r w:rsidRPr="00C36918">
        <w:rPr>
          <w:rFonts w:cstheme="minorHAnsi"/>
          <w:bCs/>
        </w:rPr>
        <w:t xml:space="preserve"> </w:t>
      </w:r>
    </w:p>
    <w:p w14:paraId="5C42274C" w14:textId="77777777" w:rsidR="00C36918" w:rsidRPr="00303594" w:rsidRDefault="00C36918" w:rsidP="00F63FEA">
      <w:pPr>
        <w:spacing w:line="324" w:lineRule="auto"/>
        <w:ind w:right="597"/>
        <w:rPr>
          <w:rFonts w:cstheme="minorHAnsi"/>
          <w:bCs/>
        </w:rPr>
      </w:pPr>
    </w:p>
    <w:p w14:paraId="21AE9850" w14:textId="77CE9075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6F54ABE7" w:rsidR="00E13E09" w:rsidRDefault="008776A2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601848B9" wp14:editId="6060E044">
            <wp:extent cx="1711842" cy="1140618"/>
            <wp:effectExtent l="0" t="0" r="317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55" cy="114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65DE3B4B" w14:textId="5FE078A2" w:rsidR="00AE78E4" w:rsidRPr="008776A2" w:rsidRDefault="008776A2" w:rsidP="002D0904">
      <w:pPr>
        <w:spacing w:after="0" w:line="324" w:lineRule="auto"/>
      </w:pPr>
      <w:r>
        <w:rPr>
          <w:rFonts w:cstheme="minorHAnsi"/>
        </w:rPr>
        <w:t>Andreas Haller,</w:t>
      </w:r>
      <w:r w:rsidRPr="008776A2">
        <w:rPr>
          <w:rFonts w:cstheme="minorHAnsi"/>
          <w:bCs/>
        </w:rPr>
        <w:t xml:space="preserve"> </w:t>
      </w:r>
      <w:r>
        <w:rPr>
          <w:rFonts w:cstheme="minorHAnsi"/>
          <w:bCs/>
        </w:rPr>
        <w:t>Gründer und Vorstand</w:t>
      </w:r>
      <w:r w:rsidRPr="00AE3696">
        <w:rPr>
          <w:rFonts w:cstheme="minorHAnsi"/>
          <w:bCs/>
        </w:rPr>
        <w:t xml:space="preserve"> der Quantron AG</w:t>
      </w:r>
      <w:r w:rsidR="0017709F">
        <w:rPr>
          <w:rFonts w:cstheme="minorHAnsi"/>
          <w:bCs/>
        </w:rPr>
        <w:t xml:space="preserve"> (links)</w:t>
      </w:r>
      <w:r>
        <w:rPr>
          <w:rFonts w:cstheme="minorHAnsi"/>
          <w:bCs/>
        </w:rPr>
        <w:t xml:space="preserve">, übergibt einen symbolischen Schlüssel für die gelieferten Fahrzeuge an Claes Lindgren, </w:t>
      </w:r>
      <w:r w:rsidRPr="00C36918">
        <w:rPr>
          <w:rFonts w:cstheme="minorHAnsi"/>
          <w:bCs/>
        </w:rPr>
        <w:t>Country Customer Fulfillment Manager IKEA Österreich</w:t>
      </w:r>
      <w:r w:rsidR="0017709F">
        <w:rPr>
          <w:rFonts w:cstheme="minorHAnsi"/>
          <w:bCs/>
        </w:rPr>
        <w:t xml:space="preserve"> (rechts)</w:t>
      </w:r>
    </w:p>
    <w:p w14:paraId="4149BF5B" w14:textId="453EEB96" w:rsidR="008776A2" w:rsidRDefault="008776A2" w:rsidP="002D0904">
      <w:pPr>
        <w:spacing w:after="0" w:line="324" w:lineRule="auto"/>
        <w:rPr>
          <w:rFonts w:cstheme="minorHAnsi"/>
        </w:rPr>
      </w:pPr>
    </w:p>
    <w:p w14:paraId="19E0B80E" w14:textId="77777777" w:rsidR="008776A2" w:rsidRPr="00790717" w:rsidRDefault="008776A2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 xml:space="preserve">unter anderem durch die Kooperation mit CATL, dem weltweit größten Batterieproduzenten. </w:t>
      </w:r>
      <w:r w:rsidRPr="00790717">
        <w:rPr>
          <w:rFonts w:cstheme="minorHAnsi"/>
          <w:i/>
          <w:sz w:val="20"/>
        </w:rPr>
        <w:lastRenderedPageBreak/>
        <w:t>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021EA34E" w14:textId="47BCC513" w:rsidR="002D0904" w:rsidRPr="00303594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F0DCE40" w14:textId="6E52B451" w:rsidR="15BB30EC" w:rsidRDefault="00D34006" w:rsidP="00A35344"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60C" w14:textId="77777777" w:rsidR="00966C26" w:rsidRDefault="00966C26" w:rsidP="00AE78E4">
      <w:pPr>
        <w:spacing w:after="0" w:line="240" w:lineRule="auto"/>
      </w:pPr>
      <w:r>
        <w:separator/>
      </w:r>
    </w:p>
  </w:endnote>
  <w:endnote w:type="continuationSeparator" w:id="0">
    <w:p w14:paraId="0DAB47F8" w14:textId="77777777" w:rsidR="00966C26" w:rsidRDefault="00966C26" w:rsidP="00AE78E4">
      <w:pPr>
        <w:spacing w:after="0" w:line="240" w:lineRule="auto"/>
      </w:pPr>
      <w:r>
        <w:continuationSeparator/>
      </w:r>
    </w:p>
  </w:endnote>
  <w:endnote w:type="continuationNotice" w:id="1">
    <w:p w14:paraId="582A1F63" w14:textId="77777777" w:rsidR="000D4D4C" w:rsidRDefault="000D4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58242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0D4D4C">
                            <w:fldChar w:fldCharType="begin"/>
                          </w:r>
                          <w:r w:rsidR="000D4D4C">
                            <w:instrText>NUMPAGES  \* Arabic  \* MERGEFORMAT</w:instrText>
                          </w:r>
                          <w:r w:rsidR="000D4D4C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0D4D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8776A2">
                      <w:fldChar w:fldCharType="begin"/>
                    </w:r>
                    <w:r w:rsidR="008776A2">
                      <w:instrText>NUMPAGES  \* Arabic  \* MERGEFORMAT</w:instrText>
                    </w:r>
                    <w:r w:rsidR="008776A2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8776A2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DDBA" w14:textId="77777777" w:rsidR="00966C26" w:rsidRDefault="00966C26" w:rsidP="00AE78E4">
      <w:pPr>
        <w:spacing w:after="0" w:line="240" w:lineRule="auto"/>
      </w:pPr>
      <w:r>
        <w:separator/>
      </w:r>
    </w:p>
  </w:footnote>
  <w:footnote w:type="continuationSeparator" w:id="0">
    <w:p w14:paraId="3684E682" w14:textId="77777777" w:rsidR="00966C26" w:rsidRDefault="00966C26" w:rsidP="00AE78E4">
      <w:pPr>
        <w:spacing w:after="0" w:line="240" w:lineRule="auto"/>
      </w:pPr>
      <w:r>
        <w:continuationSeparator/>
      </w:r>
    </w:p>
  </w:footnote>
  <w:footnote w:type="continuationNotice" w:id="1">
    <w:p w14:paraId="0D16A677" w14:textId="77777777" w:rsidR="000D4D4C" w:rsidRDefault="000D4D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252A"/>
    <w:rsid w:val="000117DC"/>
    <w:rsid w:val="0003259C"/>
    <w:rsid w:val="00035FFF"/>
    <w:rsid w:val="000371E5"/>
    <w:rsid w:val="00054DE0"/>
    <w:rsid w:val="000928E5"/>
    <w:rsid w:val="000962D4"/>
    <w:rsid w:val="000C6948"/>
    <w:rsid w:val="000C71F9"/>
    <w:rsid w:val="000D4D4C"/>
    <w:rsid w:val="00113E8F"/>
    <w:rsid w:val="001417A9"/>
    <w:rsid w:val="00150D45"/>
    <w:rsid w:val="001536A5"/>
    <w:rsid w:val="00154823"/>
    <w:rsid w:val="0016309B"/>
    <w:rsid w:val="00172799"/>
    <w:rsid w:val="0017709F"/>
    <w:rsid w:val="00182B88"/>
    <w:rsid w:val="001875DD"/>
    <w:rsid w:val="001A0965"/>
    <w:rsid w:val="001A1178"/>
    <w:rsid w:val="001A52B1"/>
    <w:rsid w:val="001B63EE"/>
    <w:rsid w:val="001B750E"/>
    <w:rsid w:val="001C0584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91C85"/>
    <w:rsid w:val="0029314A"/>
    <w:rsid w:val="002975E2"/>
    <w:rsid w:val="002C64E1"/>
    <w:rsid w:val="002C7249"/>
    <w:rsid w:val="002D0904"/>
    <w:rsid w:val="002E51EA"/>
    <w:rsid w:val="002F397F"/>
    <w:rsid w:val="002F5AE4"/>
    <w:rsid w:val="002F7680"/>
    <w:rsid w:val="00303594"/>
    <w:rsid w:val="003172FA"/>
    <w:rsid w:val="00320FE3"/>
    <w:rsid w:val="00356922"/>
    <w:rsid w:val="00370BC2"/>
    <w:rsid w:val="00377865"/>
    <w:rsid w:val="003824EA"/>
    <w:rsid w:val="003A7207"/>
    <w:rsid w:val="003C0EF8"/>
    <w:rsid w:val="003E700E"/>
    <w:rsid w:val="003F1AAC"/>
    <w:rsid w:val="003F6267"/>
    <w:rsid w:val="003F63B3"/>
    <w:rsid w:val="00401889"/>
    <w:rsid w:val="004610D8"/>
    <w:rsid w:val="00473615"/>
    <w:rsid w:val="00475C54"/>
    <w:rsid w:val="004954AD"/>
    <w:rsid w:val="004A2B2D"/>
    <w:rsid w:val="004B32B0"/>
    <w:rsid w:val="004B3DD1"/>
    <w:rsid w:val="004B7A1A"/>
    <w:rsid w:val="004E1467"/>
    <w:rsid w:val="005012F4"/>
    <w:rsid w:val="00504F1D"/>
    <w:rsid w:val="005240B0"/>
    <w:rsid w:val="005248CC"/>
    <w:rsid w:val="0052668B"/>
    <w:rsid w:val="0053512B"/>
    <w:rsid w:val="00536239"/>
    <w:rsid w:val="0054688C"/>
    <w:rsid w:val="005546AA"/>
    <w:rsid w:val="0056386B"/>
    <w:rsid w:val="00592440"/>
    <w:rsid w:val="005D2334"/>
    <w:rsid w:val="005D2817"/>
    <w:rsid w:val="005E2014"/>
    <w:rsid w:val="006369DD"/>
    <w:rsid w:val="00671A6F"/>
    <w:rsid w:val="006B0E2C"/>
    <w:rsid w:val="006B7543"/>
    <w:rsid w:val="006C35E2"/>
    <w:rsid w:val="006F1B77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B29FD"/>
    <w:rsid w:val="007D27BB"/>
    <w:rsid w:val="007D2FC7"/>
    <w:rsid w:val="007E37C8"/>
    <w:rsid w:val="007E5F19"/>
    <w:rsid w:val="007E6A5C"/>
    <w:rsid w:val="007F3AB0"/>
    <w:rsid w:val="008103CB"/>
    <w:rsid w:val="00811A60"/>
    <w:rsid w:val="008269B4"/>
    <w:rsid w:val="00851F4C"/>
    <w:rsid w:val="0085284F"/>
    <w:rsid w:val="00863593"/>
    <w:rsid w:val="008776A2"/>
    <w:rsid w:val="008838EC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66C26"/>
    <w:rsid w:val="00971F7E"/>
    <w:rsid w:val="009A527F"/>
    <w:rsid w:val="009C434C"/>
    <w:rsid w:val="009E2573"/>
    <w:rsid w:val="00A055C7"/>
    <w:rsid w:val="00A1262D"/>
    <w:rsid w:val="00A12F98"/>
    <w:rsid w:val="00A170CF"/>
    <w:rsid w:val="00A35344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E3696"/>
    <w:rsid w:val="00AE4A47"/>
    <w:rsid w:val="00AE78E4"/>
    <w:rsid w:val="00B052B2"/>
    <w:rsid w:val="00B22998"/>
    <w:rsid w:val="00B31303"/>
    <w:rsid w:val="00B60081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36918"/>
    <w:rsid w:val="00C44DDA"/>
    <w:rsid w:val="00C45A18"/>
    <w:rsid w:val="00C63E4C"/>
    <w:rsid w:val="00C74C0E"/>
    <w:rsid w:val="00C867F7"/>
    <w:rsid w:val="00C96478"/>
    <w:rsid w:val="00CC27C4"/>
    <w:rsid w:val="00CE5E8B"/>
    <w:rsid w:val="00CF1072"/>
    <w:rsid w:val="00CF77BF"/>
    <w:rsid w:val="00D040AD"/>
    <w:rsid w:val="00D17C43"/>
    <w:rsid w:val="00D21EE9"/>
    <w:rsid w:val="00D32FBF"/>
    <w:rsid w:val="00D34006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C181E"/>
    <w:rsid w:val="00DC6508"/>
    <w:rsid w:val="00DD3D1C"/>
    <w:rsid w:val="00DE1DCF"/>
    <w:rsid w:val="00DE27C9"/>
    <w:rsid w:val="00DF5878"/>
    <w:rsid w:val="00E10279"/>
    <w:rsid w:val="00E13E09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B4BC4"/>
    <w:rsid w:val="00EC5ECD"/>
    <w:rsid w:val="00F04C31"/>
    <w:rsid w:val="00F05EA4"/>
    <w:rsid w:val="00F1572B"/>
    <w:rsid w:val="00F3742E"/>
    <w:rsid w:val="00F5184A"/>
    <w:rsid w:val="00F63FEA"/>
    <w:rsid w:val="00F72981"/>
    <w:rsid w:val="00FA306B"/>
    <w:rsid w:val="00FB3497"/>
    <w:rsid w:val="00FB59B4"/>
    <w:rsid w:val="00FC6EB1"/>
    <w:rsid w:val="00FD0042"/>
    <w:rsid w:val="00FD41AC"/>
    <w:rsid w:val="00FF0798"/>
    <w:rsid w:val="00FF55CA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116</cp:revision>
  <cp:lastPrinted>2021-08-09T08:59:00Z</cp:lastPrinted>
  <dcterms:created xsi:type="dcterms:W3CDTF">2021-04-12T11:08:00Z</dcterms:created>
  <dcterms:modified xsi:type="dcterms:W3CDTF">2021-08-12T10:47:00Z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