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94E1893" w:rsidR="007F3AB0" w:rsidRPr="000F4DC5" w:rsidRDefault="002D0904" w:rsidP="002975E2">
      <w:pPr>
        <w:tabs>
          <w:tab w:val="right" w:pos="9356"/>
        </w:tabs>
        <w:spacing w:after="0" w:line="360" w:lineRule="auto"/>
        <w:rPr>
          <w:rFonts w:cstheme="minorHAnsi"/>
          <w:sz w:val="18"/>
        </w:rPr>
      </w:pPr>
      <w:r w:rsidRPr="00790717">
        <w:rPr>
          <w:rFonts w:cstheme="minorHAnsi"/>
        </w:rPr>
        <w:t>PRESSEMITTEILUNG</w:t>
      </w:r>
      <w:r w:rsidRPr="00790717">
        <w:rPr>
          <w:rFonts w:cstheme="minorHAnsi"/>
        </w:rPr>
        <w:tab/>
      </w:r>
      <w:r w:rsidR="00D2197B">
        <w:rPr>
          <w:rFonts w:cstheme="minorHAnsi"/>
          <w:sz w:val="18"/>
        </w:rPr>
        <w:t>1</w:t>
      </w:r>
      <w:r w:rsidR="00D03D30">
        <w:rPr>
          <w:rFonts w:cstheme="minorHAnsi"/>
          <w:sz w:val="18"/>
        </w:rPr>
        <w:t>1</w:t>
      </w:r>
      <w:r w:rsidR="00D2197B">
        <w:rPr>
          <w:rFonts w:cstheme="minorHAnsi"/>
          <w:sz w:val="18"/>
        </w:rPr>
        <w:t>.</w:t>
      </w:r>
      <w:r w:rsidR="000F4DC5">
        <w:rPr>
          <w:rFonts w:cstheme="minorHAnsi"/>
          <w:sz w:val="18"/>
        </w:rPr>
        <w:t xml:space="preserve"> November</w:t>
      </w:r>
      <w:r w:rsidRPr="00790717">
        <w:rPr>
          <w:rFonts w:cstheme="minorHAnsi"/>
          <w:sz w:val="18"/>
        </w:rPr>
        <w:t xml:space="preserve"> 2021</w:t>
      </w:r>
    </w:p>
    <w:p w14:paraId="44CF507F" w14:textId="74B1FC87" w:rsidR="00970401" w:rsidRDefault="000F4DC5" w:rsidP="00671A6F">
      <w:pPr>
        <w:spacing w:before="340" w:after="340" w:line="240" w:lineRule="auto"/>
        <w:rPr>
          <w:rFonts w:cstheme="minorHAnsi"/>
          <w:b/>
          <w:bCs/>
          <w:sz w:val="28"/>
          <w:szCs w:val="28"/>
        </w:rPr>
      </w:pPr>
      <w:r>
        <w:rPr>
          <w:rFonts w:cstheme="minorHAnsi"/>
          <w:b/>
          <w:bCs/>
          <w:sz w:val="28"/>
          <w:szCs w:val="28"/>
        </w:rPr>
        <w:t xml:space="preserve">Quantron AG </w:t>
      </w:r>
      <w:r w:rsidR="00081A78">
        <w:rPr>
          <w:rFonts w:cstheme="minorHAnsi"/>
          <w:b/>
          <w:bCs/>
          <w:sz w:val="28"/>
          <w:szCs w:val="28"/>
        </w:rPr>
        <w:t>gewinnt einen Top E-Mobility</w:t>
      </w:r>
      <w:r w:rsidR="0059581F">
        <w:rPr>
          <w:rFonts w:cstheme="minorHAnsi"/>
          <w:b/>
          <w:bCs/>
          <w:sz w:val="28"/>
          <w:szCs w:val="28"/>
        </w:rPr>
        <w:t>-</w:t>
      </w:r>
      <w:r w:rsidR="00081A78">
        <w:rPr>
          <w:rFonts w:cstheme="minorHAnsi"/>
          <w:b/>
          <w:bCs/>
          <w:sz w:val="28"/>
          <w:szCs w:val="28"/>
        </w:rPr>
        <w:t>Profi als CTO</w:t>
      </w:r>
    </w:p>
    <w:p w14:paraId="4AAC4A18" w14:textId="677F2E8C" w:rsidR="009E2573" w:rsidRPr="003B2B50" w:rsidRDefault="003B2B50" w:rsidP="00970401">
      <w:pPr>
        <w:pStyle w:val="Listenabsatz"/>
        <w:numPr>
          <w:ilvl w:val="0"/>
          <w:numId w:val="3"/>
        </w:numPr>
        <w:spacing w:before="340" w:after="340" w:line="240" w:lineRule="auto"/>
        <w:rPr>
          <w:rFonts w:cstheme="minorHAnsi"/>
          <w:b/>
          <w:bCs/>
          <w:sz w:val="24"/>
          <w:szCs w:val="24"/>
        </w:rPr>
      </w:pPr>
      <w:r w:rsidRPr="003B2B50">
        <w:rPr>
          <w:rFonts w:cstheme="minorHAnsi"/>
          <w:b/>
          <w:bCs/>
          <w:sz w:val="24"/>
          <w:szCs w:val="24"/>
        </w:rPr>
        <w:t>Elektromobilitäts-</w:t>
      </w:r>
      <w:r w:rsidR="0059581F">
        <w:rPr>
          <w:rFonts w:cstheme="minorHAnsi"/>
          <w:b/>
          <w:bCs/>
          <w:sz w:val="24"/>
          <w:szCs w:val="24"/>
        </w:rPr>
        <w:t>Experte</w:t>
      </w:r>
      <w:r w:rsidR="00D85EC4" w:rsidRPr="003B2B50">
        <w:rPr>
          <w:rFonts w:cstheme="minorHAnsi"/>
          <w:b/>
          <w:bCs/>
          <w:sz w:val="24"/>
          <w:szCs w:val="24"/>
        </w:rPr>
        <w:t xml:space="preserve"> </w:t>
      </w:r>
      <w:r w:rsidR="000F4DC5" w:rsidRPr="003B2B50">
        <w:rPr>
          <w:rFonts w:cstheme="minorHAnsi"/>
          <w:b/>
          <w:bCs/>
          <w:sz w:val="24"/>
          <w:szCs w:val="24"/>
        </w:rPr>
        <w:t xml:space="preserve">René-Christopher </w:t>
      </w:r>
      <w:r w:rsidR="00081A78" w:rsidRPr="003B2B50">
        <w:rPr>
          <w:rFonts w:cstheme="minorHAnsi"/>
          <w:b/>
          <w:bCs/>
          <w:sz w:val="24"/>
          <w:szCs w:val="24"/>
        </w:rPr>
        <w:t xml:space="preserve">Wollmann wird die Entwicklung zum führenden </w:t>
      </w:r>
      <w:r w:rsidR="0018527B">
        <w:rPr>
          <w:rFonts w:cstheme="minorHAnsi"/>
          <w:b/>
          <w:bCs/>
          <w:sz w:val="24"/>
          <w:szCs w:val="24"/>
        </w:rPr>
        <w:t>Hersteller batterie</w:t>
      </w:r>
      <w:r w:rsidR="00EF00D5">
        <w:rPr>
          <w:rFonts w:cstheme="minorHAnsi"/>
          <w:b/>
          <w:bCs/>
          <w:sz w:val="24"/>
          <w:szCs w:val="24"/>
        </w:rPr>
        <w:t>e</w:t>
      </w:r>
      <w:r w:rsidR="0018527B">
        <w:rPr>
          <w:rFonts w:cstheme="minorHAnsi"/>
          <w:b/>
          <w:bCs/>
          <w:sz w:val="24"/>
          <w:szCs w:val="24"/>
        </w:rPr>
        <w:t>lektrischer und brennstoffelektrischer Nutzfahrzeuge</w:t>
      </w:r>
      <w:r w:rsidR="00081A78" w:rsidRPr="003B2B50">
        <w:rPr>
          <w:rFonts w:cstheme="minorHAnsi"/>
          <w:b/>
          <w:bCs/>
          <w:sz w:val="24"/>
          <w:szCs w:val="24"/>
        </w:rPr>
        <w:t xml:space="preserve"> beschleunigen</w:t>
      </w:r>
    </w:p>
    <w:p w14:paraId="1AE27582" w14:textId="77777777" w:rsidR="00DC1299" w:rsidRDefault="00DC1299" w:rsidP="00DC1299">
      <w:r>
        <w:t>Auf dem Weg zum eigenständigen Hersteller von emissionsfreien Nutzfahrzeugen expandiert der E-Mobility Spezialist Quantron AG und beschleunigt die Entwicklung mit dem Aufbau eines Top Entwicklungsteam. Seit diesem Monat wird das Management-Team um René-Christopher Wollmann als CTO (Chief Technology Officer) ergänzt. Wollmann übernimmt bei QUANTRON somit die Gesamtverantwortung für die Nutzfahrzeug- und Komponentenentwicklungen und den Ausbau der Hydrogen-Entwicklung mit dem Partner Ballard Power.</w:t>
      </w:r>
    </w:p>
    <w:p w14:paraId="7CC2CC19" w14:textId="213296E3" w:rsidR="00DC1299" w:rsidRDefault="00DC1299" w:rsidP="00DC1299">
      <w:r>
        <w:t xml:space="preserve">Der studierte Elektrotechnik-Ingenieur greift auf einen umfassenden Wissens- und Erfahrungsschatz aus der Elektro-Mobilitätsbranche zurück. Rund zehn Jahre lang war Wollmann bei Mercedes-AMG tätig. Dabei hatte er Leitungsfunktion u.a. im vollelektrischen Sportwagenprojekt SLS AMG </w:t>
      </w:r>
      <w:proofErr w:type="spellStart"/>
      <w:r>
        <w:t>electric</w:t>
      </w:r>
      <w:proofErr w:type="spellEnd"/>
      <w:r>
        <w:t xml:space="preserve"> </w:t>
      </w:r>
      <w:proofErr w:type="spellStart"/>
      <w:r>
        <w:t>drive</w:t>
      </w:r>
      <w:proofErr w:type="spellEnd"/>
      <w:r>
        <w:t xml:space="preserve"> inne und leitete unter anderem das High-Tech-Projekt ONE </w:t>
      </w:r>
      <w:proofErr w:type="spellStart"/>
      <w:r>
        <w:t>Hypercar</w:t>
      </w:r>
      <w:proofErr w:type="spellEnd"/>
      <w:r>
        <w:t xml:space="preserve"> – dem ersten Seriensportwagen mit einem Hybrid Antrieb mit einem integrierten Formel 1 Motor. Zuletzt war Wollmann als Leiter Elektrosportwagen </w:t>
      </w:r>
      <w:r w:rsidR="001007D7">
        <w:t xml:space="preserve">bei einem </w:t>
      </w:r>
      <w:r w:rsidR="005861D0">
        <w:t xml:space="preserve">Hightech </w:t>
      </w:r>
      <w:r w:rsidR="001007D7">
        <w:t>E-Mobility-Startup</w:t>
      </w:r>
      <w:r w:rsidR="005861D0">
        <w:t xml:space="preserve"> fe</w:t>
      </w:r>
      <w:r>
        <w:t xml:space="preserve">derführend verantwortlich </w:t>
      </w:r>
      <w:r w:rsidR="00253018">
        <w:t xml:space="preserve">für einen </w:t>
      </w:r>
      <w:r w:rsidR="00C64A98">
        <w:t>v</w:t>
      </w:r>
      <w:r>
        <w:t>ollelektrischen Hypersportwagen mit 1.900 PS.</w:t>
      </w:r>
    </w:p>
    <w:p w14:paraId="581CCD0C" w14:textId="77777777" w:rsidR="00DC1299" w:rsidRDefault="00DC1299" w:rsidP="00DC1299">
      <w:r>
        <w:t>Andreas Haller, Vorstandsvorsitzender der Quantron AG: „Die Expertise von René Wollmann verbindet E-Mobilität mit Dynamik. Er passt somit ideal zu QUANTRON sowie unseren Zielen und Werten.“</w:t>
      </w:r>
    </w:p>
    <w:p w14:paraId="63F329D6" w14:textId="79630E5B" w:rsidR="00DC1299" w:rsidRDefault="00DC1299" w:rsidP="00DC1299">
      <w:r>
        <w:t>René-Christopher Wollmann: „Die unglaubliche Agilität und Schnelligkeit des erfahrenen QUANTRON-Teams gepaart mit den Visionen und Zielen der Quantron AG bietet mir die Möglichkeit, mit dem Team schnell und kundenorientiert Nachhaltigkeit mit Nutzen zu generieren. Eine für mich noch nie da gewesene Chance für einen nutzenstiftenden, echten messbaren und globalen CO2 Impact!”</w:t>
      </w:r>
    </w:p>
    <w:p w14:paraId="0298E6D7" w14:textId="6E3D1CF0" w:rsidR="00DC1299" w:rsidRDefault="00DC1299" w:rsidP="00DC1299">
      <w:r>
        <w:t>Michael Perschke, CEO der Quantron AG: „René passt perfekt zur Quantron AG. Ich habe schon in der Vergangenheit mit ihm erfolgreich und vertrauensvoll zusammengearbeitet. Seine Stärken wie Fachkompetenz, Umsetzungsgeschwindigkeit, Pragmatismus und sozialer Kompetenz passen perfekt zu einem agilen Innovator wie der Quantron AG.“</w:t>
      </w:r>
    </w:p>
    <w:p w14:paraId="664EB59B" w14:textId="3EDC6F64" w:rsidR="00732DBD" w:rsidRDefault="00DC1299" w:rsidP="00DC1299">
      <w:r>
        <w:t xml:space="preserve">Unter dem neuen CTO wird die Quantron AG weitere Talente aus der Branche integrieren, um seine BEV-Kompetenzen weiter auszubauen und eigene Produkte zu launchen. Zusammen mit seinem </w:t>
      </w:r>
      <w:r>
        <w:lastRenderedPageBreak/>
        <w:t>strategischen Partner, dem weltweit führenden Brennstoffzellen-Unternehmen Ballard Power baut die Quantron AG ein Kompetenzteam für die Entwicklung von FCEV-LKW im Schwerlastbereich auf.</w:t>
      </w:r>
    </w:p>
    <w:p w14:paraId="21AE9850" w14:textId="57560193" w:rsidR="008B7AF6" w:rsidRDefault="00F63FEA" w:rsidP="00F63FEA">
      <w:pPr>
        <w:spacing w:line="324" w:lineRule="auto"/>
        <w:ind w:right="597"/>
        <w:rPr>
          <w:rFonts w:cstheme="minorHAnsi"/>
          <w:bCs/>
        </w:rPr>
      </w:pPr>
      <w:r w:rsidRPr="00CE28E9">
        <w:rPr>
          <w:rFonts w:cstheme="minorHAnsi"/>
          <w:bCs/>
        </w:rPr>
        <w:t>Foto-Vorschau</w:t>
      </w:r>
      <w:r w:rsidR="008B7AF6" w:rsidRPr="00CE28E9">
        <w:rPr>
          <w:rFonts w:cstheme="minorHAnsi"/>
          <w:bCs/>
        </w:rPr>
        <w:t>:</w:t>
      </w:r>
    </w:p>
    <w:p w14:paraId="6A20F548" w14:textId="7B7F4CF5" w:rsidR="00DC1299" w:rsidRDefault="005553F1" w:rsidP="00F63FEA">
      <w:pPr>
        <w:spacing w:line="324" w:lineRule="auto"/>
        <w:ind w:right="597"/>
        <w:rPr>
          <w:rFonts w:cstheme="minorHAnsi"/>
          <w:bCs/>
        </w:rPr>
      </w:pPr>
      <w:r>
        <w:rPr>
          <w:noProof/>
        </w:rPr>
        <w:drawing>
          <wp:inline distT="0" distB="0" distL="0" distR="0" wp14:anchorId="5EB5B034" wp14:editId="27BEBE91">
            <wp:extent cx="1837525" cy="122495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18" cy="1226279"/>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75D81F25" w14:textId="4A6E2141" w:rsidR="008269B4" w:rsidRPr="00790717" w:rsidRDefault="00836E75" w:rsidP="00FF0798">
      <w:pPr>
        <w:spacing w:after="0" w:line="324" w:lineRule="auto"/>
        <w:rPr>
          <w:rFonts w:cstheme="minorHAnsi"/>
        </w:rPr>
      </w:pPr>
      <w:r>
        <w:rPr>
          <w:rFonts w:cstheme="minorHAnsi"/>
        </w:rPr>
        <w:t>René-Christopher Wollmann, CTO der Quantron AG</w:t>
      </w:r>
    </w:p>
    <w:p w14:paraId="7F2FBFCE" w14:textId="77777777" w:rsidR="00FF0798" w:rsidRPr="00790717" w:rsidRDefault="00FF0798" w:rsidP="002D0904">
      <w:pPr>
        <w:spacing w:after="0" w:line="324" w:lineRule="auto"/>
        <w:rPr>
          <w:rFonts w:cstheme="minorHAnsi"/>
        </w:rPr>
      </w:pPr>
    </w:p>
    <w:p w14:paraId="65DE3B4B" w14:textId="77777777" w:rsidR="00AE78E4" w:rsidRPr="00790717" w:rsidRDefault="00AE78E4" w:rsidP="002D0904">
      <w:pPr>
        <w:spacing w:after="0" w:line="324" w:lineRule="auto"/>
        <w:rPr>
          <w:rFonts w:cstheme="minorHAnsi"/>
        </w:rPr>
      </w:pPr>
    </w:p>
    <w:p w14:paraId="19959706" w14:textId="0F3A7411" w:rsidR="00AE78E4" w:rsidRPr="00790717" w:rsidRDefault="007B29FD" w:rsidP="00FF0798">
      <w:pPr>
        <w:tabs>
          <w:tab w:val="left" w:pos="2595"/>
        </w:tabs>
        <w:spacing w:after="360" w:line="240" w:lineRule="auto"/>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1C8B402E" w:rsidR="00AE78E4" w:rsidRPr="00790717" w:rsidRDefault="00AE78E4" w:rsidP="007B29FD">
      <w:pPr>
        <w:spacing w:after="0"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unter anderem durch die Kooperation mit CATL, dem weltweit größten Batterieproduzenten. Die Quantron AG verbindet, als Hightech-</w:t>
      </w:r>
      <w:proofErr w:type="spellStart"/>
      <w:r w:rsidRPr="00790717">
        <w:rPr>
          <w:rFonts w:cstheme="minorHAnsi"/>
          <w:i/>
          <w:sz w:val="20"/>
        </w:rPr>
        <w:t>Spinoff</w:t>
      </w:r>
      <w:proofErr w:type="spellEnd"/>
      <w:r w:rsidRPr="00790717">
        <w:rPr>
          <w:rFonts w:cstheme="minorHAnsi"/>
          <w:i/>
          <w:sz w:val="20"/>
        </w:rPr>
        <w:t xml:space="preserve"> der renommierten Haller GmbH, 138 Jahre Nutzfahrzeugerfahrung mit modernstem E-Mobilitäts-Knowhow.</w:t>
      </w:r>
    </w:p>
    <w:p w14:paraId="22CC8D70" w14:textId="483614D3" w:rsidR="00AE78E4" w:rsidRPr="00790717" w:rsidRDefault="00C74C0E" w:rsidP="007B29FD">
      <w:pPr>
        <w:spacing w:after="0"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2D0904">
      <w:pPr>
        <w:spacing w:after="0" w:line="324" w:lineRule="auto"/>
        <w:rPr>
          <w:rFonts w:cstheme="minorHAnsi"/>
          <w:i/>
          <w:sz w:val="20"/>
        </w:rPr>
      </w:pPr>
    </w:p>
    <w:p w14:paraId="6417C20D" w14:textId="77777777" w:rsidR="00AE78E4" w:rsidRPr="00790717" w:rsidRDefault="00AE78E4" w:rsidP="002D0904">
      <w:pPr>
        <w:spacing w:after="0" w:line="324" w:lineRule="auto"/>
        <w:rPr>
          <w:rFonts w:cstheme="minorHAnsi"/>
          <w:i/>
          <w:sz w:val="20"/>
        </w:rPr>
      </w:pPr>
      <w:r w:rsidRPr="00790717">
        <w:rPr>
          <w:rFonts w:cstheme="minorHAnsi"/>
          <w:i/>
          <w:sz w:val="20"/>
        </w:rPr>
        <w:t>Weitere Informationen finden Sie unter www.quantron.net</w:t>
      </w:r>
    </w:p>
    <w:p w14:paraId="488022BD" w14:textId="56D6036B" w:rsidR="00A170CF" w:rsidRPr="00D85EC4" w:rsidRDefault="00BC3CCE" w:rsidP="002D0904">
      <w:pPr>
        <w:spacing w:after="0" w:line="324" w:lineRule="auto"/>
        <w:rPr>
          <w:rFonts w:cstheme="minorHAnsi"/>
        </w:rPr>
      </w:pPr>
      <w:r>
        <w:rPr>
          <w:rFonts w:cstheme="minorHAnsi"/>
          <w:i/>
          <w:iCs/>
          <w:sz w:val="20"/>
          <w:szCs w:val="20"/>
        </w:rPr>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 xml:space="preserve">auf unseren </w:t>
      </w:r>
      <w:proofErr w:type="spellStart"/>
      <w:proofErr w:type="gramStart"/>
      <w:r>
        <w:rPr>
          <w:rFonts w:cstheme="minorHAnsi"/>
          <w:i/>
          <w:iCs/>
          <w:sz w:val="20"/>
          <w:szCs w:val="20"/>
        </w:rPr>
        <w:t>Social</w:t>
      </w:r>
      <w:proofErr w:type="spellEnd"/>
      <w:r>
        <w:rPr>
          <w:rFonts w:cstheme="minorHAnsi"/>
          <w:i/>
          <w:iCs/>
          <w:sz w:val="20"/>
          <w:szCs w:val="20"/>
        </w:rPr>
        <w:t xml:space="preserve"> Media Kanälen</w:t>
      </w:r>
      <w:proofErr w:type="gramEnd"/>
      <w:r w:rsidR="00D93C73">
        <w:rPr>
          <w:rFonts w:cstheme="minorHAnsi"/>
          <w:i/>
          <w:iCs/>
          <w:sz w:val="20"/>
          <w:szCs w:val="20"/>
        </w:rPr>
        <w:t xml:space="preserve"> bei </w:t>
      </w:r>
      <w:hyperlink r:id="rId13"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14" w:history="1">
        <w:r w:rsidR="00D93C73">
          <w:rPr>
            <w:rStyle w:val="Hyperlink"/>
            <w:rFonts w:cstheme="minorHAnsi"/>
            <w:i/>
            <w:iCs/>
            <w:sz w:val="20"/>
            <w:szCs w:val="20"/>
          </w:rPr>
          <w:t>YouTube</w:t>
        </w:r>
      </w:hyperlink>
      <w:r w:rsidR="00D93C73">
        <w:rPr>
          <w:rFonts w:cstheme="minorHAnsi"/>
          <w:i/>
          <w:iCs/>
          <w:sz w:val="20"/>
          <w:szCs w:val="20"/>
        </w:rPr>
        <w:t>.</w:t>
      </w:r>
      <w:r>
        <w:rPr>
          <w:rFonts w:cstheme="minorHAnsi"/>
          <w:i/>
          <w:iCs/>
          <w:sz w:val="20"/>
          <w:szCs w:val="20"/>
        </w:rPr>
        <w:br/>
      </w:r>
    </w:p>
    <w:p w14:paraId="021EA34E" w14:textId="77777777" w:rsidR="002D0904" w:rsidRPr="00D85EC4" w:rsidRDefault="002D0904" w:rsidP="002D0904">
      <w:pPr>
        <w:spacing w:after="0" w:line="324" w:lineRule="auto"/>
        <w:rPr>
          <w:rFonts w:cstheme="minorHAnsi"/>
        </w:rPr>
      </w:pPr>
    </w:p>
    <w:p w14:paraId="6C6B9FE8" w14:textId="2801A07B" w:rsidR="00AE78E4" w:rsidRPr="00790717" w:rsidRDefault="00BE057C" w:rsidP="002D0904">
      <w:pPr>
        <w:spacing w:after="0" w:line="324" w:lineRule="auto"/>
        <w:rPr>
          <w:rFonts w:cstheme="minorHAnsi"/>
          <w:b/>
        </w:rPr>
      </w:pPr>
      <w:r>
        <w:rPr>
          <w:b/>
          <w:bCs/>
        </w:rPr>
        <w:t xml:space="preserve">Ansprechpartner: </w:t>
      </w:r>
    </w:p>
    <w:p w14:paraId="50BE927F" w14:textId="65116DB1" w:rsidR="0026162A"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sectPr w:rsidR="0026162A"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B11D" w14:textId="77777777" w:rsidR="006415C0" w:rsidRDefault="006415C0" w:rsidP="00AE78E4">
      <w:pPr>
        <w:spacing w:after="0" w:line="240" w:lineRule="auto"/>
      </w:pPr>
      <w:r>
        <w:separator/>
      </w:r>
    </w:p>
  </w:endnote>
  <w:endnote w:type="continuationSeparator" w:id="0">
    <w:p w14:paraId="3C461115" w14:textId="77777777" w:rsidR="006415C0" w:rsidRDefault="006415C0"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85EC4" w:rsidRDefault="00A53D29" w:rsidP="001A0965">
    <w:pPr>
      <w:pStyle w:val="Fuzeile"/>
      <w:rPr>
        <w:color w:val="595959" w:themeColor="text1" w:themeTint="A6"/>
        <w:sz w:val="20"/>
        <w:lang w:val="en-GB"/>
      </w:rPr>
    </w:pPr>
    <w:r>
      <w:rPr>
        <w:noProof/>
        <w:color w:val="595959" w:themeColor="text1" w:themeTint="A6"/>
        <w:sz w:val="20"/>
        <w:lang w:eastAsia="de-DE"/>
      </w:rPr>
      <mc:AlternateContent>
        <mc:Choice Requires="wps">
          <w:drawing>
            <wp:anchor distT="45720" distB="45720" distL="114300" distR="114300" simplePos="0" relativeHeight="251660288"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85EC4">
      <w:rPr>
        <w:color w:val="595959" w:themeColor="text1" w:themeTint="A6"/>
        <w:sz w:val="20"/>
        <w:lang w:val="en-GB"/>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660E" w14:textId="77777777" w:rsidR="006415C0" w:rsidRDefault="006415C0" w:rsidP="00AE78E4">
      <w:pPr>
        <w:spacing w:after="0" w:line="240" w:lineRule="auto"/>
      </w:pPr>
      <w:r>
        <w:separator/>
      </w:r>
    </w:p>
  </w:footnote>
  <w:footnote w:type="continuationSeparator" w:id="0">
    <w:p w14:paraId="5767A483" w14:textId="77777777" w:rsidR="006415C0" w:rsidRDefault="006415C0"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39342D3A" w:rsidR="00AE78E4" w:rsidRDefault="0048625B">
    <w:pPr>
      <w:pStyle w:val="Kopfzeile"/>
    </w:pPr>
    <w:r>
      <w:rPr>
        <w:noProof/>
        <w:lang w:eastAsia="de-DE"/>
      </w:rPr>
      <w:drawing>
        <wp:anchor distT="0" distB="0" distL="114300" distR="114300" simplePos="0" relativeHeight="251656192" behindDoc="1" locked="0" layoutInCell="1" allowOverlap="1" wp14:anchorId="50DEBBEE" wp14:editId="06E78BE9">
          <wp:simplePos x="0" y="0"/>
          <wp:positionH relativeFrom="column">
            <wp:posOffset>-892175</wp:posOffset>
          </wp:positionH>
          <wp:positionV relativeFrom="page">
            <wp:posOffset>2847</wp:posOffset>
          </wp:positionV>
          <wp:extent cx="7592400" cy="1343977"/>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2400" cy="1343977"/>
                  </a:xfrm>
                  <a:prstGeom prst="rect">
                    <a:avLst/>
                  </a:prstGeom>
                </pic:spPr>
              </pic:pic>
            </a:graphicData>
          </a:graphic>
          <wp14:sizeRelH relativeFrom="page">
            <wp14:pctWidth>0</wp14:pctWidth>
          </wp14:sizeRelH>
          <wp14:sizeRelV relativeFrom="page">
            <wp14:pctHeight>0</wp14:pctHeight>
          </wp14:sizeRelV>
        </wp:anchor>
      </w:drawing>
    </w:r>
  </w:p>
  <w:p w14:paraId="19E047F1" w14:textId="4DEDDC95"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757"/>
    <w:multiLevelType w:val="hybridMultilevel"/>
    <w:tmpl w:val="B69AC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3B3D"/>
    <w:rsid w:val="00035FFF"/>
    <w:rsid w:val="000371E5"/>
    <w:rsid w:val="00040A56"/>
    <w:rsid w:val="00054DE0"/>
    <w:rsid w:val="00081A78"/>
    <w:rsid w:val="000928E5"/>
    <w:rsid w:val="000944FD"/>
    <w:rsid w:val="00096E76"/>
    <w:rsid w:val="000B3AE2"/>
    <w:rsid w:val="000C6948"/>
    <w:rsid w:val="000C71F9"/>
    <w:rsid w:val="000D128A"/>
    <w:rsid w:val="000D27F1"/>
    <w:rsid w:val="000F4DC5"/>
    <w:rsid w:val="001007D7"/>
    <w:rsid w:val="00113E8F"/>
    <w:rsid w:val="00122321"/>
    <w:rsid w:val="00133FA6"/>
    <w:rsid w:val="001417A9"/>
    <w:rsid w:val="00150D45"/>
    <w:rsid w:val="001536A5"/>
    <w:rsid w:val="00154823"/>
    <w:rsid w:val="0016309B"/>
    <w:rsid w:val="001667F4"/>
    <w:rsid w:val="00182B88"/>
    <w:rsid w:val="0018527B"/>
    <w:rsid w:val="001875DD"/>
    <w:rsid w:val="001A0965"/>
    <w:rsid w:val="001A1178"/>
    <w:rsid w:val="001A52B1"/>
    <w:rsid w:val="001A7580"/>
    <w:rsid w:val="001B63EE"/>
    <w:rsid w:val="001C3B18"/>
    <w:rsid w:val="001D75BD"/>
    <w:rsid w:val="001E16CA"/>
    <w:rsid w:val="001E180B"/>
    <w:rsid w:val="001E1C2B"/>
    <w:rsid w:val="001E3047"/>
    <w:rsid w:val="001E7D95"/>
    <w:rsid w:val="001F3857"/>
    <w:rsid w:val="00217303"/>
    <w:rsid w:val="002217D5"/>
    <w:rsid w:val="00221D25"/>
    <w:rsid w:val="0022565D"/>
    <w:rsid w:val="0022797E"/>
    <w:rsid w:val="002315D1"/>
    <w:rsid w:val="002353A6"/>
    <w:rsid w:val="0024135C"/>
    <w:rsid w:val="0025057D"/>
    <w:rsid w:val="00253018"/>
    <w:rsid w:val="0025461D"/>
    <w:rsid w:val="00255BB0"/>
    <w:rsid w:val="0026162A"/>
    <w:rsid w:val="00262DBB"/>
    <w:rsid w:val="00273889"/>
    <w:rsid w:val="00275C5D"/>
    <w:rsid w:val="002975E2"/>
    <w:rsid w:val="002B06D7"/>
    <w:rsid w:val="002C64E1"/>
    <w:rsid w:val="002C7249"/>
    <w:rsid w:val="002D0904"/>
    <w:rsid w:val="002D2EF7"/>
    <w:rsid w:val="002D3E79"/>
    <w:rsid w:val="002E51EA"/>
    <w:rsid w:val="002F10DB"/>
    <w:rsid w:val="002F397F"/>
    <w:rsid w:val="002F5AE4"/>
    <w:rsid w:val="002F7680"/>
    <w:rsid w:val="003172FA"/>
    <w:rsid w:val="00320FE3"/>
    <w:rsid w:val="00370BC2"/>
    <w:rsid w:val="00377865"/>
    <w:rsid w:val="003824EA"/>
    <w:rsid w:val="00391B1D"/>
    <w:rsid w:val="003B2B50"/>
    <w:rsid w:val="003C0EF8"/>
    <w:rsid w:val="003C6BB1"/>
    <w:rsid w:val="003C7CEE"/>
    <w:rsid w:val="003E700E"/>
    <w:rsid w:val="003F1AAC"/>
    <w:rsid w:val="003F6267"/>
    <w:rsid w:val="003F63B3"/>
    <w:rsid w:val="00401889"/>
    <w:rsid w:val="004034C4"/>
    <w:rsid w:val="00426DAC"/>
    <w:rsid w:val="00444B6A"/>
    <w:rsid w:val="0044707F"/>
    <w:rsid w:val="004610D8"/>
    <w:rsid w:val="00473615"/>
    <w:rsid w:val="00475C54"/>
    <w:rsid w:val="0048117D"/>
    <w:rsid w:val="0048625B"/>
    <w:rsid w:val="004954AD"/>
    <w:rsid w:val="004A2B2D"/>
    <w:rsid w:val="004A32B0"/>
    <w:rsid w:val="004A4959"/>
    <w:rsid w:val="004B32B0"/>
    <w:rsid w:val="004B3DD1"/>
    <w:rsid w:val="004B4292"/>
    <w:rsid w:val="004E1467"/>
    <w:rsid w:val="005012F4"/>
    <w:rsid w:val="00504F1D"/>
    <w:rsid w:val="005240B0"/>
    <w:rsid w:val="005248CC"/>
    <w:rsid w:val="0052668B"/>
    <w:rsid w:val="00532DA8"/>
    <w:rsid w:val="0053512B"/>
    <w:rsid w:val="00536239"/>
    <w:rsid w:val="00537762"/>
    <w:rsid w:val="005546AA"/>
    <w:rsid w:val="00554973"/>
    <w:rsid w:val="005553F1"/>
    <w:rsid w:val="0056386B"/>
    <w:rsid w:val="00583C5A"/>
    <w:rsid w:val="005861D0"/>
    <w:rsid w:val="0059056F"/>
    <w:rsid w:val="00592440"/>
    <w:rsid w:val="0059581F"/>
    <w:rsid w:val="005D0737"/>
    <w:rsid w:val="005D2334"/>
    <w:rsid w:val="005D2817"/>
    <w:rsid w:val="005E2014"/>
    <w:rsid w:val="005E6621"/>
    <w:rsid w:val="006369DD"/>
    <w:rsid w:val="006415C0"/>
    <w:rsid w:val="006535B5"/>
    <w:rsid w:val="0065796F"/>
    <w:rsid w:val="00667E76"/>
    <w:rsid w:val="00671A6F"/>
    <w:rsid w:val="006B0E2C"/>
    <w:rsid w:val="006B7543"/>
    <w:rsid w:val="006C22D5"/>
    <w:rsid w:val="006C35E2"/>
    <w:rsid w:val="006D6BB4"/>
    <w:rsid w:val="006F1B77"/>
    <w:rsid w:val="00705344"/>
    <w:rsid w:val="00706209"/>
    <w:rsid w:val="007064EE"/>
    <w:rsid w:val="007150A4"/>
    <w:rsid w:val="0071558E"/>
    <w:rsid w:val="0071627E"/>
    <w:rsid w:val="00732DBD"/>
    <w:rsid w:val="0074160C"/>
    <w:rsid w:val="00745FEA"/>
    <w:rsid w:val="00754015"/>
    <w:rsid w:val="00757033"/>
    <w:rsid w:val="007628A4"/>
    <w:rsid w:val="00765BB9"/>
    <w:rsid w:val="00775363"/>
    <w:rsid w:val="00776D92"/>
    <w:rsid w:val="00790717"/>
    <w:rsid w:val="007A4FA9"/>
    <w:rsid w:val="007B29FD"/>
    <w:rsid w:val="007B31E6"/>
    <w:rsid w:val="007C4155"/>
    <w:rsid w:val="007C53F4"/>
    <w:rsid w:val="007D27BB"/>
    <w:rsid w:val="007D2FC7"/>
    <w:rsid w:val="007E37C8"/>
    <w:rsid w:val="007E5F19"/>
    <w:rsid w:val="007E6A5C"/>
    <w:rsid w:val="007F3AB0"/>
    <w:rsid w:val="008003A9"/>
    <w:rsid w:val="00800482"/>
    <w:rsid w:val="008103CB"/>
    <w:rsid w:val="00811A60"/>
    <w:rsid w:val="008269B4"/>
    <w:rsid w:val="00835DD0"/>
    <w:rsid w:val="00836E75"/>
    <w:rsid w:val="00846C6F"/>
    <w:rsid w:val="00851F4C"/>
    <w:rsid w:val="0085284F"/>
    <w:rsid w:val="00862E4E"/>
    <w:rsid w:val="00863593"/>
    <w:rsid w:val="00875895"/>
    <w:rsid w:val="00883130"/>
    <w:rsid w:val="008838EC"/>
    <w:rsid w:val="00887487"/>
    <w:rsid w:val="00895642"/>
    <w:rsid w:val="008A116F"/>
    <w:rsid w:val="008A41D6"/>
    <w:rsid w:val="008B0171"/>
    <w:rsid w:val="008B421F"/>
    <w:rsid w:val="008B5489"/>
    <w:rsid w:val="008B735F"/>
    <w:rsid w:val="008B7AF6"/>
    <w:rsid w:val="008D2D6F"/>
    <w:rsid w:val="008D4615"/>
    <w:rsid w:val="008E251B"/>
    <w:rsid w:val="008E51D6"/>
    <w:rsid w:val="008F252B"/>
    <w:rsid w:val="008F514A"/>
    <w:rsid w:val="008F758E"/>
    <w:rsid w:val="009004C8"/>
    <w:rsid w:val="009011E0"/>
    <w:rsid w:val="009071ED"/>
    <w:rsid w:val="009138CA"/>
    <w:rsid w:val="0092140A"/>
    <w:rsid w:val="009248EA"/>
    <w:rsid w:val="009260C6"/>
    <w:rsid w:val="00936E2E"/>
    <w:rsid w:val="00940AEE"/>
    <w:rsid w:val="00944B0D"/>
    <w:rsid w:val="00953833"/>
    <w:rsid w:val="00963C29"/>
    <w:rsid w:val="00970401"/>
    <w:rsid w:val="00984978"/>
    <w:rsid w:val="009A527F"/>
    <w:rsid w:val="009A77C4"/>
    <w:rsid w:val="009C27F4"/>
    <w:rsid w:val="009C434C"/>
    <w:rsid w:val="009E2573"/>
    <w:rsid w:val="00A055C7"/>
    <w:rsid w:val="00A1262D"/>
    <w:rsid w:val="00A12F98"/>
    <w:rsid w:val="00A170CF"/>
    <w:rsid w:val="00A30BAB"/>
    <w:rsid w:val="00A45115"/>
    <w:rsid w:val="00A459AF"/>
    <w:rsid w:val="00A51E69"/>
    <w:rsid w:val="00A53D29"/>
    <w:rsid w:val="00A5551E"/>
    <w:rsid w:val="00A60ED5"/>
    <w:rsid w:val="00A738F5"/>
    <w:rsid w:val="00A80F21"/>
    <w:rsid w:val="00A83308"/>
    <w:rsid w:val="00A939FD"/>
    <w:rsid w:val="00A9587D"/>
    <w:rsid w:val="00A9700E"/>
    <w:rsid w:val="00AA0C7D"/>
    <w:rsid w:val="00AA5B99"/>
    <w:rsid w:val="00AB21B2"/>
    <w:rsid w:val="00AE78E4"/>
    <w:rsid w:val="00B22998"/>
    <w:rsid w:val="00B31303"/>
    <w:rsid w:val="00B406D0"/>
    <w:rsid w:val="00B543CA"/>
    <w:rsid w:val="00B60081"/>
    <w:rsid w:val="00B73274"/>
    <w:rsid w:val="00BA1CC6"/>
    <w:rsid w:val="00BA2B45"/>
    <w:rsid w:val="00BA6AD9"/>
    <w:rsid w:val="00BC3CCE"/>
    <w:rsid w:val="00BC49AA"/>
    <w:rsid w:val="00BC7E72"/>
    <w:rsid w:val="00BD1854"/>
    <w:rsid w:val="00BE057C"/>
    <w:rsid w:val="00BE073B"/>
    <w:rsid w:val="00BE098B"/>
    <w:rsid w:val="00BF688A"/>
    <w:rsid w:val="00C2483E"/>
    <w:rsid w:val="00C33580"/>
    <w:rsid w:val="00C44DDA"/>
    <w:rsid w:val="00C45A18"/>
    <w:rsid w:val="00C62DFD"/>
    <w:rsid w:val="00C63E4C"/>
    <w:rsid w:val="00C64A98"/>
    <w:rsid w:val="00C656E5"/>
    <w:rsid w:val="00C73E24"/>
    <w:rsid w:val="00C74C0E"/>
    <w:rsid w:val="00C867F7"/>
    <w:rsid w:val="00C90E35"/>
    <w:rsid w:val="00C96478"/>
    <w:rsid w:val="00CA2ADF"/>
    <w:rsid w:val="00CC1CEE"/>
    <w:rsid w:val="00CC27C4"/>
    <w:rsid w:val="00CE28E9"/>
    <w:rsid w:val="00CE5E8B"/>
    <w:rsid w:val="00CF1072"/>
    <w:rsid w:val="00CF7665"/>
    <w:rsid w:val="00CF77BF"/>
    <w:rsid w:val="00D03D30"/>
    <w:rsid w:val="00D040AD"/>
    <w:rsid w:val="00D05DEA"/>
    <w:rsid w:val="00D07F53"/>
    <w:rsid w:val="00D17C43"/>
    <w:rsid w:val="00D2197B"/>
    <w:rsid w:val="00D21EE9"/>
    <w:rsid w:val="00D225D4"/>
    <w:rsid w:val="00D26A87"/>
    <w:rsid w:val="00D34006"/>
    <w:rsid w:val="00D4442A"/>
    <w:rsid w:val="00D46BFB"/>
    <w:rsid w:val="00D4707E"/>
    <w:rsid w:val="00D51998"/>
    <w:rsid w:val="00D5225F"/>
    <w:rsid w:val="00D52DCF"/>
    <w:rsid w:val="00D6121E"/>
    <w:rsid w:val="00D7496D"/>
    <w:rsid w:val="00D773AD"/>
    <w:rsid w:val="00D85EC4"/>
    <w:rsid w:val="00D86D4D"/>
    <w:rsid w:val="00D90DAF"/>
    <w:rsid w:val="00D93C73"/>
    <w:rsid w:val="00DC1299"/>
    <w:rsid w:val="00DC6508"/>
    <w:rsid w:val="00DD3D1C"/>
    <w:rsid w:val="00DE1DCF"/>
    <w:rsid w:val="00DE27C9"/>
    <w:rsid w:val="00DF44AA"/>
    <w:rsid w:val="00DF5878"/>
    <w:rsid w:val="00E10279"/>
    <w:rsid w:val="00E13E09"/>
    <w:rsid w:val="00E35B4F"/>
    <w:rsid w:val="00E3707F"/>
    <w:rsid w:val="00E44092"/>
    <w:rsid w:val="00E4784D"/>
    <w:rsid w:val="00E512CE"/>
    <w:rsid w:val="00E55CD3"/>
    <w:rsid w:val="00E57EE2"/>
    <w:rsid w:val="00E63DEB"/>
    <w:rsid w:val="00E7139B"/>
    <w:rsid w:val="00E767EC"/>
    <w:rsid w:val="00E87805"/>
    <w:rsid w:val="00EA7185"/>
    <w:rsid w:val="00EA72D1"/>
    <w:rsid w:val="00EB04DB"/>
    <w:rsid w:val="00EB1D0B"/>
    <w:rsid w:val="00EC5ECD"/>
    <w:rsid w:val="00EF00D5"/>
    <w:rsid w:val="00F04C31"/>
    <w:rsid w:val="00F05EA4"/>
    <w:rsid w:val="00F1572B"/>
    <w:rsid w:val="00F23515"/>
    <w:rsid w:val="00F3742E"/>
    <w:rsid w:val="00F4403C"/>
    <w:rsid w:val="00F63FEA"/>
    <w:rsid w:val="00F65354"/>
    <w:rsid w:val="00F65B4A"/>
    <w:rsid w:val="00F72981"/>
    <w:rsid w:val="00FA306B"/>
    <w:rsid w:val="00FB339A"/>
    <w:rsid w:val="00FB3497"/>
    <w:rsid w:val="00FB59B4"/>
    <w:rsid w:val="00FC6EB1"/>
    <w:rsid w:val="00FD0042"/>
    <w:rsid w:val="00FD2573"/>
    <w:rsid w:val="00FD41AC"/>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47BD9-8BAC-4312-9511-4D2C020A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4</cp:revision>
  <dcterms:created xsi:type="dcterms:W3CDTF">2021-11-08T14:38:00Z</dcterms:created>
  <dcterms:modified xsi:type="dcterms:W3CDTF">2021-11-10T16:04:00Z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