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FF2D8" w14:textId="229E6981" w:rsidR="007F3AB0" w:rsidRPr="00790717" w:rsidRDefault="002D0904" w:rsidP="002975E2">
      <w:pPr>
        <w:tabs>
          <w:tab w:val="right" w:pos="9356"/>
        </w:tabs>
        <w:spacing w:after="0" w:line="360" w:lineRule="auto"/>
        <w:rPr>
          <w:rFonts w:cstheme="minorHAnsi"/>
          <w:sz w:val="20"/>
        </w:rPr>
      </w:pPr>
      <w:r w:rsidRPr="00790717">
        <w:rPr>
          <w:rFonts w:cstheme="minorHAnsi"/>
        </w:rPr>
        <w:t>PRESSEMITTEILUNG</w:t>
      </w:r>
      <w:r w:rsidRPr="00790717">
        <w:rPr>
          <w:rFonts w:cstheme="minorHAnsi"/>
        </w:rPr>
        <w:tab/>
      </w:r>
      <w:r w:rsidR="00697139">
        <w:rPr>
          <w:rFonts w:cstheme="minorHAnsi"/>
          <w:sz w:val="18"/>
        </w:rPr>
        <w:t>10</w:t>
      </w:r>
      <w:r w:rsidR="00AF28FB" w:rsidRPr="000C5BDB">
        <w:rPr>
          <w:rFonts w:cstheme="minorHAnsi"/>
          <w:sz w:val="18"/>
        </w:rPr>
        <w:t xml:space="preserve">. </w:t>
      </w:r>
      <w:r w:rsidR="002E43A6" w:rsidRPr="000C5BDB">
        <w:rPr>
          <w:rFonts w:cstheme="minorHAnsi"/>
          <w:sz w:val="18"/>
        </w:rPr>
        <w:t>März</w:t>
      </w:r>
      <w:r w:rsidRPr="000C5BDB">
        <w:rPr>
          <w:rFonts w:cstheme="minorHAnsi"/>
          <w:sz w:val="18"/>
        </w:rPr>
        <w:t xml:space="preserve"> 202</w:t>
      </w:r>
      <w:r w:rsidR="00AF28FB" w:rsidRPr="000C5BDB">
        <w:rPr>
          <w:rFonts w:cstheme="minorHAnsi"/>
          <w:sz w:val="18"/>
        </w:rPr>
        <w:t>2</w:t>
      </w:r>
    </w:p>
    <w:p w14:paraId="4AAC4A18" w14:textId="3C176F7B" w:rsidR="009E2573" w:rsidRPr="009004C8" w:rsidRDefault="00D5655D" w:rsidP="00671A6F">
      <w:pPr>
        <w:spacing w:before="340" w:after="340" w:line="240" w:lineRule="auto"/>
        <w:rPr>
          <w:rFonts w:cstheme="minorHAnsi"/>
          <w:b/>
          <w:bCs/>
          <w:sz w:val="28"/>
          <w:szCs w:val="28"/>
        </w:rPr>
      </w:pPr>
      <w:r w:rsidRPr="00D5655D">
        <w:rPr>
          <w:rFonts w:cstheme="minorHAnsi"/>
          <w:b/>
          <w:bCs/>
          <w:sz w:val="28"/>
          <w:szCs w:val="28"/>
        </w:rPr>
        <w:t>Q</w:t>
      </w:r>
      <w:r>
        <w:rPr>
          <w:rFonts w:cstheme="minorHAnsi"/>
          <w:b/>
          <w:bCs/>
          <w:sz w:val="28"/>
          <w:szCs w:val="28"/>
        </w:rPr>
        <w:t>UANTRON</w:t>
      </w:r>
      <w:r w:rsidR="00365991">
        <w:rPr>
          <w:rFonts w:cstheme="minorHAnsi"/>
          <w:b/>
          <w:bCs/>
          <w:sz w:val="28"/>
          <w:szCs w:val="28"/>
        </w:rPr>
        <w:t>: Nutzfahrzeugumrüstung auf emissionsfreie Antrieb</w:t>
      </w:r>
      <w:r w:rsidR="00E35D76">
        <w:rPr>
          <w:rFonts w:cstheme="minorHAnsi"/>
          <w:b/>
          <w:bCs/>
          <w:sz w:val="28"/>
          <w:szCs w:val="28"/>
        </w:rPr>
        <w:t>e</w:t>
      </w:r>
      <w:r w:rsidR="00365991">
        <w:rPr>
          <w:rFonts w:cstheme="minorHAnsi"/>
          <w:b/>
          <w:bCs/>
          <w:sz w:val="28"/>
          <w:szCs w:val="28"/>
        </w:rPr>
        <w:t xml:space="preserve"> auf deutlicher Erfolgsspur</w:t>
      </w:r>
    </w:p>
    <w:p w14:paraId="0374ED42" w14:textId="396C668B" w:rsidR="00D5655D" w:rsidRDefault="00D5655D" w:rsidP="00E210B2">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 xml:space="preserve">2021 verzeichnete die Quantron AG einen Umsatz von 10 Millionen Euro. </w:t>
      </w:r>
      <w:r w:rsidRPr="00D5655D">
        <w:rPr>
          <w:rFonts w:asciiTheme="minorHAnsi" w:hAnsiTheme="minorHAnsi" w:cstheme="minorHAnsi"/>
          <w:sz w:val="22"/>
          <w:szCs w:val="22"/>
        </w:rPr>
        <w:t>Dies entspricht einem Zuwachs von etwa 500 % gegenüber den Zahlen von 2020</w:t>
      </w:r>
    </w:p>
    <w:p w14:paraId="52D21588" w14:textId="324237E8" w:rsidR="00AB70B4" w:rsidRPr="00F1572C" w:rsidRDefault="00AB70B4" w:rsidP="00E210B2">
      <w:pPr>
        <w:pStyle w:val="01Flietext"/>
        <w:numPr>
          <w:ilvl w:val="0"/>
          <w:numId w:val="2"/>
        </w:numPr>
        <w:ind w:left="714" w:hanging="357"/>
        <w:contextualSpacing/>
        <w:rPr>
          <w:rFonts w:asciiTheme="minorHAnsi" w:hAnsiTheme="minorHAnsi" w:cstheme="minorHAnsi"/>
          <w:sz w:val="22"/>
          <w:szCs w:val="22"/>
          <w:lang w:val="en-GB"/>
        </w:rPr>
      </w:pPr>
      <w:r w:rsidRPr="0042572D">
        <w:rPr>
          <w:rFonts w:asciiTheme="minorHAnsi" w:hAnsiTheme="minorHAnsi" w:cstheme="minorHAnsi"/>
          <w:sz w:val="22"/>
          <w:szCs w:val="22"/>
          <w:lang w:val="en-GB"/>
        </w:rPr>
        <w:t>Business Unit "Retrofit" 2022</w:t>
      </w:r>
      <w:r w:rsidR="008D7605">
        <w:rPr>
          <w:rFonts w:asciiTheme="minorHAnsi" w:hAnsiTheme="minorHAnsi" w:cstheme="minorHAnsi"/>
          <w:sz w:val="22"/>
          <w:szCs w:val="22"/>
          <w:lang w:val="en-GB"/>
        </w:rPr>
        <w:t xml:space="preserve"> auf</w:t>
      </w:r>
      <w:r w:rsidRPr="00F1572C">
        <w:rPr>
          <w:rFonts w:asciiTheme="minorHAnsi" w:hAnsiTheme="minorHAnsi" w:cstheme="minorHAnsi"/>
          <w:sz w:val="22"/>
          <w:szCs w:val="22"/>
          <w:lang w:val="en-GB"/>
        </w:rPr>
        <w:t xml:space="preserve"> Breakeven</w:t>
      </w:r>
    </w:p>
    <w:p w14:paraId="27889F91" w14:textId="71325A9F" w:rsidR="001A5DDB" w:rsidRDefault="00D5655D" w:rsidP="00D5655D">
      <w:pPr>
        <w:pStyle w:val="01Flietext"/>
        <w:numPr>
          <w:ilvl w:val="0"/>
          <w:numId w:val="2"/>
        </w:numPr>
        <w:ind w:left="714" w:hanging="357"/>
        <w:contextualSpacing/>
        <w:rPr>
          <w:rFonts w:asciiTheme="minorHAnsi" w:hAnsiTheme="minorHAnsi" w:cstheme="minorHAnsi"/>
          <w:sz w:val="22"/>
          <w:szCs w:val="22"/>
        </w:rPr>
      </w:pPr>
      <w:r w:rsidRPr="00D5655D">
        <w:rPr>
          <w:rFonts w:asciiTheme="minorHAnsi" w:hAnsiTheme="minorHAnsi" w:cstheme="minorHAnsi"/>
          <w:sz w:val="22"/>
          <w:szCs w:val="22"/>
        </w:rPr>
        <w:t>Für 2022 Auftragsvolumen von 4</w:t>
      </w:r>
      <w:r w:rsidR="003008EF">
        <w:rPr>
          <w:rFonts w:asciiTheme="minorHAnsi" w:hAnsiTheme="minorHAnsi" w:cstheme="minorHAnsi"/>
          <w:sz w:val="22"/>
          <w:szCs w:val="22"/>
        </w:rPr>
        <w:t>0</w:t>
      </w:r>
      <w:r w:rsidRPr="00D5655D">
        <w:rPr>
          <w:rFonts w:asciiTheme="minorHAnsi" w:hAnsiTheme="minorHAnsi" w:cstheme="minorHAnsi"/>
          <w:sz w:val="22"/>
          <w:szCs w:val="22"/>
        </w:rPr>
        <w:t xml:space="preserve">0 </w:t>
      </w:r>
      <w:r w:rsidR="0053597C">
        <w:rPr>
          <w:rFonts w:asciiTheme="minorHAnsi" w:hAnsiTheme="minorHAnsi" w:cstheme="minorHAnsi"/>
          <w:sz w:val="22"/>
          <w:szCs w:val="22"/>
        </w:rPr>
        <w:t xml:space="preserve">emissionsfreien </w:t>
      </w:r>
      <w:r w:rsidRPr="00D5655D">
        <w:rPr>
          <w:rFonts w:asciiTheme="minorHAnsi" w:hAnsiTheme="minorHAnsi" w:cstheme="minorHAnsi"/>
          <w:sz w:val="22"/>
          <w:szCs w:val="22"/>
        </w:rPr>
        <w:t>Fahrzeugen an</w:t>
      </w:r>
      <w:r w:rsidR="00365991">
        <w:rPr>
          <w:rFonts w:asciiTheme="minorHAnsi" w:hAnsiTheme="minorHAnsi" w:cstheme="minorHAnsi"/>
          <w:sz w:val="22"/>
          <w:szCs w:val="22"/>
        </w:rPr>
        <w:t>visiert</w:t>
      </w:r>
    </w:p>
    <w:p w14:paraId="68D1806F" w14:textId="01A5BA5D" w:rsidR="00D5655D" w:rsidRPr="00D5655D" w:rsidRDefault="002439C0" w:rsidP="00D5655D">
      <w:pPr>
        <w:pStyle w:val="01Flietext"/>
        <w:numPr>
          <w:ilvl w:val="0"/>
          <w:numId w:val="2"/>
        </w:numPr>
        <w:ind w:left="714" w:hanging="357"/>
        <w:contextualSpacing/>
        <w:rPr>
          <w:rFonts w:asciiTheme="minorHAnsi" w:hAnsiTheme="minorHAnsi" w:cstheme="minorHAnsi"/>
          <w:sz w:val="22"/>
          <w:szCs w:val="22"/>
        </w:rPr>
      </w:pPr>
      <w:r>
        <w:rPr>
          <w:rFonts w:asciiTheme="minorHAnsi" w:hAnsiTheme="minorHAnsi" w:cstheme="minorHAnsi"/>
          <w:sz w:val="22"/>
          <w:szCs w:val="22"/>
        </w:rPr>
        <w:t>P</w:t>
      </w:r>
      <w:r w:rsidR="00D5655D" w:rsidRPr="00D5655D">
        <w:rPr>
          <w:rFonts w:asciiTheme="minorHAnsi" w:hAnsiTheme="minorHAnsi" w:cstheme="minorHAnsi"/>
          <w:sz w:val="22"/>
          <w:szCs w:val="22"/>
        </w:rPr>
        <w:t>otenzielle</w:t>
      </w:r>
      <w:r w:rsidR="00F1572C">
        <w:rPr>
          <w:rFonts w:asciiTheme="minorHAnsi" w:hAnsiTheme="minorHAnsi" w:cstheme="minorHAnsi"/>
          <w:sz w:val="22"/>
          <w:szCs w:val="22"/>
        </w:rPr>
        <w:t>s</w:t>
      </w:r>
      <w:r w:rsidR="00D5655D" w:rsidRPr="00D5655D">
        <w:rPr>
          <w:rFonts w:asciiTheme="minorHAnsi" w:hAnsiTheme="minorHAnsi" w:cstheme="minorHAnsi"/>
          <w:sz w:val="22"/>
          <w:szCs w:val="22"/>
        </w:rPr>
        <w:t xml:space="preserve"> </w:t>
      </w:r>
      <w:r w:rsidR="001A5DDB">
        <w:rPr>
          <w:rFonts w:asciiTheme="minorHAnsi" w:hAnsiTheme="minorHAnsi" w:cstheme="minorHAnsi"/>
          <w:sz w:val="22"/>
          <w:szCs w:val="22"/>
        </w:rPr>
        <w:t>U</w:t>
      </w:r>
      <w:r w:rsidR="00D5655D" w:rsidRPr="00D5655D">
        <w:rPr>
          <w:rFonts w:asciiTheme="minorHAnsi" w:hAnsiTheme="minorHAnsi" w:cstheme="minorHAnsi"/>
          <w:sz w:val="22"/>
          <w:szCs w:val="22"/>
        </w:rPr>
        <w:t>msatz</w:t>
      </w:r>
      <w:r w:rsidR="001A5DDB">
        <w:rPr>
          <w:rFonts w:asciiTheme="minorHAnsi" w:hAnsiTheme="minorHAnsi" w:cstheme="minorHAnsi"/>
          <w:sz w:val="22"/>
          <w:szCs w:val="22"/>
        </w:rPr>
        <w:t xml:space="preserve">volumen </w:t>
      </w:r>
      <w:r w:rsidR="00D5655D" w:rsidRPr="00D5655D">
        <w:rPr>
          <w:rFonts w:asciiTheme="minorHAnsi" w:hAnsiTheme="minorHAnsi" w:cstheme="minorHAnsi"/>
          <w:sz w:val="22"/>
          <w:szCs w:val="22"/>
        </w:rPr>
        <w:t xml:space="preserve">von </w:t>
      </w:r>
      <w:r w:rsidR="001A5DDB">
        <w:rPr>
          <w:rFonts w:asciiTheme="minorHAnsi" w:hAnsiTheme="minorHAnsi" w:cstheme="minorHAnsi"/>
          <w:sz w:val="22"/>
          <w:szCs w:val="22"/>
        </w:rPr>
        <w:t>bis zu</w:t>
      </w:r>
      <w:r w:rsidR="00B32CBA">
        <w:rPr>
          <w:rFonts w:asciiTheme="minorHAnsi" w:hAnsiTheme="minorHAnsi" w:cstheme="minorHAnsi"/>
          <w:sz w:val="22"/>
          <w:szCs w:val="22"/>
        </w:rPr>
        <w:t xml:space="preserve"> 60</w:t>
      </w:r>
      <w:r w:rsidR="00D5655D" w:rsidRPr="00D5655D">
        <w:rPr>
          <w:rFonts w:asciiTheme="minorHAnsi" w:hAnsiTheme="minorHAnsi" w:cstheme="minorHAnsi"/>
          <w:sz w:val="22"/>
          <w:szCs w:val="22"/>
        </w:rPr>
        <w:t xml:space="preserve"> Mio. Euro </w:t>
      </w:r>
      <w:r w:rsidR="001A5DDB">
        <w:rPr>
          <w:rFonts w:asciiTheme="minorHAnsi" w:hAnsiTheme="minorHAnsi" w:cstheme="minorHAnsi"/>
          <w:sz w:val="22"/>
          <w:szCs w:val="22"/>
        </w:rPr>
        <w:t>vor Augen</w:t>
      </w:r>
      <w:r w:rsidR="00135AB2">
        <w:rPr>
          <w:rFonts w:asciiTheme="minorHAnsi" w:hAnsiTheme="minorHAnsi" w:cstheme="minorHAnsi"/>
          <w:sz w:val="22"/>
          <w:szCs w:val="22"/>
        </w:rPr>
        <w:t>.</w:t>
      </w:r>
      <w:r w:rsidR="00D5655D" w:rsidRPr="00D5655D">
        <w:rPr>
          <w:rFonts w:asciiTheme="minorHAnsi" w:hAnsiTheme="minorHAnsi" w:cstheme="minorHAnsi"/>
          <w:sz w:val="22"/>
          <w:szCs w:val="22"/>
        </w:rPr>
        <w:t xml:space="preserve">  </w:t>
      </w:r>
    </w:p>
    <w:p w14:paraId="7F8B48CE" w14:textId="2122F622" w:rsidR="00E35D76" w:rsidRDefault="00365991" w:rsidP="00860EE8">
      <w:pPr>
        <w:pStyle w:val="xmsonormal"/>
        <w:spacing w:after="340" w:line="324" w:lineRule="auto"/>
        <w:rPr>
          <w:rFonts w:asciiTheme="minorHAnsi" w:hAnsiTheme="minorHAnsi" w:cstheme="minorHAnsi"/>
          <w:szCs w:val="28"/>
          <w:lang w:eastAsia="en-US"/>
        </w:rPr>
      </w:pPr>
      <w:r>
        <w:rPr>
          <w:rFonts w:cstheme="minorHAnsi"/>
          <w:szCs w:val="28"/>
        </w:rPr>
        <w:t>Auf Grundlage eines sehr gut angelaufenen Umr</w:t>
      </w:r>
      <w:r w:rsidR="005337CD">
        <w:rPr>
          <w:rFonts w:cstheme="minorHAnsi"/>
          <w:szCs w:val="28"/>
        </w:rPr>
        <w:t>ü</w:t>
      </w:r>
      <w:r>
        <w:rPr>
          <w:rFonts w:cstheme="minorHAnsi"/>
          <w:szCs w:val="28"/>
        </w:rPr>
        <w:t>stungs</w:t>
      </w:r>
      <w:r w:rsidR="005337CD">
        <w:rPr>
          <w:rFonts w:cstheme="minorHAnsi"/>
          <w:szCs w:val="28"/>
        </w:rPr>
        <w:t>g</w:t>
      </w:r>
      <w:r>
        <w:rPr>
          <w:rFonts w:cstheme="minorHAnsi"/>
          <w:szCs w:val="28"/>
        </w:rPr>
        <w:t>eschäft</w:t>
      </w:r>
      <w:r w:rsidR="005337CD">
        <w:rPr>
          <w:rFonts w:cstheme="minorHAnsi"/>
          <w:szCs w:val="28"/>
        </w:rPr>
        <w:t>s</w:t>
      </w:r>
      <w:r>
        <w:rPr>
          <w:rFonts w:cstheme="minorHAnsi"/>
          <w:szCs w:val="28"/>
        </w:rPr>
        <w:t xml:space="preserve"> </w:t>
      </w:r>
      <w:r w:rsidR="005337CD">
        <w:rPr>
          <w:rFonts w:cstheme="minorHAnsi"/>
          <w:szCs w:val="28"/>
        </w:rPr>
        <w:t xml:space="preserve">im Nutzfahrzeug-Segment mit </w:t>
      </w:r>
      <w:r w:rsidR="00E210B2" w:rsidRPr="00E210B2">
        <w:rPr>
          <w:rFonts w:cstheme="minorHAnsi"/>
          <w:szCs w:val="28"/>
        </w:rPr>
        <w:t>ihre</w:t>
      </w:r>
      <w:r w:rsidR="006F1A85">
        <w:rPr>
          <w:rFonts w:cstheme="minorHAnsi"/>
          <w:szCs w:val="28"/>
        </w:rPr>
        <w:t>r</w:t>
      </w:r>
      <w:r w:rsidR="00E210B2" w:rsidRPr="00E210B2">
        <w:rPr>
          <w:rFonts w:cstheme="minorHAnsi"/>
          <w:szCs w:val="28"/>
        </w:rPr>
        <w:t xml:space="preserve"> Business Unit Q-Re</w:t>
      </w:r>
      <w:r w:rsidR="00175EFB">
        <w:rPr>
          <w:rFonts w:cstheme="minorHAnsi"/>
          <w:szCs w:val="28"/>
        </w:rPr>
        <w:t>trofit</w:t>
      </w:r>
      <w:r w:rsidR="005337CD">
        <w:rPr>
          <w:rFonts w:cstheme="minorHAnsi"/>
          <w:szCs w:val="28"/>
        </w:rPr>
        <w:t xml:space="preserve"> </w:t>
      </w:r>
      <w:r w:rsidR="00300E38">
        <w:rPr>
          <w:rFonts w:cstheme="minorHAnsi"/>
          <w:szCs w:val="28"/>
        </w:rPr>
        <w:t xml:space="preserve">konnte die </w:t>
      </w:r>
      <w:r w:rsidR="001A5DDB" w:rsidRPr="00E210B2">
        <w:rPr>
          <w:rFonts w:cstheme="minorHAnsi"/>
          <w:szCs w:val="28"/>
        </w:rPr>
        <w:t>Quantron AG</w:t>
      </w:r>
      <w:r w:rsidR="001A5DDB">
        <w:rPr>
          <w:rFonts w:cstheme="minorHAnsi"/>
          <w:szCs w:val="28"/>
        </w:rPr>
        <w:t xml:space="preserve"> </w:t>
      </w:r>
      <w:r w:rsidR="005337CD">
        <w:rPr>
          <w:rFonts w:cstheme="minorHAnsi"/>
          <w:szCs w:val="28"/>
        </w:rPr>
        <w:t>i</w:t>
      </w:r>
      <w:r w:rsidR="001A5DDB">
        <w:rPr>
          <w:rFonts w:cstheme="minorHAnsi"/>
          <w:szCs w:val="28"/>
        </w:rPr>
        <w:t>m Geschäftsjahr</w:t>
      </w:r>
      <w:r w:rsidR="005337CD">
        <w:rPr>
          <w:rFonts w:cstheme="minorHAnsi"/>
          <w:szCs w:val="28"/>
        </w:rPr>
        <w:t xml:space="preserve"> 2021 einen Umsatz von 10 Mio. Euro erzielen. </w:t>
      </w:r>
      <w:r w:rsidR="00AC48A5">
        <w:rPr>
          <w:rFonts w:cstheme="minorHAnsi"/>
          <w:szCs w:val="28"/>
        </w:rPr>
        <w:t xml:space="preserve">Damit </w:t>
      </w:r>
      <w:r w:rsidR="001A5DDB">
        <w:rPr>
          <w:rFonts w:cstheme="minorHAnsi"/>
          <w:szCs w:val="28"/>
        </w:rPr>
        <w:t>belegt</w:t>
      </w:r>
      <w:r w:rsidR="00AC48A5">
        <w:rPr>
          <w:rFonts w:cstheme="minorHAnsi"/>
          <w:szCs w:val="28"/>
        </w:rPr>
        <w:t xml:space="preserve"> das Augsburger Unternehmen, das </w:t>
      </w:r>
      <w:r w:rsidR="007075BA">
        <w:rPr>
          <w:rFonts w:cstheme="minorHAnsi"/>
          <w:szCs w:val="28"/>
        </w:rPr>
        <w:t xml:space="preserve">unter anderem </w:t>
      </w:r>
      <w:r w:rsidR="00AC48A5" w:rsidRPr="00E210B2">
        <w:rPr>
          <w:rFonts w:cstheme="minorHAnsi"/>
          <w:szCs w:val="28"/>
        </w:rPr>
        <w:t>auf die Umrüstung von Gebraucht</w:t>
      </w:r>
      <w:r w:rsidR="00AC48A5">
        <w:rPr>
          <w:rFonts w:cstheme="minorHAnsi"/>
          <w:szCs w:val="28"/>
        </w:rPr>
        <w:t>-</w:t>
      </w:r>
      <w:r w:rsidR="00AC48A5" w:rsidRPr="00E210B2">
        <w:rPr>
          <w:rFonts w:cstheme="minorHAnsi"/>
          <w:szCs w:val="28"/>
        </w:rPr>
        <w:t xml:space="preserve"> und Bestandsfahrzeugen auf emission</w:t>
      </w:r>
      <w:r w:rsidR="001A5DDB">
        <w:rPr>
          <w:rFonts w:cstheme="minorHAnsi"/>
          <w:szCs w:val="28"/>
        </w:rPr>
        <w:t>sfreie</w:t>
      </w:r>
      <w:r w:rsidR="00AC48A5" w:rsidRPr="00E210B2">
        <w:rPr>
          <w:rFonts w:cstheme="minorHAnsi"/>
          <w:szCs w:val="28"/>
        </w:rPr>
        <w:t xml:space="preserve"> Antriebe setzt, </w:t>
      </w:r>
      <w:r w:rsidR="00AC48A5">
        <w:rPr>
          <w:rFonts w:cstheme="minorHAnsi"/>
          <w:szCs w:val="28"/>
        </w:rPr>
        <w:t>bereits im zweiten operativen Jahr nach seiner Gründung die</w:t>
      </w:r>
      <w:r w:rsidR="001A5DDB">
        <w:rPr>
          <w:rFonts w:cstheme="minorHAnsi"/>
          <w:szCs w:val="28"/>
        </w:rPr>
        <w:t xml:space="preserve"> große</w:t>
      </w:r>
      <w:r w:rsidR="00AC48A5">
        <w:rPr>
          <w:rFonts w:cstheme="minorHAnsi"/>
          <w:szCs w:val="28"/>
        </w:rPr>
        <w:t xml:space="preserve"> </w:t>
      </w:r>
      <w:r w:rsidR="001A5DDB">
        <w:rPr>
          <w:rFonts w:cstheme="minorHAnsi"/>
          <w:szCs w:val="28"/>
        </w:rPr>
        <w:t>Markta</w:t>
      </w:r>
      <w:r w:rsidR="00AC48A5">
        <w:rPr>
          <w:rFonts w:cstheme="minorHAnsi"/>
          <w:szCs w:val="28"/>
        </w:rPr>
        <w:t>kzeptanz seines Produkt- und Dienstleistungskonzeptes</w:t>
      </w:r>
      <w:r w:rsidR="001A5DDB">
        <w:rPr>
          <w:rFonts w:cstheme="minorHAnsi"/>
          <w:szCs w:val="28"/>
        </w:rPr>
        <w:t xml:space="preserve">. </w:t>
      </w:r>
      <w:r w:rsidR="00AC48A5">
        <w:rPr>
          <w:rFonts w:cstheme="minorHAnsi"/>
          <w:szCs w:val="28"/>
        </w:rPr>
        <w:t xml:space="preserve">Gegenüber dem Vorjahr entspricht </w:t>
      </w:r>
      <w:r w:rsidR="00860EE8">
        <w:rPr>
          <w:rFonts w:cstheme="minorHAnsi"/>
          <w:szCs w:val="28"/>
        </w:rPr>
        <w:t>das</w:t>
      </w:r>
      <w:r w:rsidR="001A5DDB">
        <w:rPr>
          <w:rFonts w:cstheme="minorHAnsi"/>
          <w:szCs w:val="28"/>
        </w:rPr>
        <w:t xml:space="preserve"> E</w:t>
      </w:r>
      <w:r w:rsidR="00860EE8">
        <w:rPr>
          <w:rFonts w:cstheme="minorHAnsi"/>
          <w:szCs w:val="28"/>
        </w:rPr>
        <w:t>rgebnis</w:t>
      </w:r>
      <w:r w:rsidR="00AC48A5">
        <w:rPr>
          <w:rFonts w:cstheme="minorHAnsi"/>
          <w:szCs w:val="28"/>
        </w:rPr>
        <w:t xml:space="preserve"> einem </w:t>
      </w:r>
      <w:r w:rsidR="00860EE8">
        <w:rPr>
          <w:rFonts w:cstheme="minorHAnsi"/>
          <w:szCs w:val="28"/>
        </w:rPr>
        <w:t>Plus</w:t>
      </w:r>
      <w:r w:rsidR="00AC48A5">
        <w:rPr>
          <w:rFonts w:cstheme="minorHAnsi"/>
          <w:szCs w:val="28"/>
        </w:rPr>
        <w:t xml:space="preserve"> von rund 500 Prozent.</w:t>
      </w:r>
      <w:r w:rsidR="00E210B2">
        <w:rPr>
          <w:rFonts w:cstheme="minorHAnsi"/>
          <w:szCs w:val="28"/>
        </w:rPr>
        <w:t xml:space="preserve"> </w:t>
      </w:r>
      <w:r w:rsidR="00860EE8">
        <w:rPr>
          <w:rFonts w:asciiTheme="minorHAnsi" w:hAnsiTheme="minorHAnsi" w:cstheme="minorHAnsi"/>
          <w:szCs w:val="28"/>
          <w:lang w:eastAsia="en-US"/>
        </w:rPr>
        <w:t>Im Berichtsjahr</w:t>
      </w:r>
      <w:r w:rsidR="00A21017">
        <w:rPr>
          <w:rFonts w:asciiTheme="minorHAnsi" w:hAnsiTheme="minorHAnsi" w:cstheme="minorHAnsi"/>
          <w:szCs w:val="28"/>
          <w:lang w:eastAsia="en-US"/>
        </w:rPr>
        <w:t xml:space="preserve"> hat</w:t>
      </w:r>
      <w:r w:rsidR="00860EE8">
        <w:rPr>
          <w:rFonts w:asciiTheme="minorHAnsi" w:hAnsiTheme="minorHAnsi" w:cstheme="minorHAnsi"/>
          <w:szCs w:val="28"/>
          <w:lang w:eastAsia="en-US"/>
        </w:rPr>
        <w:t xml:space="preserve"> Quantron unter anderem 30 emissionsfreie Fahrzeuge an IKEA ausgeliefert. Damit leiste</w:t>
      </w:r>
      <w:r w:rsidR="00A21017">
        <w:rPr>
          <w:rFonts w:asciiTheme="minorHAnsi" w:hAnsiTheme="minorHAnsi" w:cstheme="minorHAnsi"/>
          <w:szCs w:val="28"/>
          <w:lang w:eastAsia="en-US"/>
        </w:rPr>
        <w:t>n</w:t>
      </w:r>
      <w:r w:rsidR="00860EE8">
        <w:rPr>
          <w:rFonts w:asciiTheme="minorHAnsi" w:hAnsiTheme="minorHAnsi" w:cstheme="minorHAnsi"/>
          <w:szCs w:val="28"/>
          <w:lang w:eastAsia="en-US"/>
        </w:rPr>
        <w:t xml:space="preserve"> die Ausburger Zero-Emission-Experten </w:t>
      </w:r>
      <w:r w:rsidR="00CA4A68">
        <w:rPr>
          <w:rFonts w:asciiTheme="minorHAnsi" w:hAnsiTheme="minorHAnsi" w:cstheme="minorHAnsi"/>
          <w:szCs w:val="28"/>
          <w:lang w:eastAsia="en-US"/>
        </w:rPr>
        <w:t xml:space="preserve">nicht zuletzt </w:t>
      </w:r>
      <w:r w:rsidR="00860EE8">
        <w:rPr>
          <w:rFonts w:asciiTheme="minorHAnsi" w:hAnsiTheme="minorHAnsi" w:cstheme="minorHAnsi"/>
          <w:szCs w:val="28"/>
          <w:lang w:eastAsia="en-US"/>
        </w:rPr>
        <w:t xml:space="preserve">auch einen Beitrag </w:t>
      </w:r>
      <w:r w:rsidR="00E35D76">
        <w:rPr>
          <w:rFonts w:asciiTheme="minorHAnsi" w:hAnsiTheme="minorHAnsi" w:cstheme="minorHAnsi"/>
          <w:szCs w:val="28"/>
          <w:lang w:eastAsia="en-US"/>
        </w:rPr>
        <w:t>zum Ziel des</w:t>
      </w:r>
      <w:r w:rsidR="00A21017">
        <w:rPr>
          <w:rFonts w:asciiTheme="minorHAnsi" w:hAnsiTheme="minorHAnsi" w:cstheme="minorHAnsi"/>
          <w:szCs w:val="28"/>
          <w:lang w:eastAsia="en-US"/>
        </w:rPr>
        <w:t xml:space="preserve"> </w:t>
      </w:r>
      <w:r w:rsidR="00860EE8">
        <w:rPr>
          <w:rFonts w:asciiTheme="minorHAnsi" w:hAnsiTheme="minorHAnsi" w:cstheme="minorHAnsi"/>
          <w:szCs w:val="28"/>
          <w:lang w:eastAsia="en-US"/>
        </w:rPr>
        <w:t xml:space="preserve">Einrichtungskonzerns, bis 2030 klimapositiv zu werden. </w:t>
      </w:r>
    </w:p>
    <w:p w14:paraId="01D94D79" w14:textId="32D092C1" w:rsidR="00860EE8" w:rsidRPr="00EF5F88" w:rsidRDefault="00E35D76" w:rsidP="00860EE8">
      <w:pPr>
        <w:pStyle w:val="xmsonormal"/>
        <w:spacing w:after="340" w:line="324" w:lineRule="auto"/>
        <w:rPr>
          <w:rFonts w:asciiTheme="minorHAnsi" w:hAnsiTheme="minorHAnsi" w:cstheme="minorHAnsi"/>
          <w:szCs w:val="28"/>
          <w:lang w:eastAsia="en-US"/>
        </w:rPr>
      </w:pPr>
      <w:r>
        <w:rPr>
          <w:rFonts w:asciiTheme="minorHAnsi" w:hAnsiTheme="minorHAnsi" w:cstheme="minorHAnsi"/>
          <w:szCs w:val="28"/>
          <w:lang w:eastAsia="en-US"/>
        </w:rPr>
        <w:t xml:space="preserve">Vor dem Hintergrund einer </w:t>
      </w:r>
      <w:r w:rsidR="00CA4A68">
        <w:rPr>
          <w:rFonts w:asciiTheme="minorHAnsi" w:hAnsiTheme="minorHAnsi" w:cstheme="minorHAnsi"/>
          <w:szCs w:val="28"/>
          <w:lang w:eastAsia="en-US"/>
        </w:rPr>
        <w:t>kontinuierlich zunehmenden</w:t>
      </w:r>
      <w:r>
        <w:rPr>
          <w:rFonts w:asciiTheme="minorHAnsi" w:hAnsiTheme="minorHAnsi" w:cstheme="minorHAnsi"/>
          <w:szCs w:val="28"/>
          <w:lang w:eastAsia="en-US"/>
        </w:rPr>
        <w:t xml:space="preserve"> Nachfrage</w:t>
      </w:r>
      <w:r w:rsidR="00860EE8">
        <w:rPr>
          <w:rFonts w:asciiTheme="minorHAnsi" w:hAnsiTheme="minorHAnsi" w:cstheme="minorHAnsi"/>
          <w:szCs w:val="28"/>
          <w:lang w:eastAsia="en-US"/>
        </w:rPr>
        <w:t xml:space="preserve"> weiterer </w:t>
      </w:r>
      <w:r>
        <w:rPr>
          <w:rFonts w:asciiTheme="minorHAnsi" w:hAnsiTheme="minorHAnsi" w:cstheme="minorHAnsi"/>
          <w:szCs w:val="28"/>
          <w:lang w:eastAsia="en-US"/>
        </w:rPr>
        <w:t xml:space="preserve">potenzieller </w:t>
      </w:r>
      <w:r w:rsidR="00860EE8">
        <w:rPr>
          <w:rFonts w:asciiTheme="minorHAnsi" w:hAnsiTheme="minorHAnsi" w:cstheme="minorHAnsi"/>
          <w:szCs w:val="28"/>
          <w:lang w:eastAsia="en-US"/>
        </w:rPr>
        <w:t>Kunden</w:t>
      </w:r>
      <w:r w:rsidR="00860EE8" w:rsidRPr="00880AF4">
        <w:rPr>
          <w:rFonts w:asciiTheme="minorHAnsi" w:hAnsiTheme="minorHAnsi" w:cstheme="minorHAnsi"/>
          <w:szCs w:val="28"/>
          <w:lang w:eastAsia="en-US"/>
        </w:rPr>
        <w:t xml:space="preserve"> strebt die Quantron AG </w:t>
      </w:r>
      <w:r>
        <w:rPr>
          <w:rFonts w:asciiTheme="minorHAnsi" w:hAnsiTheme="minorHAnsi" w:cstheme="minorHAnsi"/>
          <w:szCs w:val="28"/>
          <w:lang w:eastAsia="en-US"/>
        </w:rPr>
        <w:t xml:space="preserve">für 2022 </w:t>
      </w:r>
      <w:r w:rsidR="00860EE8" w:rsidRPr="00880AF4">
        <w:rPr>
          <w:rFonts w:asciiTheme="minorHAnsi" w:hAnsiTheme="minorHAnsi" w:cstheme="minorHAnsi"/>
          <w:szCs w:val="28"/>
          <w:lang w:eastAsia="en-US"/>
        </w:rPr>
        <w:t>ein Auftragsvolumen von 4</w:t>
      </w:r>
      <w:r w:rsidR="00860EE8">
        <w:rPr>
          <w:rFonts w:asciiTheme="minorHAnsi" w:hAnsiTheme="minorHAnsi" w:cstheme="minorHAnsi"/>
          <w:szCs w:val="28"/>
          <w:lang w:eastAsia="en-US"/>
        </w:rPr>
        <w:t>0</w:t>
      </w:r>
      <w:r w:rsidR="00860EE8" w:rsidRPr="00880AF4">
        <w:rPr>
          <w:rFonts w:asciiTheme="minorHAnsi" w:hAnsiTheme="minorHAnsi" w:cstheme="minorHAnsi"/>
          <w:szCs w:val="28"/>
          <w:lang w:eastAsia="en-US"/>
        </w:rPr>
        <w:t>0 Fahrzeugen an</w:t>
      </w:r>
      <w:r w:rsidR="00CA4A68">
        <w:rPr>
          <w:rFonts w:asciiTheme="minorHAnsi" w:hAnsiTheme="minorHAnsi" w:cstheme="minorHAnsi"/>
          <w:szCs w:val="28"/>
          <w:lang w:eastAsia="en-US"/>
        </w:rPr>
        <w:t>, was</w:t>
      </w:r>
      <w:r w:rsidR="008B0814">
        <w:rPr>
          <w:rFonts w:asciiTheme="minorHAnsi" w:hAnsiTheme="minorHAnsi" w:cstheme="minorHAnsi"/>
          <w:szCs w:val="28"/>
          <w:lang w:eastAsia="en-US"/>
        </w:rPr>
        <w:t xml:space="preserve"> </w:t>
      </w:r>
      <w:r w:rsidR="00860EE8" w:rsidRPr="00880AF4">
        <w:rPr>
          <w:rFonts w:asciiTheme="minorHAnsi" w:hAnsiTheme="minorHAnsi" w:cstheme="minorHAnsi"/>
          <w:szCs w:val="28"/>
          <w:lang w:eastAsia="en-US"/>
        </w:rPr>
        <w:t xml:space="preserve">einem potenziellen Gesamtumsatz von </w:t>
      </w:r>
      <w:r w:rsidR="00860EE8">
        <w:rPr>
          <w:rFonts w:asciiTheme="minorHAnsi" w:hAnsiTheme="minorHAnsi" w:cstheme="minorHAnsi"/>
          <w:szCs w:val="28"/>
          <w:lang w:eastAsia="en-US"/>
        </w:rPr>
        <w:t>50 - 60</w:t>
      </w:r>
      <w:r w:rsidR="00860EE8" w:rsidRPr="00880AF4">
        <w:rPr>
          <w:rFonts w:asciiTheme="minorHAnsi" w:hAnsiTheme="minorHAnsi" w:cstheme="minorHAnsi"/>
          <w:szCs w:val="28"/>
          <w:lang w:eastAsia="en-US"/>
        </w:rPr>
        <w:t xml:space="preserve"> Mio. Euro </w:t>
      </w:r>
      <w:r>
        <w:rPr>
          <w:rFonts w:asciiTheme="minorHAnsi" w:hAnsiTheme="minorHAnsi" w:cstheme="minorHAnsi"/>
          <w:szCs w:val="28"/>
          <w:lang w:eastAsia="en-US"/>
        </w:rPr>
        <w:t>im Refitting-Geschäft</w:t>
      </w:r>
      <w:r w:rsidR="00CA4A68">
        <w:rPr>
          <w:rFonts w:asciiTheme="minorHAnsi" w:hAnsiTheme="minorHAnsi" w:cstheme="minorHAnsi"/>
          <w:szCs w:val="28"/>
          <w:lang w:eastAsia="en-US"/>
        </w:rPr>
        <w:t xml:space="preserve"> entspricht</w:t>
      </w:r>
      <w:r w:rsidR="00860EE8" w:rsidRPr="00880AF4">
        <w:rPr>
          <w:rFonts w:asciiTheme="minorHAnsi" w:hAnsiTheme="minorHAnsi" w:cstheme="minorHAnsi"/>
          <w:szCs w:val="28"/>
          <w:lang w:eastAsia="en-US"/>
        </w:rPr>
        <w:t xml:space="preserve">.  </w:t>
      </w:r>
    </w:p>
    <w:p w14:paraId="54C204C8" w14:textId="069AD2CE" w:rsidR="00E210B2" w:rsidRDefault="00860EE8" w:rsidP="00FF2506">
      <w:pPr>
        <w:spacing w:after="340" w:line="324" w:lineRule="auto"/>
        <w:rPr>
          <w:rFonts w:cstheme="minorHAnsi"/>
          <w:szCs w:val="28"/>
        </w:rPr>
      </w:pPr>
      <w:r>
        <w:rPr>
          <w:rFonts w:cstheme="minorHAnsi"/>
          <w:szCs w:val="28"/>
        </w:rPr>
        <w:t>M</w:t>
      </w:r>
      <w:r w:rsidR="001866F5">
        <w:rPr>
          <w:rFonts w:cstheme="minorHAnsi"/>
          <w:szCs w:val="28"/>
        </w:rPr>
        <w:t xml:space="preserve">it </w:t>
      </w:r>
      <w:r w:rsidR="00E210B2" w:rsidRPr="00E210B2">
        <w:rPr>
          <w:rFonts w:cstheme="minorHAnsi"/>
          <w:szCs w:val="28"/>
        </w:rPr>
        <w:t xml:space="preserve">der Erweiterung um das </w:t>
      </w:r>
      <w:r>
        <w:rPr>
          <w:rFonts w:cstheme="minorHAnsi"/>
          <w:szCs w:val="28"/>
        </w:rPr>
        <w:t>Geschäftsfeld</w:t>
      </w:r>
      <w:r w:rsidR="00E210B2" w:rsidRPr="00E210B2">
        <w:rPr>
          <w:rFonts w:cstheme="minorHAnsi"/>
          <w:szCs w:val="28"/>
        </w:rPr>
        <w:t xml:space="preserve"> Unit Q-Mobility</w:t>
      </w:r>
      <w:r w:rsidR="00E210B2">
        <w:rPr>
          <w:rFonts w:cstheme="minorHAnsi"/>
          <w:szCs w:val="28"/>
        </w:rPr>
        <w:t xml:space="preserve">, </w:t>
      </w:r>
      <w:r>
        <w:rPr>
          <w:rFonts w:cstheme="minorHAnsi"/>
          <w:szCs w:val="28"/>
        </w:rPr>
        <w:t>das</w:t>
      </w:r>
      <w:r w:rsidR="005B46B7">
        <w:rPr>
          <w:rFonts w:cstheme="minorHAnsi"/>
          <w:szCs w:val="28"/>
        </w:rPr>
        <w:t xml:space="preserve"> seit Februar 2022 mit dem </w:t>
      </w:r>
      <w:r w:rsidR="00021A0E">
        <w:rPr>
          <w:rFonts w:cstheme="minorHAnsi"/>
          <w:szCs w:val="28"/>
        </w:rPr>
        <w:t xml:space="preserve">12 </w:t>
      </w:r>
      <w:r w:rsidR="00985753">
        <w:rPr>
          <w:rFonts w:cstheme="minorHAnsi"/>
          <w:szCs w:val="28"/>
        </w:rPr>
        <w:t>Meter</w:t>
      </w:r>
      <w:r w:rsidR="00021A0E">
        <w:rPr>
          <w:rFonts w:cstheme="minorHAnsi"/>
          <w:szCs w:val="28"/>
        </w:rPr>
        <w:t xml:space="preserve"> BEV Bus Cizaris</w:t>
      </w:r>
      <w:r w:rsidR="00E210B2">
        <w:rPr>
          <w:rFonts w:cstheme="minorHAnsi"/>
          <w:szCs w:val="28"/>
        </w:rPr>
        <w:t xml:space="preserve"> eigene Fahrzeuge der Marke QUANTRON anb</w:t>
      </w:r>
      <w:r>
        <w:rPr>
          <w:rFonts w:cstheme="minorHAnsi"/>
          <w:szCs w:val="28"/>
        </w:rPr>
        <w:t>ietet</w:t>
      </w:r>
      <w:r w:rsidR="00E210B2">
        <w:rPr>
          <w:rFonts w:cstheme="minorHAnsi"/>
          <w:szCs w:val="28"/>
        </w:rPr>
        <w:t>,</w:t>
      </w:r>
      <w:r w:rsidR="00E210B2" w:rsidRPr="00E210B2">
        <w:rPr>
          <w:rFonts w:cstheme="minorHAnsi"/>
          <w:szCs w:val="28"/>
        </w:rPr>
        <w:t xml:space="preserve"> </w:t>
      </w:r>
      <w:r>
        <w:rPr>
          <w:rFonts w:cstheme="minorHAnsi"/>
          <w:szCs w:val="28"/>
        </w:rPr>
        <w:t xml:space="preserve">sieht </w:t>
      </w:r>
      <w:r w:rsidR="00E210B2" w:rsidRPr="00E210B2">
        <w:rPr>
          <w:rFonts w:cstheme="minorHAnsi"/>
          <w:szCs w:val="28"/>
        </w:rPr>
        <w:t xml:space="preserve">die Quantron AG </w:t>
      </w:r>
      <w:r>
        <w:rPr>
          <w:rFonts w:cstheme="minorHAnsi"/>
          <w:szCs w:val="28"/>
        </w:rPr>
        <w:t>eine sehr gute Grundlage, d</w:t>
      </w:r>
      <w:r w:rsidR="00CA4A68">
        <w:rPr>
          <w:rFonts w:cstheme="minorHAnsi"/>
          <w:szCs w:val="28"/>
        </w:rPr>
        <w:t>ie</w:t>
      </w:r>
      <w:r w:rsidR="00E210B2" w:rsidRPr="00E210B2">
        <w:rPr>
          <w:rFonts w:cstheme="minorHAnsi"/>
          <w:szCs w:val="28"/>
        </w:rPr>
        <w:t xml:space="preserve"> positive </w:t>
      </w:r>
      <w:r w:rsidR="00CA4A68">
        <w:rPr>
          <w:rFonts w:cstheme="minorHAnsi"/>
          <w:szCs w:val="28"/>
        </w:rPr>
        <w:t>Geschäftsentwicklung fortzusetzen.</w:t>
      </w:r>
    </w:p>
    <w:p w14:paraId="04C90F9A" w14:textId="7C95D065" w:rsidR="00EF5F88" w:rsidRDefault="000B768E" w:rsidP="00FF2506">
      <w:pPr>
        <w:pStyle w:val="xmsonormal"/>
        <w:spacing w:after="340" w:line="324" w:lineRule="auto"/>
        <w:rPr>
          <w:rFonts w:asciiTheme="minorHAnsi" w:hAnsiTheme="minorHAnsi" w:cstheme="minorHAnsi"/>
          <w:szCs w:val="28"/>
          <w:lang w:eastAsia="en-US"/>
        </w:rPr>
      </w:pPr>
      <w:r>
        <w:rPr>
          <w:rFonts w:asciiTheme="minorHAnsi" w:hAnsiTheme="minorHAnsi" w:cstheme="minorHAnsi"/>
          <w:szCs w:val="28"/>
          <w:lang w:eastAsia="en-US"/>
        </w:rPr>
        <w:t xml:space="preserve">Der Bus ist als BEV-Version mit </w:t>
      </w:r>
      <w:r w:rsidRPr="000B768E">
        <w:rPr>
          <w:rFonts w:asciiTheme="minorHAnsi" w:hAnsiTheme="minorHAnsi" w:cstheme="minorHAnsi"/>
          <w:szCs w:val="28"/>
          <w:lang w:eastAsia="en-US"/>
        </w:rPr>
        <w:t>einer Reichweite von bis zu 370 Kilometern</w:t>
      </w:r>
      <w:r>
        <w:rPr>
          <w:rFonts w:asciiTheme="minorHAnsi" w:hAnsiTheme="minorHAnsi" w:cstheme="minorHAnsi"/>
          <w:szCs w:val="28"/>
          <w:lang w:eastAsia="en-US"/>
        </w:rPr>
        <w:t xml:space="preserve"> (nach eSORT</w:t>
      </w:r>
      <w:r w:rsidR="00EF5F88">
        <w:rPr>
          <w:rFonts w:asciiTheme="minorHAnsi" w:hAnsiTheme="minorHAnsi" w:cstheme="minorHAnsi"/>
          <w:szCs w:val="28"/>
          <w:lang w:eastAsia="en-US"/>
        </w:rPr>
        <w:t xml:space="preserve"> </w:t>
      </w:r>
      <w:r>
        <w:rPr>
          <w:rFonts w:asciiTheme="minorHAnsi" w:hAnsiTheme="minorHAnsi" w:cstheme="minorHAnsi"/>
          <w:szCs w:val="28"/>
          <w:lang w:eastAsia="en-US"/>
        </w:rPr>
        <w:t>2)</w:t>
      </w:r>
      <w:r w:rsidRPr="000B768E">
        <w:rPr>
          <w:rFonts w:asciiTheme="minorHAnsi" w:hAnsiTheme="minorHAnsi" w:cstheme="minorHAnsi"/>
          <w:szCs w:val="28"/>
          <w:lang w:eastAsia="en-US"/>
        </w:rPr>
        <w:t xml:space="preserve"> erhältlich.</w:t>
      </w:r>
      <w:r w:rsidR="00EF5F88">
        <w:rPr>
          <w:rFonts w:asciiTheme="minorHAnsi" w:hAnsiTheme="minorHAnsi" w:cstheme="minorHAnsi"/>
          <w:szCs w:val="28"/>
          <w:lang w:eastAsia="en-US"/>
        </w:rPr>
        <w:t xml:space="preserve"> Eine FCEV-Version befinde</w:t>
      </w:r>
      <w:r w:rsidR="006C68DB">
        <w:rPr>
          <w:rFonts w:asciiTheme="minorHAnsi" w:hAnsiTheme="minorHAnsi" w:cstheme="minorHAnsi"/>
          <w:szCs w:val="28"/>
          <w:lang w:eastAsia="en-US"/>
        </w:rPr>
        <w:t>t</w:t>
      </w:r>
      <w:r w:rsidR="00EF5F88">
        <w:rPr>
          <w:rFonts w:asciiTheme="minorHAnsi" w:hAnsiTheme="minorHAnsi" w:cstheme="minorHAnsi"/>
          <w:szCs w:val="28"/>
          <w:lang w:eastAsia="en-US"/>
        </w:rPr>
        <w:t xml:space="preserve"> sich bereits in der Entwicklung</w:t>
      </w:r>
      <w:r w:rsidR="00BE5B22">
        <w:rPr>
          <w:rFonts w:asciiTheme="minorHAnsi" w:hAnsiTheme="minorHAnsi" w:cstheme="minorHAnsi"/>
          <w:szCs w:val="28"/>
          <w:lang w:eastAsia="en-US"/>
        </w:rPr>
        <w:t xml:space="preserve"> und soll i</w:t>
      </w:r>
      <w:r w:rsidR="00CA4A68">
        <w:rPr>
          <w:rFonts w:asciiTheme="minorHAnsi" w:hAnsiTheme="minorHAnsi" w:cstheme="minorHAnsi"/>
          <w:szCs w:val="28"/>
          <w:lang w:eastAsia="en-US"/>
        </w:rPr>
        <w:t>m vierten Quartal des laufenden Jahres</w:t>
      </w:r>
      <w:r w:rsidR="00BE5B22">
        <w:rPr>
          <w:rFonts w:asciiTheme="minorHAnsi" w:hAnsiTheme="minorHAnsi" w:cstheme="minorHAnsi"/>
          <w:szCs w:val="28"/>
          <w:lang w:eastAsia="en-US"/>
        </w:rPr>
        <w:t xml:space="preserve"> auf den Markt kommen.</w:t>
      </w:r>
      <w:r w:rsidR="00596E65">
        <w:rPr>
          <w:rFonts w:asciiTheme="minorHAnsi" w:hAnsiTheme="minorHAnsi" w:cstheme="minorHAnsi"/>
          <w:szCs w:val="28"/>
          <w:lang w:eastAsia="en-US"/>
        </w:rPr>
        <w:t xml:space="preserve"> </w:t>
      </w:r>
    </w:p>
    <w:p w14:paraId="4A72CD43" w14:textId="511AC21A" w:rsidR="00EF5F88" w:rsidRDefault="00E35D76" w:rsidP="00FF2506">
      <w:pPr>
        <w:pStyle w:val="xmsonormal"/>
        <w:spacing w:after="340" w:line="324" w:lineRule="auto"/>
        <w:rPr>
          <w:rFonts w:asciiTheme="minorHAnsi" w:hAnsiTheme="minorHAnsi" w:cstheme="minorHAnsi"/>
          <w:szCs w:val="28"/>
          <w:lang w:eastAsia="en-US"/>
        </w:rPr>
      </w:pPr>
      <w:r>
        <w:rPr>
          <w:rFonts w:asciiTheme="minorHAnsi" w:hAnsiTheme="minorHAnsi" w:cstheme="minorHAnsi"/>
          <w:szCs w:val="28"/>
          <w:lang w:eastAsia="en-US"/>
        </w:rPr>
        <w:lastRenderedPageBreak/>
        <w:t>Weiterhin treibt Quantron a</w:t>
      </w:r>
      <w:r w:rsidR="00EF5F88">
        <w:rPr>
          <w:rFonts w:asciiTheme="minorHAnsi" w:hAnsiTheme="minorHAnsi" w:cstheme="minorHAnsi"/>
          <w:szCs w:val="28"/>
          <w:lang w:eastAsia="en-US"/>
        </w:rPr>
        <w:t>ls Mitglied</w:t>
      </w:r>
      <w:r w:rsidR="00FE77E3">
        <w:rPr>
          <w:rFonts w:asciiTheme="minorHAnsi" w:hAnsiTheme="minorHAnsi" w:cstheme="minorHAnsi"/>
          <w:szCs w:val="28"/>
          <w:lang w:eastAsia="en-US"/>
        </w:rPr>
        <w:t xml:space="preserve"> und Work Package Leader</w:t>
      </w:r>
      <w:r w:rsidR="00EF5F88">
        <w:rPr>
          <w:rFonts w:asciiTheme="minorHAnsi" w:hAnsiTheme="minorHAnsi" w:cstheme="minorHAnsi"/>
          <w:szCs w:val="28"/>
          <w:lang w:eastAsia="en-US"/>
        </w:rPr>
        <w:t xml:space="preserve"> des GREATER4H-Projekts </w:t>
      </w:r>
      <w:r w:rsidR="00C1123A">
        <w:rPr>
          <w:rFonts w:asciiTheme="minorHAnsi" w:hAnsiTheme="minorHAnsi" w:cstheme="minorHAnsi"/>
          <w:szCs w:val="28"/>
          <w:lang w:eastAsia="en-US"/>
        </w:rPr>
        <w:t xml:space="preserve">von </w:t>
      </w:r>
      <w:r w:rsidR="00EF5F88">
        <w:rPr>
          <w:rFonts w:asciiTheme="minorHAnsi" w:hAnsiTheme="minorHAnsi" w:cstheme="minorHAnsi"/>
          <w:szCs w:val="28"/>
          <w:lang w:eastAsia="en-US"/>
        </w:rPr>
        <w:t xml:space="preserve">STRING </w:t>
      </w:r>
      <w:r w:rsidR="00880AF4">
        <w:rPr>
          <w:rFonts w:asciiTheme="minorHAnsi" w:hAnsiTheme="minorHAnsi" w:cstheme="minorHAnsi"/>
          <w:szCs w:val="28"/>
          <w:lang w:eastAsia="en-US"/>
        </w:rPr>
        <w:t xml:space="preserve">die </w:t>
      </w:r>
      <w:r w:rsidR="0006030E">
        <w:rPr>
          <w:rFonts w:asciiTheme="minorHAnsi" w:hAnsiTheme="minorHAnsi" w:cstheme="minorHAnsi"/>
          <w:szCs w:val="28"/>
          <w:lang w:eastAsia="en-US"/>
        </w:rPr>
        <w:t xml:space="preserve">Entwicklung und </w:t>
      </w:r>
      <w:r w:rsidR="00880AF4">
        <w:rPr>
          <w:rFonts w:asciiTheme="minorHAnsi" w:hAnsiTheme="minorHAnsi" w:cstheme="minorHAnsi"/>
          <w:szCs w:val="28"/>
          <w:lang w:eastAsia="en-US"/>
        </w:rPr>
        <w:t xml:space="preserve">Verwendung von Wasserstoff in der Mobility-Branche weiter voran. Das </w:t>
      </w:r>
      <w:r w:rsidR="00D5655D">
        <w:rPr>
          <w:rFonts w:asciiTheme="minorHAnsi" w:hAnsiTheme="minorHAnsi" w:cstheme="minorHAnsi"/>
          <w:szCs w:val="28"/>
          <w:lang w:eastAsia="en-US"/>
        </w:rPr>
        <w:t xml:space="preserve">europäische </w:t>
      </w:r>
      <w:r w:rsidR="00880AF4">
        <w:rPr>
          <w:rFonts w:asciiTheme="minorHAnsi" w:hAnsiTheme="minorHAnsi" w:cstheme="minorHAnsi"/>
          <w:szCs w:val="28"/>
          <w:lang w:eastAsia="en-US"/>
        </w:rPr>
        <w:t xml:space="preserve">Projekt zielt darauf ab, </w:t>
      </w:r>
      <w:r w:rsidR="00880AF4" w:rsidRPr="00880AF4">
        <w:rPr>
          <w:rFonts w:asciiTheme="minorHAnsi" w:hAnsiTheme="minorHAnsi" w:cstheme="minorHAnsi"/>
          <w:szCs w:val="28"/>
          <w:lang w:eastAsia="en-US"/>
        </w:rPr>
        <w:t>ein autarkes, auf grünem Wasserstoff basierendes Ökosystem für schwere Nutzfahrzeuge zwischen Oslo und Hamburg zu schaffen</w:t>
      </w:r>
      <w:r w:rsidR="00880AF4">
        <w:rPr>
          <w:rFonts w:asciiTheme="minorHAnsi" w:hAnsiTheme="minorHAnsi" w:cstheme="minorHAnsi"/>
          <w:szCs w:val="28"/>
          <w:lang w:eastAsia="en-US"/>
        </w:rPr>
        <w:t xml:space="preserve">. </w:t>
      </w:r>
      <w:r w:rsidR="00D5655D">
        <w:rPr>
          <w:rFonts w:asciiTheme="minorHAnsi" w:hAnsiTheme="minorHAnsi" w:cstheme="minorHAnsi"/>
          <w:szCs w:val="28"/>
          <w:lang w:eastAsia="en-US"/>
        </w:rPr>
        <w:t>Darüber hinaus</w:t>
      </w:r>
      <w:r w:rsidR="00EF5F88">
        <w:rPr>
          <w:rFonts w:asciiTheme="minorHAnsi" w:hAnsiTheme="minorHAnsi" w:cstheme="minorHAnsi"/>
          <w:szCs w:val="28"/>
          <w:lang w:eastAsia="en-US"/>
        </w:rPr>
        <w:t xml:space="preserve"> hat QUANTRON im vergangenen Jahr viele </w:t>
      </w:r>
      <w:r w:rsidR="00880AF4">
        <w:rPr>
          <w:rFonts w:asciiTheme="minorHAnsi" w:hAnsiTheme="minorHAnsi" w:cstheme="minorHAnsi"/>
          <w:szCs w:val="28"/>
          <w:lang w:eastAsia="en-US"/>
        </w:rPr>
        <w:t xml:space="preserve">weitere </w:t>
      </w:r>
      <w:r w:rsidR="00EF5F88">
        <w:rPr>
          <w:rFonts w:asciiTheme="minorHAnsi" w:hAnsiTheme="minorHAnsi" w:cstheme="minorHAnsi"/>
          <w:szCs w:val="28"/>
          <w:lang w:eastAsia="en-US"/>
        </w:rPr>
        <w:t>globale Projekte angestoßen, unter anderem in den USA, Skandinavien und Saudi-Arabien.</w:t>
      </w:r>
    </w:p>
    <w:p w14:paraId="4DCE2D42" w14:textId="214F0770" w:rsidR="009D554A" w:rsidRDefault="005A63F6" w:rsidP="00FF2506">
      <w:pPr>
        <w:pStyle w:val="xmsonormal"/>
        <w:spacing w:after="340" w:line="324" w:lineRule="auto"/>
        <w:rPr>
          <w:rFonts w:asciiTheme="minorHAnsi" w:hAnsiTheme="minorHAnsi" w:cstheme="minorHAnsi"/>
          <w:szCs w:val="28"/>
          <w:lang w:eastAsia="en-US"/>
        </w:rPr>
      </w:pPr>
      <w:r w:rsidRPr="005A63F6">
        <w:rPr>
          <w:rFonts w:asciiTheme="minorHAnsi" w:hAnsiTheme="minorHAnsi" w:cstheme="minorHAnsi"/>
          <w:szCs w:val="28"/>
          <w:lang w:eastAsia="en-US"/>
        </w:rPr>
        <w:t xml:space="preserve">Das Jahr 2022 steht für die Quantron AG auch im Zeichen der </w:t>
      </w:r>
      <w:r w:rsidR="007D7CCC">
        <w:rPr>
          <w:rFonts w:asciiTheme="minorHAnsi" w:hAnsiTheme="minorHAnsi" w:cstheme="minorHAnsi"/>
          <w:szCs w:val="28"/>
          <w:lang w:eastAsia="en-US"/>
        </w:rPr>
        <w:t>„</w:t>
      </w:r>
      <w:r w:rsidR="00ED5449">
        <w:rPr>
          <w:rFonts w:asciiTheme="minorHAnsi" w:hAnsiTheme="minorHAnsi" w:cstheme="minorHAnsi"/>
          <w:szCs w:val="28"/>
          <w:lang w:eastAsia="en-US"/>
        </w:rPr>
        <w:t xml:space="preserve">Hydrogen </w:t>
      </w:r>
      <w:r w:rsidRPr="005A63F6">
        <w:rPr>
          <w:rFonts w:asciiTheme="minorHAnsi" w:hAnsiTheme="minorHAnsi" w:cstheme="minorHAnsi"/>
          <w:szCs w:val="28"/>
          <w:lang w:eastAsia="en-US"/>
        </w:rPr>
        <w:t>Offensive</w:t>
      </w:r>
      <w:r w:rsidR="007D7CCC">
        <w:rPr>
          <w:rFonts w:asciiTheme="minorHAnsi" w:hAnsiTheme="minorHAnsi" w:cstheme="minorHAnsi"/>
          <w:szCs w:val="28"/>
          <w:lang w:eastAsia="en-US"/>
        </w:rPr>
        <w:t>“</w:t>
      </w:r>
      <w:r w:rsidRPr="005A63F6">
        <w:rPr>
          <w:rFonts w:asciiTheme="minorHAnsi" w:hAnsiTheme="minorHAnsi" w:cstheme="minorHAnsi"/>
          <w:szCs w:val="28"/>
          <w:lang w:eastAsia="en-US"/>
        </w:rPr>
        <w:t>. Angefangen von der Partnerschaft mit Ballard Power Systems (Kanada), über die Entwicklungsprojekte für schwere Lkw, die in der EU und den USA eingesetzt werden sollen, bis hin zu den strategischen Partnerschaften mit H2-Tankstellenanbietern und der Beteiligung der Quantron AG am STRING-Projekt, beweist Quantron seine Ambitionen zur Dekarbonisierung des Schwerlastverkehrs.</w:t>
      </w:r>
      <w:r w:rsidR="00614132">
        <w:rPr>
          <w:rFonts w:asciiTheme="minorHAnsi" w:hAnsiTheme="minorHAnsi" w:cstheme="minorHAnsi"/>
          <w:szCs w:val="28"/>
          <w:lang w:eastAsia="en-US"/>
        </w:rPr>
        <w:t xml:space="preserve"> </w:t>
      </w:r>
      <w:r w:rsidR="008354A4" w:rsidRPr="008354A4">
        <w:rPr>
          <w:rFonts w:asciiTheme="minorHAnsi" w:hAnsiTheme="minorHAnsi" w:cstheme="minorHAnsi"/>
          <w:szCs w:val="28"/>
          <w:lang w:eastAsia="en-US"/>
        </w:rPr>
        <w:t>Wasserstoff ist eine Energiequelle, die die Mobilität unabhängiger von Öl und Gas werden lässt und die Quantron AG</w:t>
      </w:r>
      <w:r w:rsidR="00937263">
        <w:rPr>
          <w:rFonts w:asciiTheme="minorHAnsi" w:hAnsiTheme="minorHAnsi" w:cstheme="minorHAnsi"/>
          <w:szCs w:val="28"/>
          <w:lang w:eastAsia="en-US"/>
        </w:rPr>
        <w:t xml:space="preserve"> verfolgt das Ziel</w:t>
      </w:r>
      <w:r w:rsidR="008354A4" w:rsidRPr="008354A4">
        <w:rPr>
          <w:rFonts w:asciiTheme="minorHAnsi" w:hAnsiTheme="minorHAnsi" w:cstheme="minorHAnsi"/>
          <w:szCs w:val="28"/>
          <w:lang w:eastAsia="en-US"/>
        </w:rPr>
        <w:t>, hier eine bedeutende Rolle zu spielen.</w:t>
      </w:r>
      <w:r w:rsidR="00254C50" w:rsidRPr="00254C50">
        <w:t xml:space="preserve"> </w:t>
      </w:r>
    </w:p>
    <w:p w14:paraId="72D5793D" w14:textId="3167820B" w:rsidR="008F4F9E" w:rsidRDefault="00CA4A68" w:rsidP="00FF2506">
      <w:pPr>
        <w:pStyle w:val="xmsonormal"/>
        <w:spacing w:after="340" w:line="324" w:lineRule="auto"/>
        <w:rPr>
          <w:rFonts w:asciiTheme="minorHAnsi" w:hAnsiTheme="minorHAnsi" w:cstheme="minorHAnsi"/>
          <w:szCs w:val="28"/>
          <w:lang w:eastAsia="en-US"/>
        </w:rPr>
      </w:pPr>
      <w:r w:rsidRPr="008F4F9E">
        <w:rPr>
          <w:rFonts w:asciiTheme="minorHAnsi" w:hAnsiTheme="minorHAnsi" w:cstheme="minorHAnsi"/>
          <w:szCs w:val="28"/>
          <w:lang w:eastAsia="en-US"/>
        </w:rPr>
        <w:t>Michael Perschke</w:t>
      </w:r>
      <w:r>
        <w:rPr>
          <w:rFonts w:asciiTheme="minorHAnsi" w:hAnsiTheme="minorHAnsi" w:cstheme="minorHAnsi"/>
          <w:szCs w:val="28"/>
          <w:lang w:eastAsia="en-US"/>
        </w:rPr>
        <w:t>, CEO und Vorstand des Unternehmens, unterstreicht</w:t>
      </w:r>
      <w:r w:rsidR="008F4F9E" w:rsidRPr="008F4F9E">
        <w:rPr>
          <w:rFonts w:asciiTheme="minorHAnsi" w:hAnsiTheme="minorHAnsi" w:cstheme="minorHAnsi"/>
          <w:szCs w:val="28"/>
          <w:lang w:eastAsia="en-US"/>
        </w:rPr>
        <w:t xml:space="preserve">: </w:t>
      </w:r>
      <w:r w:rsidR="008F4F9E">
        <w:rPr>
          <w:rFonts w:asciiTheme="minorHAnsi" w:hAnsiTheme="minorHAnsi" w:cstheme="minorHAnsi"/>
          <w:szCs w:val="28"/>
          <w:lang w:eastAsia="en-US"/>
        </w:rPr>
        <w:t>„</w:t>
      </w:r>
      <w:r w:rsidR="008F4F9E" w:rsidRPr="008F4F9E">
        <w:rPr>
          <w:rFonts w:asciiTheme="minorHAnsi" w:hAnsiTheme="minorHAnsi" w:cstheme="minorHAnsi"/>
          <w:szCs w:val="28"/>
          <w:lang w:eastAsia="en-US"/>
        </w:rPr>
        <w:t xml:space="preserve">Die Quantron AG </w:t>
      </w:r>
      <w:r w:rsidR="008F4F9E">
        <w:rPr>
          <w:rFonts w:asciiTheme="minorHAnsi" w:hAnsiTheme="minorHAnsi" w:cstheme="minorHAnsi"/>
          <w:szCs w:val="28"/>
          <w:lang w:eastAsia="en-US"/>
        </w:rPr>
        <w:t>war</w:t>
      </w:r>
      <w:r w:rsidR="008F4F9E" w:rsidRPr="008F4F9E">
        <w:rPr>
          <w:rFonts w:asciiTheme="minorHAnsi" w:hAnsiTheme="minorHAnsi" w:cstheme="minorHAnsi"/>
          <w:szCs w:val="28"/>
          <w:lang w:eastAsia="en-US"/>
        </w:rPr>
        <w:t xml:space="preserve"> 2021</w:t>
      </w:r>
      <w:r w:rsidR="008F4F9E">
        <w:rPr>
          <w:rFonts w:asciiTheme="minorHAnsi" w:hAnsiTheme="minorHAnsi" w:cstheme="minorHAnsi"/>
          <w:szCs w:val="28"/>
          <w:lang w:eastAsia="en-US"/>
        </w:rPr>
        <w:t xml:space="preserve"> </w:t>
      </w:r>
      <w:r w:rsidR="008F4F9E" w:rsidRPr="008F4F9E">
        <w:rPr>
          <w:rFonts w:asciiTheme="minorHAnsi" w:hAnsiTheme="minorHAnsi" w:cstheme="minorHAnsi"/>
          <w:szCs w:val="28"/>
          <w:lang w:eastAsia="en-US"/>
        </w:rPr>
        <w:t xml:space="preserve">trotz der laufenden COVID-19-Maßnahmen in der Lage, </w:t>
      </w:r>
      <w:r w:rsidR="001A5DDB">
        <w:rPr>
          <w:rFonts w:asciiTheme="minorHAnsi" w:hAnsiTheme="minorHAnsi" w:cstheme="minorHAnsi"/>
          <w:szCs w:val="28"/>
          <w:lang w:eastAsia="en-US"/>
        </w:rPr>
        <w:t>ihr</w:t>
      </w:r>
      <w:r w:rsidR="008F4F9E" w:rsidRPr="008F4F9E">
        <w:rPr>
          <w:rFonts w:asciiTheme="minorHAnsi" w:hAnsiTheme="minorHAnsi" w:cstheme="minorHAnsi"/>
          <w:szCs w:val="28"/>
          <w:lang w:eastAsia="en-US"/>
        </w:rPr>
        <w:t xml:space="preserve"> Geschäft deutlich auszubauen, strategische Partnerschaften zu schmieden und </w:t>
      </w:r>
      <w:r w:rsidR="001A5DDB">
        <w:rPr>
          <w:rFonts w:asciiTheme="minorHAnsi" w:hAnsiTheme="minorHAnsi" w:cstheme="minorHAnsi"/>
          <w:szCs w:val="28"/>
          <w:lang w:eastAsia="en-US"/>
        </w:rPr>
        <w:t>sich</w:t>
      </w:r>
      <w:r w:rsidR="008F4F9E" w:rsidRPr="008F4F9E">
        <w:rPr>
          <w:rFonts w:asciiTheme="minorHAnsi" w:hAnsiTheme="minorHAnsi" w:cstheme="minorHAnsi"/>
          <w:szCs w:val="28"/>
          <w:lang w:eastAsia="en-US"/>
        </w:rPr>
        <w:t xml:space="preserve"> als zuverlässiger Lieferant für führende Null-Emissions-Pioniere zu etablieren. </w:t>
      </w:r>
      <w:r w:rsidR="000A7777" w:rsidRPr="000A7777">
        <w:rPr>
          <w:rFonts w:asciiTheme="minorHAnsi" w:hAnsiTheme="minorHAnsi" w:cstheme="minorHAnsi"/>
          <w:szCs w:val="28"/>
          <w:lang w:eastAsia="en-US"/>
        </w:rPr>
        <w:t xml:space="preserve">2022 wird das Jahr sein, in dem die Quantron AG ihren Weg zu einem führenden </w:t>
      </w:r>
      <w:r w:rsidR="00C74105">
        <w:rPr>
          <w:rFonts w:asciiTheme="minorHAnsi" w:hAnsiTheme="minorHAnsi" w:cstheme="minorHAnsi"/>
          <w:szCs w:val="28"/>
          <w:lang w:eastAsia="en-US"/>
        </w:rPr>
        <w:t>Anbieter</w:t>
      </w:r>
      <w:r w:rsidR="000A7777" w:rsidRPr="000A7777">
        <w:rPr>
          <w:rFonts w:asciiTheme="minorHAnsi" w:hAnsiTheme="minorHAnsi" w:cstheme="minorHAnsi"/>
          <w:szCs w:val="28"/>
          <w:lang w:eastAsia="en-US"/>
        </w:rPr>
        <w:t xml:space="preserve"> von wasserstoffbetriebenen Produkten </w:t>
      </w:r>
      <w:r w:rsidR="001A5DDB">
        <w:rPr>
          <w:rFonts w:asciiTheme="minorHAnsi" w:hAnsiTheme="minorHAnsi" w:cstheme="minorHAnsi"/>
          <w:szCs w:val="28"/>
          <w:lang w:eastAsia="en-US"/>
        </w:rPr>
        <w:t>–</w:t>
      </w:r>
      <w:r w:rsidR="000A7777" w:rsidRPr="000A7777">
        <w:rPr>
          <w:rFonts w:asciiTheme="minorHAnsi" w:hAnsiTheme="minorHAnsi" w:cstheme="minorHAnsi"/>
          <w:szCs w:val="28"/>
          <w:lang w:eastAsia="en-US"/>
        </w:rPr>
        <w:t xml:space="preserve"> in Zusammenarbeit mit unserem strategischen Partner Ballard Power </w:t>
      </w:r>
      <w:r w:rsidR="001A5DDB">
        <w:rPr>
          <w:rFonts w:asciiTheme="minorHAnsi" w:hAnsiTheme="minorHAnsi" w:cstheme="minorHAnsi"/>
          <w:szCs w:val="28"/>
          <w:lang w:eastAsia="en-US"/>
        </w:rPr>
        <w:t>–</w:t>
      </w:r>
      <w:r w:rsidR="000A7777" w:rsidRPr="000A7777">
        <w:rPr>
          <w:rFonts w:asciiTheme="minorHAnsi" w:hAnsiTheme="minorHAnsi" w:cstheme="minorHAnsi"/>
          <w:szCs w:val="28"/>
          <w:lang w:eastAsia="en-US"/>
        </w:rPr>
        <w:t xml:space="preserve"> und zu einem Anbieter von emissionsfreien Mobilitätslösungen festigen wird.</w:t>
      </w:r>
      <w:r w:rsidR="003D7819">
        <w:rPr>
          <w:rFonts w:asciiTheme="minorHAnsi" w:hAnsiTheme="minorHAnsi" w:cstheme="minorHAnsi"/>
          <w:szCs w:val="28"/>
          <w:lang w:eastAsia="en-US"/>
        </w:rPr>
        <w:t>“</w:t>
      </w:r>
    </w:p>
    <w:p w14:paraId="489C4BD6" w14:textId="26572A69" w:rsidR="00EA55D3" w:rsidRDefault="00FD420D" w:rsidP="007D74B2">
      <w:pPr>
        <w:pStyle w:val="xmsonormal"/>
        <w:spacing w:after="340" w:line="324" w:lineRule="auto"/>
        <w:rPr>
          <w:rFonts w:asciiTheme="minorHAnsi" w:hAnsiTheme="minorHAnsi" w:cstheme="minorHAnsi"/>
          <w:szCs w:val="28"/>
          <w:lang w:eastAsia="en-US"/>
        </w:rPr>
      </w:pPr>
      <w:r w:rsidRPr="00FD420D">
        <w:rPr>
          <w:rFonts w:asciiTheme="minorHAnsi" w:hAnsiTheme="minorHAnsi" w:cstheme="minorHAnsi"/>
          <w:szCs w:val="28"/>
          <w:lang w:eastAsia="en-US"/>
        </w:rPr>
        <w:t xml:space="preserve">Andreas Haller, Gründer und Vorstandsvorsitzender, ergänzt: "Es macht mich stolz, dass die Quantron AG kaum zwei Jahre nach ihrer Gründung bereits eine </w:t>
      </w:r>
      <w:r w:rsidR="00CA4A68">
        <w:rPr>
          <w:rFonts w:asciiTheme="minorHAnsi" w:hAnsiTheme="minorHAnsi" w:cstheme="minorHAnsi"/>
          <w:szCs w:val="28"/>
          <w:lang w:eastAsia="en-US"/>
        </w:rPr>
        <w:t>sichtbare</w:t>
      </w:r>
      <w:r w:rsidRPr="00FD420D">
        <w:rPr>
          <w:rFonts w:asciiTheme="minorHAnsi" w:hAnsiTheme="minorHAnsi" w:cstheme="minorHAnsi"/>
          <w:szCs w:val="28"/>
          <w:lang w:eastAsia="en-US"/>
        </w:rPr>
        <w:t xml:space="preserve"> Größe im Bereich des emissionsfreien Transports </w:t>
      </w:r>
      <w:r w:rsidR="00BF471F">
        <w:rPr>
          <w:rFonts w:asciiTheme="minorHAnsi" w:hAnsiTheme="minorHAnsi" w:cstheme="minorHAnsi"/>
          <w:szCs w:val="28"/>
          <w:lang w:eastAsia="en-US"/>
        </w:rPr>
        <w:t>ist</w:t>
      </w:r>
      <w:r w:rsidRPr="00FD420D">
        <w:rPr>
          <w:rFonts w:asciiTheme="minorHAnsi" w:hAnsiTheme="minorHAnsi" w:cstheme="minorHAnsi"/>
          <w:szCs w:val="28"/>
          <w:lang w:eastAsia="en-US"/>
        </w:rPr>
        <w:t xml:space="preserve">. Mit einem globalen, kompetenten Team wollen wir auch weiterhin eine treibende Kraft sein, </w:t>
      </w:r>
      <w:r w:rsidR="00CA4A68">
        <w:rPr>
          <w:rFonts w:asciiTheme="minorHAnsi" w:hAnsiTheme="minorHAnsi" w:cstheme="minorHAnsi"/>
          <w:szCs w:val="28"/>
          <w:lang w:eastAsia="en-US"/>
        </w:rPr>
        <w:t>welche</w:t>
      </w:r>
      <w:r w:rsidRPr="00FD420D">
        <w:rPr>
          <w:rFonts w:asciiTheme="minorHAnsi" w:hAnsiTheme="minorHAnsi" w:cstheme="minorHAnsi"/>
          <w:szCs w:val="28"/>
          <w:lang w:eastAsia="en-US"/>
        </w:rPr>
        <w:t xml:space="preserve"> die Umstellung auf eine emissionsfreie Mobilität von Personen und Gütern effektiv umsetzt.</w:t>
      </w:r>
      <w:r w:rsidR="005C3AEA">
        <w:rPr>
          <w:rFonts w:asciiTheme="minorHAnsi" w:hAnsiTheme="minorHAnsi" w:cstheme="minorHAnsi"/>
          <w:szCs w:val="28"/>
          <w:lang w:eastAsia="en-US"/>
        </w:rPr>
        <w:t>“</w:t>
      </w:r>
    </w:p>
    <w:p w14:paraId="7902BE21" w14:textId="7D791223" w:rsidR="00135AB2" w:rsidRDefault="00135AB2" w:rsidP="007D74B2">
      <w:pPr>
        <w:pStyle w:val="xmsonormal"/>
        <w:spacing w:after="340" w:line="324" w:lineRule="auto"/>
        <w:rPr>
          <w:rFonts w:asciiTheme="minorHAnsi" w:hAnsiTheme="minorHAnsi" w:cstheme="minorHAnsi"/>
          <w:szCs w:val="28"/>
          <w:lang w:eastAsia="en-US"/>
        </w:rPr>
      </w:pPr>
    </w:p>
    <w:p w14:paraId="28B9B8E2" w14:textId="77777777" w:rsidR="00135AB2" w:rsidRPr="007D74B2" w:rsidRDefault="00135AB2" w:rsidP="007D74B2">
      <w:pPr>
        <w:pStyle w:val="xmsonormal"/>
        <w:spacing w:after="340" w:line="324" w:lineRule="auto"/>
        <w:rPr>
          <w:rFonts w:asciiTheme="minorHAnsi" w:hAnsiTheme="minorHAnsi" w:cstheme="minorHAnsi"/>
          <w:szCs w:val="28"/>
          <w:lang w:eastAsia="en-US"/>
        </w:rPr>
      </w:pPr>
    </w:p>
    <w:p w14:paraId="21AE9850" w14:textId="264F3B22" w:rsidR="008B7AF6" w:rsidRDefault="00F63FEA" w:rsidP="00F63FEA">
      <w:pPr>
        <w:spacing w:line="324" w:lineRule="auto"/>
        <w:ind w:right="597"/>
        <w:rPr>
          <w:rFonts w:cstheme="minorHAnsi"/>
          <w:bCs/>
        </w:rPr>
      </w:pPr>
      <w:r w:rsidRPr="001536A5">
        <w:rPr>
          <w:rFonts w:cstheme="minorHAnsi"/>
          <w:bCs/>
        </w:rPr>
        <w:lastRenderedPageBreak/>
        <w:t>Foto</w:t>
      </w:r>
      <w:r>
        <w:rPr>
          <w:rFonts w:cstheme="minorHAnsi"/>
          <w:bCs/>
        </w:rPr>
        <w:t>-</w:t>
      </w:r>
      <w:r w:rsidRPr="001536A5">
        <w:rPr>
          <w:rFonts w:cstheme="minorHAnsi"/>
          <w:bCs/>
        </w:rPr>
        <w:t>Vorschau</w:t>
      </w:r>
      <w:r w:rsidR="008B7AF6">
        <w:rPr>
          <w:rFonts w:cstheme="minorHAnsi"/>
          <w:bCs/>
        </w:rPr>
        <w:t>:</w:t>
      </w:r>
    </w:p>
    <w:p w14:paraId="312772B0" w14:textId="3ACDE08C" w:rsidR="00E13E09" w:rsidRDefault="00A612B1" w:rsidP="00F63FEA">
      <w:pPr>
        <w:spacing w:line="324" w:lineRule="auto"/>
        <w:ind w:right="597"/>
        <w:rPr>
          <w:rFonts w:cstheme="minorHAnsi"/>
          <w:bCs/>
        </w:rPr>
      </w:pPr>
      <w:r>
        <w:rPr>
          <w:noProof/>
        </w:rPr>
        <w:drawing>
          <wp:inline distT="0" distB="0" distL="0" distR="0" wp14:anchorId="55BCE0EF" wp14:editId="0E852340">
            <wp:extent cx="1743075" cy="1161429"/>
            <wp:effectExtent l="0" t="0" r="0" b="635"/>
            <wp:docPr id="3" name="Grafik 3" descr="Ein Bild, das draußen, Straße, Weg, Autobah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außen, Straße, Weg, Autobahn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43075" cy="1161429"/>
                    </a:xfrm>
                    <a:prstGeom prst="rect">
                      <a:avLst/>
                    </a:prstGeom>
                    <a:noFill/>
                    <a:ln>
                      <a:noFill/>
                    </a:ln>
                  </pic:spPr>
                </pic:pic>
              </a:graphicData>
            </a:graphic>
          </wp:inline>
        </w:drawing>
      </w:r>
    </w:p>
    <w:p w14:paraId="76E22AD1" w14:textId="0A27BA6C" w:rsidR="00F63FEA" w:rsidRPr="00B22998" w:rsidRDefault="00F63FEA" w:rsidP="00F63FEA">
      <w:pPr>
        <w:spacing w:line="324" w:lineRule="auto"/>
        <w:ind w:right="597"/>
        <w:rPr>
          <w:rFonts w:cstheme="minorHAnsi"/>
          <w:b/>
        </w:rPr>
      </w:pPr>
      <w:r w:rsidRPr="04064243">
        <w:t>Das Originalfoto in niedriger und hoher Auflösung finden Sie hier:</w:t>
      </w:r>
      <w:r>
        <w:t xml:space="preserve"> </w:t>
      </w:r>
      <w:hyperlink r:id="rId12">
        <w:r w:rsidRPr="04064243">
          <w:rPr>
            <w:rStyle w:val="Hyperlink"/>
          </w:rPr>
          <w:t>Pressemitteilungen der Quantron AG</w:t>
        </w:r>
      </w:hyperlink>
      <w:r>
        <w:t xml:space="preserve"> (https://www.quantron.net/q-news/pr-berichte/) </w:t>
      </w:r>
    </w:p>
    <w:p w14:paraId="7879DB1F" w14:textId="77777777" w:rsidR="00FF0798" w:rsidRPr="00790717" w:rsidRDefault="00FF0798" w:rsidP="00FF0798">
      <w:pPr>
        <w:spacing w:after="0" w:line="324" w:lineRule="auto"/>
        <w:rPr>
          <w:rFonts w:cstheme="minorHAnsi"/>
          <w:b/>
        </w:rPr>
      </w:pPr>
      <w:r w:rsidRPr="00790717">
        <w:rPr>
          <w:rFonts w:cstheme="minorHAnsi"/>
          <w:b/>
        </w:rPr>
        <w:t>Bildunterschrift</w:t>
      </w:r>
    </w:p>
    <w:p w14:paraId="65DE3B4B" w14:textId="354210E1" w:rsidR="00AE78E4" w:rsidRDefault="00A612B1" w:rsidP="002D0904">
      <w:pPr>
        <w:spacing w:after="0" w:line="324" w:lineRule="auto"/>
        <w:rPr>
          <w:rFonts w:cstheme="minorHAnsi"/>
        </w:rPr>
      </w:pPr>
      <w:r>
        <w:rPr>
          <w:rFonts w:cstheme="minorHAnsi"/>
        </w:rPr>
        <w:t>Das Headquater der Quantron AG in Gersthofen/Augsburg</w:t>
      </w:r>
    </w:p>
    <w:p w14:paraId="6B5C1B45" w14:textId="77777777" w:rsidR="00DE2A3F" w:rsidRPr="00790717" w:rsidRDefault="00DE2A3F" w:rsidP="002D0904">
      <w:pPr>
        <w:spacing w:after="0" w:line="324" w:lineRule="auto"/>
        <w:rPr>
          <w:rFonts w:cstheme="minorHAnsi"/>
        </w:rPr>
      </w:pPr>
    </w:p>
    <w:p w14:paraId="19959706" w14:textId="0F3A7411" w:rsidR="00AE78E4" w:rsidRPr="00790717" w:rsidRDefault="007B29FD" w:rsidP="00DE2A3F">
      <w:pPr>
        <w:tabs>
          <w:tab w:val="left" w:pos="2595"/>
        </w:tabs>
        <w:spacing w:after="0" w:line="240" w:lineRule="auto"/>
        <w:rPr>
          <w:rFonts w:cstheme="minorHAnsi"/>
          <w:b/>
          <w:i/>
          <w:sz w:val="20"/>
        </w:rPr>
      </w:pPr>
      <w:r w:rsidRPr="00790717">
        <w:rPr>
          <w:rFonts w:cstheme="minorHAnsi"/>
          <w:b/>
          <w:i/>
          <w:sz w:val="20"/>
        </w:rPr>
        <w:t>Ü</w:t>
      </w:r>
      <w:r w:rsidR="00AE78E4" w:rsidRPr="00790717">
        <w:rPr>
          <w:rFonts w:cstheme="minorHAnsi"/>
          <w:b/>
          <w:i/>
          <w:sz w:val="20"/>
        </w:rPr>
        <w:t>ber die Quantron AG</w:t>
      </w:r>
    </w:p>
    <w:p w14:paraId="1ACF6E70" w14:textId="1C8B402E" w:rsidR="00AE78E4" w:rsidRPr="00790717" w:rsidRDefault="00AE78E4" w:rsidP="00DE2A3F">
      <w:pPr>
        <w:spacing w:after="0" w:line="324" w:lineRule="auto"/>
        <w:jc w:val="both"/>
        <w:rPr>
          <w:rFonts w:cstheme="minorHAnsi"/>
          <w:i/>
          <w:sz w:val="20"/>
        </w:rPr>
      </w:pPr>
      <w:r w:rsidRPr="00790717">
        <w:rPr>
          <w:rFonts w:cstheme="minorHAnsi"/>
          <w:i/>
          <w:sz w:val="20"/>
        </w:rPr>
        <w:t>Die Quantron AG ist Systemanbieter von</w:t>
      </w:r>
      <w:r w:rsidR="008838EC" w:rsidRPr="00790717">
        <w:rPr>
          <w:rFonts w:cstheme="minorHAnsi"/>
          <w:i/>
          <w:sz w:val="20"/>
        </w:rPr>
        <w:t xml:space="preserve"> sauberer</w:t>
      </w:r>
      <w:r w:rsidRPr="00790717">
        <w:rPr>
          <w:rFonts w:cstheme="minorHAnsi"/>
          <w:i/>
          <w:sz w:val="20"/>
        </w:rPr>
        <w:t xml:space="preserve"> batterie- und wasserstoffbetriebener E-Mobilität für Nutzfahrzeuge wie LKW, Busse und Transporter. Das breite Leistungsspektrum der Innovationsschmiede umfasst neben neuen Elektro-Fahrzeugen die Elektrifizierung von Gebraucht- und Bestandsfahrzeugen, die Erstellung individueller Gesamtkonzepte inklusive der passenden Ladeinfrastruktur wie auch Miet-, Finanzierungs- und Leasingangebote sowie Fahrerschulungen.</w:t>
      </w:r>
      <w:r w:rsidR="00A12F98" w:rsidRPr="00790717">
        <w:rPr>
          <w:rFonts w:cstheme="minorHAnsi"/>
          <w:i/>
          <w:sz w:val="20"/>
        </w:rPr>
        <w:t xml:space="preserve"> Zudem vertreibt </w:t>
      </w:r>
      <w:r w:rsidR="00C74C0E">
        <w:rPr>
          <w:rFonts w:cstheme="minorHAnsi"/>
          <w:i/>
          <w:sz w:val="20"/>
        </w:rPr>
        <w:t xml:space="preserve">die </w:t>
      </w:r>
      <w:r w:rsidR="00A12F98" w:rsidRPr="00790717">
        <w:rPr>
          <w:rFonts w:cstheme="minorHAnsi"/>
          <w:i/>
          <w:sz w:val="20"/>
        </w:rPr>
        <w:t xml:space="preserve">Quantron </w:t>
      </w:r>
      <w:r w:rsidR="00C74C0E">
        <w:rPr>
          <w:rFonts w:cstheme="minorHAnsi"/>
          <w:i/>
          <w:sz w:val="20"/>
        </w:rPr>
        <w:t xml:space="preserve">AG </w:t>
      </w:r>
      <w:r w:rsidR="00A12F98" w:rsidRPr="00790717">
        <w:rPr>
          <w:rFonts w:cstheme="minorHAnsi"/>
          <w:i/>
          <w:sz w:val="20"/>
        </w:rPr>
        <w:t>Batterien und integriert</w:t>
      </w:r>
      <w:r w:rsidR="001C3B18" w:rsidRPr="00790717">
        <w:rPr>
          <w:rFonts w:cstheme="minorHAnsi"/>
          <w:i/>
          <w:sz w:val="20"/>
        </w:rPr>
        <w:t>e</w:t>
      </w:r>
      <w:r w:rsidR="00A12F98" w:rsidRPr="00790717">
        <w:rPr>
          <w:rFonts w:cstheme="minorHAnsi"/>
          <w:i/>
          <w:sz w:val="20"/>
        </w:rPr>
        <w:t xml:space="preserve"> maßgeschneiderte Elektrifizierungskonzepte an Hersteller von Nutzfahrzeugen, Maschinen und Intralogistikfahrzeugen.</w:t>
      </w:r>
      <w:r w:rsidRPr="00790717">
        <w:rPr>
          <w:rFonts w:cstheme="minorHAnsi"/>
          <w:i/>
          <w:sz w:val="20"/>
        </w:rPr>
        <w:t xml:space="preserve"> Das deutsche Unternehmen aus dem bayerischen </w:t>
      </w:r>
      <w:r w:rsidR="00113E8F" w:rsidRPr="00790717">
        <w:rPr>
          <w:rFonts w:cstheme="minorHAnsi"/>
          <w:i/>
          <w:sz w:val="20"/>
        </w:rPr>
        <w:t>Augsburg</w:t>
      </w:r>
      <w:r w:rsidRPr="00790717">
        <w:rPr>
          <w:rFonts w:cstheme="minorHAnsi"/>
          <w:i/>
          <w:sz w:val="20"/>
        </w:rPr>
        <w:t xml:space="preserve"> ist Pionier</w:t>
      </w:r>
      <w:r w:rsidR="00A12F98" w:rsidRPr="00790717">
        <w:rPr>
          <w:rFonts w:cstheme="minorHAnsi"/>
          <w:i/>
          <w:sz w:val="20"/>
        </w:rPr>
        <w:t xml:space="preserve"> und Innovationstreiber</w:t>
      </w:r>
      <w:r w:rsidRPr="00790717">
        <w:rPr>
          <w:rFonts w:cstheme="minorHAnsi"/>
          <w:i/>
          <w:sz w:val="20"/>
        </w:rPr>
        <w:t xml:space="preserve"> für E-Mobilität im Personen-, Transport- und Güterverkehr. Es verfügt über ein Netzwerk von 700 Servicepartnern und das umfassende Wissen qualifizierter Fachleute aus den Bereichen Leistungselektronik und Batterietechnologie</w:t>
      </w:r>
      <w:r w:rsidR="009138CA" w:rsidRPr="00790717">
        <w:rPr>
          <w:rFonts w:cstheme="minorHAnsi"/>
          <w:i/>
          <w:sz w:val="20"/>
        </w:rPr>
        <w:t xml:space="preserve">, </w:t>
      </w:r>
      <w:r w:rsidRPr="00790717">
        <w:rPr>
          <w:rFonts w:cstheme="minorHAnsi"/>
          <w:i/>
          <w:sz w:val="20"/>
        </w:rPr>
        <w:t>unter anderem durch die Kooperation mit CATL, dem weltweit größten Batterieproduzenten. Die Quantron AG verbindet, als Hightech-Spinoff der renommierten Haller GmbH, 138 Jahre Nutzfahrzeugerfahrung mit modernstem E-Mobilitäts-Knowhow.</w:t>
      </w:r>
    </w:p>
    <w:p w14:paraId="1C5AD7DC" w14:textId="16C01EB7" w:rsidR="002D0904" w:rsidRPr="00790717" w:rsidRDefault="00C74C0E" w:rsidP="000C5BDB">
      <w:pPr>
        <w:spacing w:after="0" w:line="324" w:lineRule="auto"/>
        <w:jc w:val="both"/>
        <w:rPr>
          <w:rFonts w:cstheme="minorHAnsi"/>
          <w:i/>
          <w:sz w:val="20"/>
        </w:rPr>
      </w:pPr>
      <w:r>
        <w:rPr>
          <w:rFonts w:cstheme="minorHAnsi"/>
          <w:i/>
          <w:sz w:val="20"/>
        </w:rPr>
        <w:t xml:space="preserve">Die </w:t>
      </w:r>
      <w:r w:rsidR="00AE78E4" w:rsidRPr="00790717">
        <w:rPr>
          <w:rFonts w:cstheme="minorHAnsi"/>
          <w:i/>
          <w:sz w:val="20"/>
        </w:rPr>
        <w:t>Quantron</w:t>
      </w:r>
      <w:r>
        <w:rPr>
          <w:rFonts w:cstheme="minorHAnsi"/>
          <w:i/>
          <w:sz w:val="20"/>
        </w:rPr>
        <w:t xml:space="preserve"> AG</w:t>
      </w:r>
      <w:r w:rsidR="00AE78E4" w:rsidRPr="00790717">
        <w:rPr>
          <w:rFonts w:cstheme="minorHAnsi"/>
          <w:i/>
          <w:sz w:val="20"/>
        </w:rPr>
        <w:t xml:space="preserve"> forscht jeden Tag an E-Fahrzeugen und emissionsfreien Antriebstechnologien, um diese noch effizienter und wirtschaftlicher zu machen und leistet so einen wesentlichen Beitrag zum nachhaltig umweltfreundlichen Personen- und Gütertransport.</w:t>
      </w:r>
    </w:p>
    <w:p w14:paraId="6417C20D" w14:textId="77777777" w:rsidR="00AE78E4" w:rsidRPr="00790717" w:rsidRDefault="00AE78E4" w:rsidP="002D0904">
      <w:pPr>
        <w:spacing w:after="0" w:line="324" w:lineRule="auto"/>
        <w:rPr>
          <w:rFonts w:cstheme="minorHAnsi"/>
          <w:i/>
          <w:sz w:val="20"/>
        </w:rPr>
      </w:pPr>
      <w:r w:rsidRPr="00790717">
        <w:rPr>
          <w:rFonts w:cstheme="minorHAnsi"/>
          <w:i/>
          <w:sz w:val="20"/>
        </w:rPr>
        <w:t>Weitere Informationen finden Sie unter www.quantron.net</w:t>
      </w:r>
    </w:p>
    <w:p w14:paraId="021EA34E" w14:textId="306F9C7F" w:rsidR="002D0904" w:rsidRPr="00D279A5" w:rsidRDefault="00BC3CCE" w:rsidP="002D0904">
      <w:pPr>
        <w:spacing w:after="0" w:line="324" w:lineRule="auto"/>
        <w:rPr>
          <w:rFonts w:cstheme="minorHAnsi"/>
        </w:rPr>
      </w:pPr>
      <w:r>
        <w:rPr>
          <w:rFonts w:cstheme="minorHAnsi"/>
          <w:i/>
          <w:iCs/>
          <w:sz w:val="20"/>
          <w:szCs w:val="20"/>
        </w:rPr>
        <w:t xml:space="preserve">Besuchen Sie die </w:t>
      </w:r>
      <w:r w:rsidRPr="00BC3CCE">
        <w:rPr>
          <w:rFonts w:cstheme="minorHAnsi"/>
          <w:i/>
          <w:iCs/>
          <w:sz w:val="20"/>
          <w:szCs w:val="20"/>
        </w:rPr>
        <w:t>Quantron A</w:t>
      </w:r>
      <w:r w:rsidR="00D93C73">
        <w:rPr>
          <w:rFonts w:cstheme="minorHAnsi"/>
          <w:i/>
          <w:iCs/>
          <w:sz w:val="20"/>
          <w:szCs w:val="20"/>
        </w:rPr>
        <w:t>G</w:t>
      </w:r>
      <w:r w:rsidRPr="00BC3CCE">
        <w:rPr>
          <w:rFonts w:cstheme="minorHAnsi"/>
          <w:i/>
          <w:iCs/>
          <w:sz w:val="20"/>
          <w:szCs w:val="20"/>
        </w:rPr>
        <w:t xml:space="preserve"> </w:t>
      </w:r>
      <w:r>
        <w:rPr>
          <w:rFonts w:cstheme="minorHAnsi"/>
          <w:i/>
          <w:iCs/>
          <w:sz w:val="20"/>
          <w:szCs w:val="20"/>
        </w:rPr>
        <w:t>auf unseren Social Media Kanälen</w:t>
      </w:r>
      <w:r w:rsidR="00D93C73">
        <w:rPr>
          <w:rFonts w:cstheme="minorHAnsi"/>
          <w:i/>
          <w:iCs/>
          <w:sz w:val="20"/>
          <w:szCs w:val="20"/>
        </w:rPr>
        <w:t xml:space="preserve"> bei </w:t>
      </w:r>
      <w:hyperlink r:id="rId13" w:history="1">
        <w:r w:rsidR="00D93C73" w:rsidRPr="00D93C73">
          <w:rPr>
            <w:rStyle w:val="Hyperlink"/>
            <w:rFonts w:cstheme="minorHAnsi"/>
            <w:i/>
            <w:iCs/>
            <w:sz w:val="20"/>
            <w:szCs w:val="20"/>
          </w:rPr>
          <w:t>LinkedIn</w:t>
        </w:r>
      </w:hyperlink>
      <w:r w:rsidR="00D93C73">
        <w:rPr>
          <w:rFonts w:cstheme="minorHAnsi"/>
          <w:i/>
          <w:iCs/>
          <w:sz w:val="20"/>
          <w:szCs w:val="20"/>
        </w:rPr>
        <w:t xml:space="preserve"> und </w:t>
      </w:r>
      <w:hyperlink r:id="rId14" w:history="1">
        <w:r w:rsidR="00D93C73">
          <w:rPr>
            <w:rStyle w:val="Hyperlink"/>
            <w:rFonts w:cstheme="minorHAnsi"/>
            <w:i/>
            <w:iCs/>
            <w:sz w:val="20"/>
            <w:szCs w:val="20"/>
          </w:rPr>
          <w:t>YouTube</w:t>
        </w:r>
      </w:hyperlink>
      <w:r w:rsidR="00D93C73">
        <w:rPr>
          <w:rFonts w:cstheme="minorHAnsi"/>
          <w:i/>
          <w:iCs/>
          <w:sz w:val="20"/>
          <w:szCs w:val="20"/>
        </w:rPr>
        <w:t>.</w:t>
      </w:r>
      <w:r>
        <w:rPr>
          <w:rFonts w:cstheme="minorHAnsi"/>
          <w:i/>
          <w:iCs/>
          <w:sz w:val="20"/>
          <w:szCs w:val="20"/>
        </w:rPr>
        <w:br/>
      </w:r>
    </w:p>
    <w:p w14:paraId="6C6B9FE8" w14:textId="2801A07B" w:rsidR="00AE78E4" w:rsidRPr="00790717" w:rsidRDefault="00BE057C" w:rsidP="002D0904">
      <w:pPr>
        <w:spacing w:after="0" w:line="324" w:lineRule="auto"/>
        <w:rPr>
          <w:rFonts w:cstheme="minorHAnsi"/>
          <w:b/>
        </w:rPr>
      </w:pPr>
      <w:r>
        <w:rPr>
          <w:b/>
          <w:bCs/>
        </w:rPr>
        <w:t xml:space="preserve">Ansprechpartner: </w:t>
      </w:r>
    </w:p>
    <w:p w14:paraId="50BE927F" w14:textId="65116DB1" w:rsidR="0026162A" w:rsidRDefault="00D34006" w:rsidP="0026162A">
      <w:pPr>
        <w:rPr>
          <w:rFonts w:ascii="Calibri" w:eastAsia="Calibri" w:hAnsi="Calibri" w:cs="Calibri"/>
        </w:rPr>
      </w:pPr>
      <w:r>
        <w:rPr>
          <w:rFonts w:ascii="Calibri" w:eastAsia="Calibri" w:hAnsi="Calibri" w:cs="Calibri"/>
        </w:rPr>
        <w:t xml:space="preserve">Dipl.-Ing. </w:t>
      </w:r>
      <w:r w:rsidR="61DDB593" w:rsidRPr="15BB30EC">
        <w:rPr>
          <w:rFonts w:ascii="Calibri" w:eastAsia="Calibri" w:hAnsi="Calibri" w:cs="Calibri"/>
        </w:rPr>
        <w:t>Volker Seitz</w:t>
      </w:r>
      <w:r w:rsidR="005240B0">
        <w:rPr>
          <w:rFonts w:ascii="Calibri" w:eastAsia="Calibri" w:hAnsi="Calibri" w:cs="Calibri"/>
        </w:rPr>
        <w:t xml:space="preserve">, </w:t>
      </w:r>
      <w:r>
        <w:rPr>
          <w:rFonts w:ascii="Calibri" w:eastAsia="Calibri" w:hAnsi="Calibri" w:cs="Calibri"/>
        </w:rPr>
        <w:t>CCO Quantron AG</w:t>
      </w:r>
      <w:r w:rsidR="005240B0">
        <w:rPr>
          <w:rFonts w:ascii="Calibri" w:eastAsia="Calibri" w:hAnsi="Calibri" w:cs="Calibri"/>
        </w:rPr>
        <w:t xml:space="preserve">, </w:t>
      </w:r>
      <w:r w:rsidR="005240B0" w:rsidRPr="00BA6AD9">
        <w:rPr>
          <w:rFonts w:ascii="Calibri" w:eastAsia="Calibri" w:hAnsi="Calibri" w:cs="Calibri"/>
        </w:rPr>
        <w:t>presse@quantron.net</w:t>
      </w:r>
      <w:r w:rsidR="005240B0">
        <w:rPr>
          <w:rFonts w:ascii="Calibri" w:eastAsia="Calibri" w:hAnsi="Calibri" w:cs="Calibri"/>
        </w:rPr>
        <w:t xml:space="preserve">, </w:t>
      </w:r>
      <w:r w:rsidR="005240B0" w:rsidRPr="00A45115">
        <w:rPr>
          <w:rFonts w:ascii="Calibri" w:eastAsia="Calibri" w:hAnsi="Calibri" w:cs="Calibri"/>
        </w:rPr>
        <w:t>+49 (0) 821 78 98 40 86</w:t>
      </w:r>
    </w:p>
    <w:sectPr w:rsidR="0026162A" w:rsidSect="007E6A5C">
      <w:headerReference w:type="default" r:id="rId15"/>
      <w:footerReference w:type="default" r:id="rId16"/>
      <w:pgSz w:w="11906" w:h="16838"/>
      <w:pgMar w:top="3086" w:right="1133" w:bottom="2127" w:left="1417" w:header="708" w:footer="60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73953" w14:textId="77777777" w:rsidR="009238E1" w:rsidRDefault="009238E1" w:rsidP="00AE78E4">
      <w:pPr>
        <w:spacing w:after="0" w:line="240" w:lineRule="auto"/>
      </w:pPr>
      <w:r>
        <w:separator/>
      </w:r>
    </w:p>
  </w:endnote>
  <w:endnote w:type="continuationSeparator" w:id="0">
    <w:p w14:paraId="3B0E75B6" w14:textId="77777777" w:rsidR="009238E1" w:rsidRDefault="009238E1" w:rsidP="00AE78E4">
      <w:pPr>
        <w:spacing w:after="0" w:line="240" w:lineRule="auto"/>
      </w:pPr>
      <w:r>
        <w:continuationSeparator/>
      </w:r>
    </w:p>
  </w:endnote>
  <w:endnote w:type="continuationNotice" w:id="1">
    <w:p w14:paraId="4230D327" w14:textId="77777777" w:rsidR="009238E1" w:rsidRDefault="009238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imler CS Light">
    <w:altName w:val="Calibri"/>
    <w:charset w:val="00"/>
    <w:family w:val="auto"/>
    <w:pitch w:val="variable"/>
    <w:sig w:usb0="A00002BF" w:usb1="000060FB" w:usb2="00000000" w:usb3="00000000" w:csb0="0000019F" w:csb1="00000000"/>
  </w:font>
  <w:font w:name="Daimler CS Demi">
    <w:altName w:val="Calibri"/>
    <w:charset w:val="00"/>
    <w:family w:val="auto"/>
    <w:pitch w:val="variable"/>
    <w:sig w:usb0="A00002BF" w:usb1="000060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9F06" w14:textId="15BA7FF6" w:rsidR="002D0904" w:rsidRPr="000944FD" w:rsidRDefault="000944FD" w:rsidP="001A0965">
    <w:pPr>
      <w:pStyle w:val="Fuzeile"/>
      <w:rPr>
        <w:b/>
        <w:color w:val="595959" w:themeColor="text1" w:themeTint="A6"/>
        <w:sz w:val="20"/>
        <w:szCs w:val="20"/>
      </w:rPr>
    </w:pPr>
    <w:r w:rsidRPr="000944FD">
      <w:rPr>
        <w:rFonts w:cstheme="minorHAnsi"/>
        <w:b/>
        <w:bCs/>
        <w:sz w:val="20"/>
        <w:szCs w:val="20"/>
      </w:rPr>
      <w:t>Quantron AG</w:t>
    </w:r>
  </w:p>
  <w:p w14:paraId="6E6B60D9" w14:textId="77777777" w:rsidR="002D0904" w:rsidRPr="005D2817" w:rsidRDefault="002D0904" w:rsidP="001A0965">
    <w:pPr>
      <w:pStyle w:val="Fuzeile"/>
      <w:rPr>
        <w:color w:val="595959" w:themeColor="text1" w:themeTint="A6"/>
        <w:sz w:val="20"/>
      </w:rPr>
    </w:pPr>
    <w:r w:rsidRPr="005D2817">
      <w:rPr>
        <w:color w:val="595959" w:themeColor="text1" w:themeTint="A6"/>
        <w:sz w:val="20"/>
      </w:rPr>
      <w:t>Koblenzer Straße 2, D-86368 Gersthofen</w:t>
    </w:r>
  </w:p>
  <w:p w14:paraId="286F6376" w14:textId="39830F3D" w:rsidR="002D0904" w:rsidRPr="00D279A5" w:rsidRDefault="00A53D29" w:rsidP="001A0965">
    <w:pPr>
      <w:pStyle w:val="Fuzeile"/>
      <w:rPr>
        <w:color w:val="595959" w:themeColor="text1" w:themeTint="A6"/>
        <w:sz w:val="20"/>
        <w:lang w:val="en-US"/>
      </w:rPr>
    </w:pPr>
    <w:r>
      <w:rPr>
        <w:noProof/>
        <w:color w:val="595959" w:themeColor="text1" w:themeTint="A6"/>
        <w:sz w:val="20"/>
        <w:lang w:eastAsia="de-DE"/>
      </w:rPr>
      <mc:AlternateContent>
        <mc:Choice Requires="wps">
          <w:drawing>
            <wp:anchor distT="45720" distB="45720" distL="114300" distR="114300" simplePos="0" relativeHeight="251658241" behindDoc="0" locked="0" layoutInCell="1" allowOverlap="1" wp14:anchorId="1540D112" wp14:editId="491EB142">
              <wp:simplePos x="0" y="0"/>
              <wp:positionH relativeFrom="column">
                <wp:posOffset>5605780</wp:posOffset>
              </wp:positionH>
              <wp:positionV relativeFrom="paragraph">
                <wp:posOffset>86995</wp:posOffset>
              </wp:positionV>
              <wp:extent cx="1034415" cy="2667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4415" cy="266700"/>
                      </a:xfrm>
                      <a:prstGeom prst="rect">
                        <a:avLst/>
                      </a:prstGeom>
                      <a:noFill/>
                      <a:ln w="9525">
                        <a:noFill/>
                        <a:miter lim="800000"/>
                        <a:headEnd/>
                        <a:tailEnd/>
                      </a:ln>
                    </wps:spPr>
                    <wps:txb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0D112" id="_x0000_t202" coordsize="21600,21600" o:spt="202" path="m,l,21600r21600,l21600,xe">
              <v:stroke joinstyle="miter"/>
              <v:path gradientshapeok="t" o:connecttype="rect"/>
            </v:shapetype>
            <v:shape id="Textfeld 2" o:spid="_x0000_s1026" type="#_x0000_t202" style="position:absolute;margin-left:441.4pt;margin-top:6.85pt;width:81.45pt;height:2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" filled="f" stroked="f">
              <v:textbox>
                <w:txbxContent>
                  <w:p w14:paraId="32B569B8" w14:textId="77777777" w:rsidR="00790717" w:rsidRPr="00790717" w:rsidRDefault="00790717" w:rsidP="00790717">
                    <w:pPr>
                      <w:rPr>
                        <w:color w:val="0971B7"/>
                        <w:sz w:val="16"/>
                        <w:szCs w:val="16"/>
                      </w:rPr>
                    </w:pPr>
                    <w:r w:rsidRPr="00790717">
                      <w:rPr>
                        <w:bCs/>
                        <w:color w:val="0971B7"/>
                        <w:sz w:val="16"/>
                        <w:szCs w:val="16"/>
                      </w:rPr>
                      <w:t xml:space="preserve">Seite </w:t>
                    </w:r>
                    <w:r w:rsidR="00475C54" w:rsidRPr="00790717">
                      <w:rPr>
                        <w:bCs/>
                        <w:color w:val="0971B7"/>
                        <w:sz w:val="16"/>
                        <w:szCs w:val="16"/>
                      </w:rPr>
                      <w:fldChar w:fldCharType="begin"/>
                    </w:r>
                    <w:r w:rsidRPr="00790717">
                      <w:rPr>
                        <w:bCs/>
                        <w:color w:val="0971B7"/>
                        <w:sz w:val="16"/>
                        <w:szCs w:val="16"/>
                      </w:rPr>
                      <w:instrText>PAGE  \* Arabic  \* MERGEFORMAT</w:instrText>
                    </w:r>
                    <w:r w:rsidR="00475C54" w:rsidRPr="00790717">
                      <w:rPr>
                        <w:bCs/>
                        <w:color w:val="0971B7"/>
                        <w:sz w:val="16"/>
                        <w:szCs w:val="16"/>
                      </w:rPr>
                      <w:fldChar w:fldCharType="separate"/>
                    </w:r>
                    <w:r w:rsidR="00851F4C">
                      <w:rPr>
                        <w:bCs/>
                        <w:noProof/>
                        <w:color w:val="0971B7"/>
                        <w:sz w:val="16"/>
                        <w:szCs w:val="16"/>
                      </w:rPr>
                      <w:t>2</w:t>
                    </w:r>
                    <w:r w:rsidR="00475C54" w:rsidRPr="00790717">
                      <w:rPr>
                        <w:bCs/>
                        <w:color w:val="0971B7"/>
                        <w:sz w:val="16"/>
                        <w:szCs w:val="16"/>
                      </w:rPr>
                      <w:fldChar w:fldCharType="end"/>
                    </w:r>
                    <w:r w:rsidRPr="00790717">
                      <w:rPr>
                        <w:color w:val="0971B7"/>
                        <w:sz w:val="16"/>
                        <w:szCs w:val="16"/>
                      </w:rPr>
                      <w:t xml:space="preserve"> von </w:t>
                    </w:r>
                    <w:fldSimple w:instr="NUMPAGES  \* Arabic  \* MERGEFORMAT">
                      <w:r w:rsidR="00851F4C" w:rsidRPr="00851F4C">
                        <w:rPr>
                          <w:bCs/>
                          <w:noProof/>
                          <w:color w:val="0971B7"/>
                          <w:sz w:val="16"/>
                          <w:szCs w:val="16"/>
                        </w:rPr>
                        <w:t>2</w:t>
                      </w:r>
                    </w:fldSimple>
                  </w:p>
                </w:txbxContent>
              </v:textbox>
              <w10:wrap type="square"/>
            </v:shape>
          </w:pict>
        </mc:Fallback>
      </mc:AlternateContent>
    </w:r>
    <w:r>
      <w:rPr>
        <w:noProof/>
        <w:color w:val="595959" w:themeColor="text1" w:themeTint="A6"/>
        <w:sz w:val="20"/>
        <w:lang w:eastAsia="de-DE"/>
      </w:rPr>
      <mc:AlternateContent>
        <mc:Choice Requires="wpg">
          <w:drawing>
            <wp:anchor distT="0" distB="0" distL="114300" distR="114300" simplePos="0" relativeHeight="251658240" behindDoc="0" locked="0" layoutInCell="1" allowOverlap="1" wp14:anchorId="72A157E2" wp14:editId="3574F40A">
              <wp:simplePos x="0" y="0"/>
              <wp:positionH relativeFrom="rightMargin">
                <wp:posOffset>-249555</wp:posOffset>
              </wp:positionH>
              <wp:positionV relativeFrom="paragraph">
                <wp:posOffset>121920</wp:posOffset>
              </wp:positionV>
              <wp:extent cx="949325" cy="308610"/>
              <wp:effectExtent l="9525" t="0" r="12700" b="0"/>
              <wp:wrapNone/>
              <wp:docPr id="2" name="Gruppieren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9325" cy="308610"/>
                        <a:chOff x="-2281" y="295"/>
                        <a:chExt cx="8631" cy="3087"/>
                      </a:xfrm>
                    </wpg:grpSpPr>
                    <wps:wsp>
                      <wps:cNvPr id="4" name="Text Box 2"/>
                      <wps:cNvSpPr txBox="1">
                        <a:spLocks noChangeArrowheads="1"/>
                      </wps:cNvSpPr>
                      <wps:spPr bwMode="auto">
                        <a:xfrm>
                          <a:off x="-2281" y="295"/>
                          <a:ext cx="6411" cy="3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E37BB" w14:textId="77777777" w:rsidR="00A60ED5" w:rsidRPr="00790717" w:rsidRDefault="00A60ED5" w:rsidP="00790717">
                            <w:pPr>
                              <w:rPr>
                                <w:szCs w:val="14"/>
                              </w:rPr>
                            </w:pPr>
                          </w:p>
                        </w:txbxContent>
                      </wps:txbx>
                      <wps:bodyPr rot="0" vert="horz" wrap="square" lIns="91440" tIns="45720" rIns="91440" bIns="45720" anchor="t" anchorCtr="0" upright="1">
                        <a:noAutofit/>
                      </wps:bodyPr>
                    </wps:wsp>
                    <wps:wsp>
                      <wps:cNvPr id="5" name="Gerader Verbinder 31"/>
                      <wps:cNvCnPr>
                        <a:cxnSpLocks noChangeShapeType="1"/>
                      </wps:cNvCnPr>
                      <wps:spPr bwMode="auto">
                        <a:xfrm>
                          <a:off x="-2281" y="1839"/>
                          <a:ext cx="8631" cy="21"/>
                        </a:xfrm>
                        <a:prstGeom prst="line">
                          <a:avLst/>
                        </a:prstGeom>
                        <a:noFill/>
                        <a:ln w="6350">
                          <a:solidFill>
                            <a:schemeClr val="accent1">
                              <a:lumMod val="100000"/>
                              <a:lumOff val="0"/>
                            </a:schemeClr>
                          </a:solidFill>
                          <a:miter lim="800000"/>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157E2" id="Gruppieren 32" o:spid="_x0000_s1027" style="position:absolute;margin-left:-19.65pt;margin-top:9.6pt;width:74.75pt;height:24.3pt;z-index:251658240;mso-position-horizontal-relative:right-margin-area" coordorigin="-2281,295" coordsize="8631,3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">
              <v:shape id="Text Box 2" o:spid="_x0000_s1028" type="#_x0000_t202" style="position:absolute;left:-2281;top:295;width:6411;height:3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0EDE37BB" w14:textId="77777777" w:rsidR="00A60ED5" w:rsidRPr="00790717" w:rsidRDefault="00A60ED5" w:rsidP="00790717">
                      <w:pPr>
                        <w:rPr>
                          <w:szCs w:val="14"/>
                        </w:rPr>
                      </w:pPr>
                    </w:p>
                  </w:txbxContent>
                </v:textbox>
              </v:shape>
              <v:line id="Gerader Verbinder 31" o:spid="_x0000_s1029" style="position:absolute;visibility:visible;mso-wrap-style:square" from="-2281,1839" to="6350,1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" strokecolor="#4f81bd [3204]" strokeweight=".5pt">
                <v:stroke joinstyle="miter"/>
              </v:line>
              <w10:wrap anchorx="margin"/>
            </v:group>
          </w:pict>
        </mc:Fallback>
      </mc:AlternateContent>
    </w:r>
    <w:r w:rsidR="002D0904" w:rsidRPr="00D279A5">
      <w:rPr>
        <w:color w:val="595959" w:themeColor="text1" w:themeTint="A6"/>
        <w:sz w:val="20"/>
        <w:lang w:val="en-US"/>
      </w:rPr>
      <w:t>Phone: +49(0)821-789840-0</w:t>
    </w:r>
  </w:p>
  <w:p w14:paraId="54477ECE" w14:textId="77777777" w:rsidR="00AE78E4" w:rsidRPr="005D2817" w:rsidRDefault="002D0904" w:rsidP="001A0965">
    <w:pPr>
      <w:pStyle w:val="Fuzeile"/>
      <w:rPr>
        <w:color w:val="595959" w:themeColor="text1" w:themeTint="A6"/>
        <w:sz w:val="20"/>
        <w:lang w:val="en-US"/>
      </w:rPr>
    </w:pPr>
    <w:r w:rsidRPr="005D2817">
      <w:rPr>
        <w:color w:val="595959" w:themeColor="text1" w:themeTint="A6"/>
        <w:sz w:val="20"/>
        <w:lang w:val="en-US"/>
      </w:rPr>
      <w:t>Mail: presse@quantron.net, Web: www.quantron.net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843BC" w14:textId="77777777" w:rsidR="009238E1" w:rsidRDefault="009238E1" w:rsidP="00AE78E4">
      <w:pPr>
        <w:spacing w:after="0" w:line="240" w:lineRule="auto"/>
      </w:pPr>
      <w:r>
        <w:separator/>
      </w:r>
    </w:p>
  </w:footnote>
  <w:footnote w:type="continuationSeparator" w:id="0">
    <w:p w14:paraId="2A928470" w14:textId="77777777" w:rsidR="009238E1" w:rsidRDefault="009238E1" w:rsidP="00AE78E4">
      <w:pPr>
        <w:spacing w:after="0" w:line="240" w:lineRule="auto"/>
      </w:pPr>
      <w:r>
        <w:continuationSeparator/>
      </w:r>
    </w:p>
  </w:footnote>
  <w:footnote w:type="continuationNotice" w:id="1">
    <w:p w14:paraId="6D0D2621" w14:textId="77777777" w:rsidR="009238E1" w:rsidRDefault="009238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6EF89" w14:textId="3A2E72DC" w:rsidR="00AE78E4" w:rsidRDefault="00AF28FB">
    <w:pPr>
      <w:pStyle w:val="Kopfzeile"/>
    </w:pPr>
    <w:r>
      <w:rPr>
        <w:noProof/>
        <w:lang w:eastAsia="fr-FR"/>
      </w:rPr>
      <w:drawing>
        <wp:anchor distT="0" distB="0" distL="114300" distR="114300" simplePos="0" relativeHeight="251658242" behindDoc="0" locked="0" layoutInCell="1" allowOverlap="1" wp14:anchorId="22F93F96" wp14:editId="1256AB58">
          <wp:simplePos x="0" y="0"/>
          <wp:positionH relativeFrom="page">
            <wp:align>right</wp:align>
          </wp:positionH>
          <wp:positionV relativeFrom="paragraph">
            <wp:posOffset>-140335</wp:posOffset>
          </wp:positionV>
          <wp:extent cx="7574425" cy="1281327"/>
          <wp:effectExtent l="0" t="0" r="0" b="0"/>
          <wp:wrapSquare wrapText="bothSides"/>
          <wp:docPr id="1" name="Grafik 1" descr="Ein Bild, das Text, Baum, Szene, We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Baum, Szene, Weg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4425" cy="1281327"/>
                  </a:xfrm>
                  <a:prstGeom prst="rect">
                    <a:avLst/>
                  </a:prstGeom>
                  <a:noFill/>
                  <a:ln>
                    <a:noFill/>
                  </a:ln>
                </pic:spPr>
              </pic:pic>
            </a:graphicData>
          </a:graphic>
        </wp:anchor>
      </w:drawing>
    </w:r>
  </w:p>
  <w:p w14:paraId="19E047F1" w14:textId="4DEDDC95" w:rsidR="00AE78E4" w:rsidRDefault="00AE78E4" w:rsidP="001A09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7523C"/>
    <w:multiLevelType w:val="hybridMultilevel"/>
    <w:tmpl w:val="2E863748"/>
    <w:lvl w:ilvl="0" w:tplc="04090001">
      <w:start w:val="1"/>
      <w:numFmt w:val="bullet"/>
      <w:lvlText w:val=""/>
      <w:lvlJc w:val="left"/>
      <w:pPr>
        <w:ind w:left="1439" w:hanging="360"/>
      </w:pPr>
      <w:rPr>
        <w:rFonts w:ascii="Symbol" w:hAnsi="Symbol" w:hint="default"/>
      </w:rPr>
    </w:lvl>
    <w:lvl w:ilvl="1" w:tplc="04090003">
      <w:start w:val="1"/>
      <w:numFmt w:val="bullet"/>
      <w:lvlText w:val="o"/>
      <w:lvlJc w:val="left"/>
      <w:pPr>
        <w:ind w:left="2159" w:hanging="360"/>
      </w:pPr>
      <w:rPr>
        <w:rFonts w:ascii="Courier New" w:hAnsi="Courier New" w:cs="Courier New" w:hint="default"/>
      </w:rPr>
    </w:lvl>
    <w:lvl w:ilvl="2" w:tplc="04090005">
      <w:start w:val="1"/>
      <w:numFmt w:val="bullet"/>
      <w:lvlText w:val=""/>
      <w:lvlJc w:val="left"/>
      <w:pPr>
        <w:ind w:left="2879" w:hanging="360"/>
      </w:pPr>
      <w:rPr>
        <w:rFonts w:ascii="Wingdings" w:hAnsi="Wingdings" w:hint="default"/>
      </w:rPr>
    </w:lvl>
    <w:lvl w:ilvl="3" w:tplc="04090001">
      <w:start w:val="1"/>
      <w:numFmt w:val="bullet"/>
      <w:lvlText w:val=""/>
      <w:lvlJc w:val="left"/>
      <w:pPr>
        <w:ind w:left="3599" w:hanging="360"/>
      </w:pPr>
      <w:rPr>
        <w:rFonts w:ascii="Symbol" w:hAnsi="Symbol" w:hint="default"/>
      </w:rPr>
    </w:lvl>
    <w:lvl w:ilvl="4" w:tplc="04090003">
      <w:start w:val="1"/>
      <w:numFmt w:val="bullet"/>
      <w:lvlText w:val="o"/>
      <w:lvlJc w:val="left"/>
      <w:pPr>
        <w:ind w:left="4319" w:hanging="360"/>
      </w:pPr>
      <w:rPr>
        <w:rFonts w:ascii="Courier New" w:hAnsi="Courier New" w:cs="Courier New" w:hint="default"/>
      </w:rPr>
    </w:lvl>
    <w:lvl w:ilvl="5" w:tplc="04090005">
      <w:start w:val="1"/>
      <w:numFmt w:val="bullet"/>
      <w:lvlText w:val=""/>
      <w:lvlJc w:val="left"/>
      <w:pPr>
        <w:ind w:left="5039" w:hanging="360"/>
      </w:pPr>
      <w:rPr>
        <w:rFonts w:ascii="Wingdings" w:hAnsi="Wingdings" w:hint="default"/>
      </w:rPr>
    </w:lvl>
    <w:lvl w:ilvl="6" w:tplc="04090001">
      <w:start w:val="1"/>
      <w:numFmt w:val="bullet"/>
      <w:lvlText w:val=""/>
      <w:lvlJc w:val="left"/>
      <w:pPr>
        <w:ind w:left="5759" w:hanging="360"/>
      </w:pPr>
      <w:rPr>
        <w:rFonts w:ascii="Symbol" w:hAnsi="Symbol" w:hint="default"/>
      </w:rPr>
    </w:lvl>
    <w:lvl w:ilvl="7" w:tplc="04090003">
      <w:start w:val="1"/>
      <w:numFmt w:val="bullet"/>
      <w:lvlText w:val="o"/>
      <w:lvlJc w:val="left"/>
      <w:pPr>
        <w:ind w:left="6479" w:hanging="360"/>
      </w:pPr>
      <w:rPr>
        <w:rFonts w:ascii="Courier New" w:hAnsi="Courier New" w:cs="Courier New" w:hint="default"/>
      </w:rPr>
    </w:lvl>
    <w:lvl w:ilvl="8" w:tplc="04090005">
      <w:start w:val="1"/>
      <w:numFmt w:val="bullet"/>
      <w:lvlText w:val=""/>
      <w:lvlJc w:val="left"/>
      <w:pPr>
        <w:ind w:left="7199" w:hanging="360"/>
      </w:pPr>
      <w:rPr>
        <w:rFonts w:ascii="Wingdings" w:hAnsi="Wingdings" w:hint="default"/>
      </w:rPr>
    </w:lvl>
  </w:abstractNum>
  <w:abstractNum w:abstractNumId="1" w15:restartNumberingAfterBreak="0">
    <w:nsid w:val="7096031B"/>
    <w:multiLevelType w:val="hybridMultilevel"/>
    <w:tmpl w:val="C8F26A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A667300"/>
    <w:multiLevelType w:val="hybridMultilevel"/>
    <w:tmpl w:val="44B421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FF"/>
    <w:rsid w:val="00001517"/>
    <w:rsid w:val="000036DF"/>
    <w:rsid w:val="000117DC"/>
    <w:rsid w:val="00021A0E"/>
    <w:rsid w:val="0003259C"/>
    <w:rsid w:val="00035FFF"/>
    <w:rsid w:val="000371E5"/>
    <w:rsid w:val="00054DE0"/>
    <w:rsid w:val="0006030E"/>
    <w:rsid w:val="000928E5"/>
    <w:rsid w:val="000944FD"/>
    <w:rsid w:val="000A7777"/>
    <w:rsid w:val="000B768E"/>
    <w:rsid w:val="000C5BDB"/>
    <w:rsid w:val="000C6948"/>
    <w:rsid w:val="000C71F9"/>
    <w:rsid w:val="000D231B"/>
    <w:rsid w:val="000E5C61"/>
    <w:rsid w:val="00113E8F"/>
    <w:rsid w:val="00135AB2"/>
    <w:rsid w:val="00140611"/>
    <w:rsid w:val="001417A9"/>
    <w:rsid w:val="00150D45"/>
    <w:rsid w:val="001536A5"/>
    <w:rsid w:val="00154823"/>
    <w:rsid w:val="0016309B"/>
    <w:rsid w:val="00175EFB"/>
    <w:rsid w:val="00182B88"/>
    <w:rsid w:val="00185E7E"/>
    <w:rsid w:val="001866F5"/>
    <w:rsid w:val="001875DD"/>
    <w:rsid w:val="001A0965"/>
    <w:rsid w:val="001A1178"/>
    <w:rsid w:val="001A52B1"/>
    <w:rsid w:val="001A5DDB"/>
    <w:rsid w:val="001B63EE"/>
    <w:rsid w:val="001C3B18"/>
    <w:rsid w:val="001D75BD"/>
    <w:rsid w:val="001E16CA"/>
    <w:rsid w:val="001E1C2B"/>
    <w:rsid w:val="001E3047"/>
    <w:rsid w:val="001F3857"/>
    <w:rsid w:val="00210D44"/>
    <w:rsid w:val="00217303"/>
    <w:rsid w:val="00221D25"/>
    <w:rsid w:val="0022565D"/>
    <w:rsid w:val="002353A6"/>
    <w:rsid w:val="0024135C"/>
    <w:rsid w:val="002439C0"/>
    <w:rsid w:val="0025057D"/>
    <w:rsid w:val="0025461D"/>
    <w:rsid w:val="00254C50"/>
    <w:rsid w:val="0026162A"/>
    <w:rsid w:val="00262DBB"/>
    <w:rsid w:val="00270A92"/>
    <w:rsid w:val="00273889"/>
    <w:rsid w:val="00275C5D"/>
    <w:rsid w:val="00291671"/>
    <w:rsid w:val="002975E2"/>
    <w:rsid w:val="002B6988"/>
    <w:rsid w:val="002C64E1"/>
    <w:rsid w:val="002C7249"/>
    <w:rsid w:val="002D0904"/>
    <w:rsid w:val="002E2E14"/>
    <w:rsid w:val="002E43A6"/>
    <w:rsid w:val="002E51EA"/>
    <w:rsid w:val="002F24F1"/>
    <w:rsid w:val="002F397F"/>
    <w:rsid w:val="002F5AE4"/>
    <w:rsid w:val="002F7680"/>
    <w:rsid w:val="003008EF"/>
    <w:rsid w:val="00300E38"/>
    <w:rsid w:val="003172FA"/>
    <w:rsid w:val="0032050F"/>
    <w:rsid w:val="00320FE3"/>
    <w:rsid w:val="00321A89"/>
    <w:rsid w:val="00337A19"/>
    <w:rsid w:val="00365991"/>
    <w:rsid w:val="00370BC2"/>
    <w:rsid w:val="00377865"/>
    <w:rsid w:val="003824EA"/>
    <w:rsid w:val="003923D8"/>
    <w:rsid w:val="003C0EF8"/>
    <w:rsid w:val="003C6BB1"/>
    <w:rsid w:val="003D7819"/>
    <w:rsid w:val="003E700E"/>
    <w:rsid w:val="003F1AAC"/>
    <w:rsid w:val="003F6267"/>
    <w:rsid w:val="003F63B3"/>
    <w:rsid w:val="00401889"/>
    <w:rsid w:val="004100B6"/>
    <w:rsid w:val="0042572D"/>
    <w:rsid w:val="004610D8"/>
    <w:rsid w:val="00473615"/>
    <w:rsid w:val="00475C54"/>
    <w:rsid w:val="0048625B"/>
    <w:rsid w:val="004954AD"/>
    <w:rsid w:val="004A2B2D"/>
    <w:rsid w:val="004B32B0"/>
    <w:rsid w:val="004B3DD1"/>
    <w:rsid w:val="004E1467"/>
    <w:rsid w:val="0050001B"/>
    <w:rsid w:val="005012F4"/>
    <w:rsid w:val="00504F1D"/>
    <w:rsid w:val="005240B0"/>
    <w:rsid w:val="005248CC"/>
    <w:rsid w:val="0052668B"/>
    <w:rsid w:val="005337CD"/>
    <w:rsid w:val="0053512B"/>
    <w:rsid w:val="0053597C"/>
    <w:rsid w:val="00536239"/>
    <w:rsid w:val="005546AA"/>
    <w:rsid w:val="0056386B"/>
    <w:rsid w:val="005669C6"/>
    <w:rsid w:val="00592440"/>
    <w:rsid w:val="00593E18"/>
    <w:rsid w:val="00596E65"/>
    <w:rsid w:val="005A63F6"/>
    <w:rsid w:val="005B46B7"/>
    <w:rsid w:val="005B58EE"/>
    <w:rsid w:val="005C3AEA"/>
    <w:rsid w:val="005D2334"/>
    <w:rsid w:val="005D2817"/>
    <w:rsid w:val="005E0525"/>
    <w:rsid w:val="005E2014"/>
    <w:rsid w:val="00614132"/>
    <w:rsid w:val="006369DD"/>
    <w:rsid w:val="00671A6F"/>
    <w:rsid w:val="006828B3"/>
    <w:rsid w:val="00697139"/>
    <w:rsid w:val="006B0E2C"/>
    <w:rsid w:val="006B7543"/>
    <w:rsid w:val="006C35E2"/>
    <w:rsid w:val="006C68DB"/>
    <w:rsid w:val="006D5118"/>
    <w:rsid w:val="006F1A85"/>
    <w:rsid w:val="006F1B77"/>
    <w:rsid w:val="00705344"/>
    <w:rsid w:val="007075BA"/>
    <w:rsid w:val="0071558E"/>
    <w:rsid w:val="0071627E"/>
    <w:rsid w:val="0074160C"/>
    <w:rsid w:val="0074469C"/>
    <w:rsid w:val="00745FEA"/>
    <w:rsid w:val="00754015"/>
    <w:rsid w:val="007628A4"/>
    <w:rsid w:val="00765BB9"/>
    <w:rsid w:val="00775363"/>
    <w:rsid w:val="00776D92"/>
    <w:rsid w:val="00790717"/>
    <w:rsid w:val="007B29FD"/>
    <w:rsid w:val="007B31E6"/>
    <w:rsid w:val="007D27BB"/>
    <w:rsid w:val="007D2FC7"/>
    <w:rsid w:val="007D74B2"/>
    <w:rsid w:val="007D7CCC"/>
    <w:rsid w:val="007E37C8"/>
    <w:rsid w:val="007E5F19"/>
    <w:rsid w:val="007E6A5C"/>
    <w:rsid w:val="007F3AB0"/>
    <w:rsid w:val="00800482"/>
    <w:rsid w:val="008103CB"/>
    <w:rsid w:val="00811A60"/>
    <w:rsid w:val="00824451"/>
    <w:rsid w:val="008269B4"/>
    <w:rsid w:val="008354A4"/>
    <w:rsid w:val="00851F4C"/>
    <w:rsid w:val="0085284F"/>
    <w:rsid w:val="00860EE8"/>
    <w:rsid w:val="00861E40"/>
    <w:rsid w:val="00863593"/>
    <w:rsid w:val="00880AF4"/>
    <w:rsid w:val="008838EC"/>
    <w:rsid w:val="008A116F"/>
    <w:rsid w:val="008A41D6"/>
    <w:rsid w:val="008B0814"/>
    <w:rsid w:val="008B421F"/>
    <w:rsid w:val="008B735F"/>
    <w:rsid w:val="008B7AF6"/>
    <w:rsid w:val="008D4615"/>
    <w:rsid w:val="008D7605"/>
    <w:rsid w:val="008E251B"/>
    <w:rsid w:val="008E51D6"/>
    <w:rsid w:val="008F4F9E"/>
    <w:rsid w:val="008F514A"/>
    <w:rsid w:val="009004C8"/>
    <w:rsid w:val="009071ED"/>
    <w:rsid w:val="009138CA"/>
    <w:rsid w:val="009238E1"/>
    <w:rsid w:val="009248EA"/>
    <w:rsid w:val="009260C6"/>
    <w:rsid w:val="00937263"/>
    <w:rsid w:val="00940AEE"/>
    <w:rsid w:val="00944B0D"/>
    <w:rsid w:val="009518E8"/>
    <w:rsid w:val="00985753"/>
    <w:rsid w:val="009943C1"/>
    <w:rsid w:val="009A527F"/>
    <w:rsid w:val="009B5161"/>
    <w:rsid w:val="009C434C"/>
    <w:rsid w:val="009C7FA6"/>
    <w:rsid w:val="009D4326"/>
    <w:rsid w:val="009D554A"/>
    <w:rsid w:val="009E2573"/>
    <w:rsid w:val="00A055C7"/>
    <w:rsid w:val="00A1262D"/>
    <w:rsid w:val="00A12F98"/>
    <w:rsid w:val="00A170CF"/>
    <w:rsid w:val="00A17402"/>
    <w:rsid w:val="00A21017"/>
    <w:rsid w:val="00A45115"/>
    <w:rsid w:val="00A455AA"/>
    <w:rsid w:val="00A459AF"/>
    <w:rsid w:val="00A51E69"/>
    <w:rsid w:val="00A53D29"/>
    <w:rsid w:val="00A5551E"/>
    <w:rsid w:val="00A60ED5"/>
    <w:rsid w:val="00A612B1"/>
    <w:rsid w:val="00A80F21"/>
    <w:rsid w:val="00A82C53"/>
    <w:rsid w:val="00A83308"/>
    <w:rsid w:val="00A8401F"/>
    <w:rsid w:val="00A939FD"/>
    <w:rsid w:val="00A9587D"/>
    <w:rsid w:val="00A9700E"/>
    <w:rsid w:val="00AA5B99"/>
    <w:rsid w:val="00AB70B4"/>
    <w:rsid w:val="00AC48A5"/>
    <w:rsid w:val="00AD516A"/>
    <w:rsid w:val="00AE78E4"/>
    <w:rsid w:val="00AF28FB"/>
    <w:rsid w:val="00B135ED"/>
    <w:rsid w:val="00B22998"/>
    <w:rsid w:val="00B31303"/>
    <w:rsid w:val="00B32CBA"/>
    <w:rsid w:val="00B55ED5"/>
    <w:rsid w:val="00B60081"/>
    <w:rsid w:val="00B646D9"/>
    <w:rsid w:val="00B722E6"/>
    <w:rsid w:val="00B8468A"/>
    <w:rsid w:val="00BA1CC6"/>
    <w:rsid w:val="00BA2B45"/>
    <w:rsid w:val="00BA6AD9"/>
    <w:rsid w:val="00BC3CCE"/>
    <w:rsid w:val="00BC49AA"/>
    <w:rsid w:val="00BC7E72"/>
    <w:rsid w:val="00BE057C"/>
    <w:rsid w:val="00BE073B"/>
    <w:rsid w:val="00BE5B22"/>
    <w:rsid w:val="00BF471F"/>
    <w:rsid w:val="00BF688A"/>
    <w:rsid w:val="00C1123A"/>
    <w:rsid w:val="00C31DFF"/>
    <w:rsid w:val="00C44DDA"/>
    <w:rsid w:val="00C45A18"/>
    <w:rsid w:val="00C63E4C"/>
    <w:rsid w:val="00C74105"/>
    <w:rsid w:val="00C74C0E"/>
    <w:rsid w:val="00C77BBD"/>
    <w:rsid w:val="00C817A7"/>
    <w:rsid w:val="00C81F3E"/>
    <w:rsid w:val="00C867F7"/>
    <w:rsid w:val="00C96478"/>
    <w:rsid w:val="00CA39FD"/>
    <w:rsid w:val="00CA4A68"/>
    <w:rsid w:val="00CC27C4"/>
    <w:rsid w:val="00CE5E8B"/>
    <w:rsid w:val="00CF1072"/>
    <w:rsid w:val="00CF77BF"/>
    <w:rsid w:val="00D040AD"/>
    <w:rsid w:val="00D12876"/>
    <w:rsid w:val="00D17C43"/>
    <w:rsid w:val="00D21EE9"/>
    <w:rsid w:val="00D279A5"/>
    <w:rsid w:val="00D34006"/>
    <w:rsid w:val="00D4442A"/>
    <w:rsid w:val="00D451C2"/>
    <w:rsid w:val="00D46BFB"/>
    <w:rsid w:val="00D4707E"/>
    <w:rsid w:val="00D51998"/>
    <w:rsid w:val="00D5225F"/>
    <w:rsid w:val="00D52AE2"/>
    <w:rsid w:val="00D5655D"/>
    <w:rsid w:val="00D7496D"/>
    <w:rsid w:val="00D773AD"/>
    <w:rsid w:val="00D77744"/>
    <w:rsid w:val="00D85CFF"/>
    <w:rsid w:val="00D86D4D"/>
    <w:rsid w:val="00D90DAF"/>
    <w:rsid w:val="00D93C73"/>
    <w:rsid w:val="00DC5DD5"/>
    <w:rsid w:val="00DC6508"/>
    <w:rsid w:val="00DD3D1C"/>
    <w:rsid w:val="00DD4010"/>
    <w:rsid w:val="00DE1DCF"/>
    <w:rsid w:val="00DE27C9"/>
    <w:rsid w:val="00DE2A3F"/>
    <w:rsid w:val="00DF2FB0"/>
    <w:rsid w:val="00DF5878"/>
    <w:rsid w:val="00E00861"/>
    <w:rsid w:val="00E10279"/>
    <w:rsid w:val="00E13E09"/>
    <w:rsid w:val="00E210B2"/>
    <w:rsid w:val="00E35B4F"/>
    <w:rsid w:val="00E35D76"/>
    <w:rsid w:val="00E3707F"/>
    <w:rsid w:val="00E44092"/>
    <w:rsid w:val="00E512CE"/>
    <w:rsid w:val="00E55CD3"/>
    <w:rsid w:val="00E7139B"/>
    <w:rsid w:val="00E767EC"/>
    <w:rsid w:val="00E87805"/>
    <w:rsid w:val="00E96A4D"/>
    <w:rsid w:val="00EA55D3"/>
    <w:rsid w:val="00EA7185"/>
    <w:rsid w:val="00EB04DB"/>
    <w:rsid w:val="00EB1D0B"/>
    <w:rsid w:val="00EC5ECD"/>
    <w:rsid w:val="00ED5449"/>
    <w:rsid w:val="00EF5F88"/>
    <w:rsid w:val="00F04C31"/>
    <w:rsid w:val="00F05EA4"/>
    <w:rsid w:val="00F13A6E"/>
    <w:rsid w:val="00F1572B"/>
    <w:rsid w:val="00F1572C"/>
    <w:rsid w:val="00F35594"/>
    <w:rsid w:val="00F3742E"/>
    <w:rsid w:val="00F63FEA"/>
    <w:rsid w:val="00F72981"/>
    <w:rsid w:val="00F9203E"/>
    <w:rsid w:val="00FA306B"/>
    <w:rsid w:val="00FB3497"/>
    <w:rsid w:val="00FB59B4"/>
    <w:rsid w:val="00FC6EB1"/>
    <w:rsid w:val="00FD0042"/>
    <w:rsid w:val="00FD41AC"/>
    <w:rsid w:val="00FD420D"/>
    <w:rsid w:val="00FE36F4"/>
    <w:rsid w:val="00FE77E3"/>
    <w:rsid w:val="00FF0798"/>
    <w:rsid w:val="00FF2506"/>
    <w:rsid w:val="04064243"/>
    <w:rsid w:val="15BB30EC"/>
    <w:rsid w:val="17A87C12"/>
    <w:rsid w:val="1C38EF7F"/>
    <w:rsid w:val="2068BF36"/>
    <w:rsid w:val="2F6136EE"/>
    <w:rsid w:val="317AB908"/>
    <w:rsid w:val="35BB2A07"/>
    <w:rsid w:val="39226DBF"/>
    <w:rsid w:val="475CDF7A"/>
    <w:rsid w:val="5C4C0B31"/>
    <w:rsid w:val="61DDB593"/>
    <w:rsid w:val="6C433DFE"/>
    <w:rsid w:val="7022E7A3"/>
    <w:rsid w:val="70451487"/>
    <w:rsid w:val="749DD6B8"/>
    <w:rsid w:val="7B071A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9C3CB"/>
  <w15:docId w15:val="{F0AA0B2B-254F-443B-AAE0-5F3ED958A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2573"/>
  </w:style>
  <w:style w:type="paragraph" w:styleId="berschrift3">
    <w:name w:val="heading 3"/>
    <w:basedOn w:val="Standard"/>
    <w:next w:val="Standard"/>
    <w:link w:val="berschrift3Zchn"/>
    <w:uiPriority w:val="9"/>
    <w:semiHidden/>
    <w:unhideWhenUsed/>
    <w:qFormat/>
    <w:rsid w:val="004954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E78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78E4"/>
  </w:style>
  <w:style w:type="paragraph" w:styleId="Fuzeile">
    <w:name w:val="footer"/>
    <w:basedOn w:val="Standard"/>
    <w:link w:val="FuzeileZchn"/>
    <w:uiPriority w:val="99"/>
    <w:unhideWhenUsed/>
    <w:rsid w:val="00AE78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78E4"/>
  </w:style>
  <w:style w:type="paragraph" w:styleId="Sprechblasentext">
    <w:name w:val="Balloon Text"/>
    <w:basedOn w:val="Standard"/>
    <w:link w:val="SprechblasentextZchn"/>
    <w:uiPriority w:val="99"/>
    <w:semiHidden/>
    <w:unhideWhenUsed/>
    <w:rsid w:val="00AE78E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78E4"/>
    <w:rPr>
      <w:rFonts w:ascii="Tahoma" w:hAnsi="Tahoma" w:cs="Tahoma"/>
      <w:sz w:val="16"/>
      <w:szCs w:val="16"/>
    </w:rPr>
  </w:style>
  <w:style w:type="character" w:styleId="Hyperlink">
    <w:name w:val="Hyperlink"/>
    <w:basedOn w:val="Absatz-Standardschriftart"/>
    <w:uiPriority w:val="99"/>
    <w:unhideWhenUsed/>
    <w:rsid w:val="007E5F19"/>
    <w:rPr>
      <w:color w:val="0000FF" w:themeColor="hyperlink"/>
      <w:u w:val="single"/>
    </w:rPr>
  </w:style>
  <w:style w:type="character" w:customStyle="1" w:styleId="NichtaufgelsteErwhnung1">
    <w:name w:val="Nicht aufgelöste Erwähnung1"/>
    <w:basedOn w:val="Absatz-Standardschriftart"/>
    <w:uiPriority w:val="99"/>
    <w:semiHidden/>
    <w:unhideWhenUsed/>
    <w:rsid w:val="007E5F19"/>
    <w:rPr>
      <w:color w:val="605E5C"/>
      <w:shd w:val="clear" w:color="auto" w:fill="E1DFDD"/>
    </w:rPr>
  </w:style>
  <w:style w:type="table" w:styleId="Tabellenraster">
    <w:name w:val="Table Grid"/>
    <w:basedOn w:val="NormaleTabelle"/>
    <w:uiPriority w:val="59"/>
    <w:rsid w:val="007E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473615"/>
    <w:rPr>
      <w:sz w:val="16"/>
      <w:szCs w:val="16"/>
    </w:rPr>
  </w:style>
  <w:style w:type="paragraph" w:styleId="Kommentartext">
    <w:name w:val="annotation text"/>
    <w:basedOn w:val="Standard"/>
    <w:link w:val="KommentartextZchn"/>
    <w:uiPriority w:val="99"/>
    <w:semiHidden/>
    <w:unhideWhenUsed/>
    <w:rsid w:val="004736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73615"/>
    <w:rPr>
      <w:sz w:val="20"/>
      <w:szCs w:val="20"/>
    </w:rPr>
  </w:style>
  <w:style w:type="paragraph" w:styleId="Kommentarthema">
    <w:name w:val="annotation subject"/>
    <w:basedOn w:val="Kommentartext"/>
    <w:next w:val="Kommentartext"/>
    <w:link w:val="KommentarthemaZchn"/>
    <w:uiPriority w:val="99"/>
    <w:semiHidden/>
    <w:unhideWhenUsed/>
    <w:rsid w:val="00473615"/>
    <w:rPr>
      <w:b/>
      <w:bCs/>
    </w:rPr>
  </w:style>
  <w:style w:type="character" w:customStyle="1" w:styleId="KommentarthemaZchn">
    <w:name w:val="Kommentarthema Zchn"/>
    <w:basedOn w:val="KommentartextZchn"/>
    <w:link w:val="Kommentarthema"/>
    <w:uiPriority w:val="99"/>
    <w:semiHidden/>
    <w:rsid w:val="00473615"/>
    <w:rPr>
      <w:b/>
      <w:bCs/>
      <w:sz w:val="20"/>
      <w:szCs w:val="20"/>
    </w:rPr>
  </w:style>
  <w:style w:type="character" w:styleId="NichtaufgelsteErwhnung">
    <w:name w:val="Unresolved Mention"/>
    <w:basedOn w:val="Absatz-Standardschriftart"/>
    <w:uiPriority w:val="99"/>
    <w:semiHidden/>
    <w:unhideWhenUsed/>
    <w:rsid w:val="0026162A"/>
    <w:rPr>
      <w:color w:val="605E5C"/>
      <w:shd w:val="clear" w:color="auto" w:fill="E1DFDD"/>
    </w:rPr>
  </w:style>
  <w:style w:type="paragraph" w:styleId="Listenabsatz">
    <w:name w:val="List Paragraph"/>
    <w:basedOn w:val="Standard"/>
    <w:uiPriority w:val="34"/>
    <w:qFormat/>
    <w:rsid w:val="003F1AAC"/>
    <w:pPr>
      <w:ind w:left="720"/>
      <w:contextualSpacing/>
    </w:pPr>
  </w:style>
  <w:style w:type="paragraph" w:customStyle="1" w:styleId="01Flietext">
    <w:name w:val="01_Fließtext"/>
    <w:basedOn w:val="Standard"/>
    <w:qFormat/>
    <w:rsid w:val="00401889"/>
    <w:pPr>
      <w:spacing w:after="340" w:line="324" w:lineRule="auto"/>
    </w:pPr>
    <w:rPr>
      <w:rFonts w:ascii="Daimler CS Light" w:hAnsi="Daimler CS Light"/>
      <w:sz w:val="21"/>
      <w:szCs w:val="21"/>
    </w:rPr>
  </w:style>
  <w:style w:type="paragraph" w:customStyle="1" w:styleId="ZwischenberschriftdasWichtigste">
    <w:name w:val="Zwischenüberschrift das Wichtigste"/>
    <w:basedOn w:val="berschrift3"/>
    <w:link w:val="ZwischenberschriftdasWichtigsteZchn"/>
    <w:qFormat/>
    <w:rsid w:val="004954AD"/>
    <w:pPr>
      <w:keepLines w:val="0"/>
      <w:widowControl w:val="0"/>
      <w:spacing w:before="0" w:line="324" w:lineRule="auto"/>
    </w:pPr>
    <w:rPr>
      <w:rFonts w:ascii="Daimler CS Demi" w:hAnsi="Daimler CS Demi"/>
      <w:sz w:val="21"/>
    </w:rPr>
  </w:style>
  <w:style w:type="character" w:customStyle="1" w:styleId="ZwischenberschriftdasWichtigsteZchn">
    <w:name w:val="Zwischenüberschrift das Wichtigste Zchn"/>
    <w:basedOn w:val="berschrift3Zchn"/>
    <w:link w:val="ZwischenberschriftdasWichtigste"/>
    <w:rsid w:val="004954AD"/>
    <w:rPr>
      <w:rFonts w:ascii="Daimler CS Demi" w:eastAsiaTheme="majorEastAsia" w:hAnsi="Daimler CS Demi" w:cstheme="majorBidi"/>
      <w:color w:val="243F60" w:themeColor="accent1" w:themeShade="7F"/>
      <w:sz w:val="21"/>
      <w:szCs w:val="24"/>
    </w:rPr>
  </w:style>
  <w:style w:type="character" w:customStyle="1" w:styleId="berschrift3Zchn">
    <w:name w:val="Überschrift 3 Zchn"/>
    <w:basedOn w:val="Absatz-Standardschriftart"/>
    <w:link w:val="berschrift3"/>
    <w:uiPriority w:val="9"/>
    <w:semiHidden/>
    <w:rsid w:val="004954AD"/>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Standard"/>
    <w:rsid w:val="009C7FA6"/>
    <w:pPr>
      <w:spacing w:after="0" w:line="240" w:lineRule="auto"/>
    </w:pPr>
    <w:rPr>
      <w:rFonts w:ascii="Calibri" w:hAnsi="Calibri" w:cs="Calibri"/>
      <w:lang w:eastAsia="de-DE"/>
    </w:rPr>
  </w:style>
  <w:style w:type="paragraph" w:styleId="berarbeitung">
    <w:name w:val="Revision"/>
    <w:hidden/>
    <w:uiPriority w:val="99"/>
    <w:semiHidden/>
    <w:rsid w:val="003659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5011">
      <w:bodyDiv w:val="1"/>
      <w:marLeft w:val="0"/>
      <w:marRight w:val="0"/>
      <w:marTop w:val="0"/>
      <w:marBottom w:val="0"/>
      <w:divBdr>
        <w:top w:val="none" w:sz="0" w:space="0" w:color="auto"/>
        <w:left w:val="none" w:sz="0" w:space="0" w:color="auto"/>
        <w:bottom w:val="none" w:sz="0" w:space="0" w:color="auto"/>
        <w:right w:val="none" w:sz="0" w:space="0" w:color="auto"/>
      </w:divBdr>
    </w:div>
    <w:div w:id="228269794">
      <w:bodyDiv w:val="1"/>
      <w:marLeft w:val="0"/>
      <w:marRight w:val="0"/>
      <w:marTop w:val="0"/>
      <w:marBottom w:val="0"/>
      <w:divBdr>
        <w:top w:val="none" w:sz="0" w:space="0" w:color="auto"/>
        <w:left w:val="none" w:sz="0" w:space="0" w:color="auto"/>
        <w:bottom w:val="none" w:sz="0" w:space="0" w:color="auto"/>
        <w:right w:val="none" w:sz="0" w:space="0" w:color="auto"/>
      </w:divBdr>
    </w:div>
    <w:div w:id="717049217">
      <w:bodyDiv w:val="1"/>
      <w:marLeft w:val="0"/>
      <w:marRight w:val="0"/>
      <w:marTop w:val="0"/>
      <w:marBottom w:val="0"/>
      <w:divBdr>
        <w:top w:val="none" w:sz="0" w:space="0" w:color="auto"/>
        <w:left w:val="none" w:sz="0" w:space="0" w:color="auto"/>
        <w:bottom w:val="none" w:sz="0" w:space="0" w:color="auto"/>
        <w:right w:val="none" w:sz="0" w:space="0" w:color="auto"/>
      </w:divBdr>
    </w:div>
    <w:div w:id="1322925161">
      <w:bodyDiv w:val="1"/>
      <w:marLeft w:val="0"/>
      <w:marRight w:val="0"/>
      <w:marTop w:val="0"/>
      <w:marBottom w:val="0"/>
      <w:divBdr>
        <w:top w:val="none" w:sz="0" w:space="0" w:color="auto"/>
        <w:left w:val="none" w:sz="0" w:space="0" w:color="auto"/>
        <w:bottom w:val="none" w:sz="0" w:space="0" w:color="auto"/>
        <w:right w:val="none" w:sz="0" w:space="0" w:color="auto"/>
      </w:divBdr>
    </w:div>
    <w:div w:id="1875116766">
      <w:bodyDiv w:val="1"/>
      <w:marLeft w:val="0"/>
      <w:marRight w:val="0"/>
      <w:marTop w:val="0"/>
      <w:marBottom w:val="0"/>
      <w:divBdr>
        <w:top w:val="none" w:sz="0" w:space="0" w:color="auto"/>
        <w:left w:val="none" w:sz="0" w:space="0" w:color="auto"/>
        <w:bottom w:val="none" w:sz="0" w:space="0" w:color="auto"/>
        <w:right w:val="none" w:sz="0" w:space="0" w:color="auto"/>
      </w:divBdr>
    </w:div>
    <w:div w:id="1880511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company/quantron-a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quantron.net/q-news/pr-bericht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DQ-CKkS8XMHcJ9Ze-6UVN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50f3b2e0-c81a-4c27-94c0-8c5d114044c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84F7B37E3810E4EBCC0326FA107B5A3" ma:contentTypeVersion="14" ma:contentTypeDescription="Ein neues Dokument erstellen." ma:contentTypeScope="" ma:versionID="863c9716510b8c91064f7e7b89af1ca0">
  <xsd:schema xmlns:xsd="http://www.w3.org/2001/XMLSchema" xmlns:xs="http://www.w3.org/2001/XMLSchema" xmlns:p="http://schemas.microsoft.com/office/2006/metadata/properties" xmlns:ns2="50f3b2e0-c81a-4c27-94c0-8c5d114044ca" xmlns:ns3="160d7d4e-ecad-4bbe-9482-5844bc845bd2" targetNamespace="http://schemas.microsoft.com/office/2006/metadata/properties" ma:root="true" ma:fieldsID="183113a9fac487d2aa30086983117398" ns2:_="" ns3:_="">
    <xsd:import namespace="50f3b2e0-c81a-4c27-94c0-8c5d114044ca"/>
    <xsd:import namespace="160d7d4e-ecad-4bbe-9482-5844bc845b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MediaLengthInSecond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f3b2e0-c81a-4c27-94c0-8c5d114044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Datum" ma:index="21" nillable="true" ma:displayName="Datum" ma:format="DateOnly"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d7d4e-ecad-4bbe-9482-5844bc845bd2"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77CE7-AA6C-4C14-BE9B-9006198F5AA3}">
  <ds:schemaRefs>
    <ds:schemaRef ds:uri="http://schemas.microsoft.com/sharepoint/v3/contenttype/forms"/>
  </ds:schemaRefs>
</ds:datastoreItem>
</file>

<file path=customXml/itemProps2.xml><?xml version="1.0" encoding="utf-8"?>
<ds:datastoreItem xmlns:ds="http://schemas.openxmlformats.org/officeDocument/2006/customXml" ds:itemID="{23A36A0E-932B-4609-B73D-02CED6521A6F}">
  <ds:schemaRefs>
    <ds:schemaRef ds:uri="http://schemas.microsoft.com/office/2006/metadata/properties"/>
    <ds:schemaRef ds:uri="http://schemas.microsoft.com/office/infopath/2007/PartnerControls"/>
    <ds:schemaRef ds:uri="50f3b2e0-c81a-4c27-94c0-8c5d114044ca"/>
  </ds:schemaRefs>
</ds:datastoreItem>
</file>

<file path=customXml/itemProps3.xml><?xml version="1.0" encoding="utf-8"?>
<ds:datastoreItem xmlns:ds="http://schemas.openxmlformats.org/officeDocument/2006/customXml" ds:itemID="{D28B7885-CCB4-4F02-ABB2-6AAD89F9D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f3b2e0-c81a-4c27-94c0-8c5d114044ca"/>
    <ds:schemaRef ds:uri="160d7d4e-ecad-4bbe-9482-5844bc845b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8C5BD3-0340-4B73-8E8D-854F8F9FE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5402</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Seitz</dc:creator>
  <cp:lastModifiedBy>Stephanie Miller | Quantron AG</cp:lastModifiedBy>
  <cp:revision>4</cp:revision>
  <dcterms:created xsi:type="dcterms:W3CDTF">2022-03-10T09:00:00Z</dcterms:created>
  <dcterms:modified xsi:type="dcterms:W3CDTF">2022-03-10T09:11:00Z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0x010100184F7B37E3810E4EBCC0326FA107B5A3</vt:lpwstr>
  </property>
</Properties>
</file>