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FF2D8" w14:textId="137842F5" w:rsidR="007F3AB0" w:rsidRPr="00790717" w:rsidRDefault="002D0904" w:rsidP="454A855F">
      <w:pPr>
        <w:tabs>
          <w:tab w:val="right" w:pos="9356"/>
        </w:tabs>
        <w:spacing w:after="0" w:line="360" w:lineRule="auto"/>
        <w:rPr>
          <w:sz w:val="20"/>
          <w:szCs w:val="20"/>
        </w:rPr>
      </w:pPr>
      <w:r w:rsidRPr="454A855F">
        <w:t>PRESSEMITTEILUNG</w:t>
      </w:r>
      <w:r>
        <w:tab/>
      </w:r>
      <w:r w:rsidRPr="0093340F">
        <w:rPr>
          <w:sz w:val="18"/>
          <w:szCs w:val="18"/>
        </w:rPr>
        <w:t>10.</w:t>
      </w:r>
      <w:r w:rsidR="0078500E" w:rsidRPr="0093340F">
        <w:rPr>
          <w:sz w:val="14"/>
          <w:szCs w:val="14"/>
        </w:rPr>
        <w:t xml:space="preserve"> </w:t>
      </w:r>
      <w:r w:rsidR="009C3E5A" w:rsidRPr="454A855F">
        <w:rPr>
          <w:sz w:val="18"/>
          <w:szCs w:val="18"/>
        </w:rPr>
        <w:t>Juni</w:t>
      </w:r>
      <w:r w:rsidRPr="454A855F">
        <w:rPr>
          <w:sz w:val="18"/>
          <w:szCs w:val="18"/>
        </w:rPr>
        <w:t xml:space="preserve"> 202</w:t>
      </w:r>
      <w:r w:rsidR="00576A09" w:rsidRPr="454A855F">
        <w:rPr>
          <w:sz w:val="18"/>
          <w:szCs w:val="18"/>
        </w:rPr>
        <w:t>2</w:t>
      </w:r>
    </w:p>
    <w:p w14:paraId="7915A56D" w14:textId="7F640FC8" w:rsidR="0069112E" w:rsidRPr="0069112E" w:rsidRDefault="0050289F" w:rsidP="0069112E">
      <w:pPr>
        <w:spacing w:before="340" w:after="340" w:line="240" w:lineRule="auto"/>
        <w:rPr>
          <w:rFonts w:cstheme="minorHAnsi"/>
          <w:b/>
          <w:bCs/>
          <w:sz w:val="28"/>
          <w:szCs w:val="28"/>
        </w:rPr>
      </w:pPr>
      <w:r>
        <w:rPr>
          <w:rFonts w:cstheme="minorHAnsi"/>
          <w:b/>
          <w:bCs/>
          <w:sz w:val="28"/>
          <w:szCs w:val="28"/>
        </w:rPr>
        <w:t xml:space="preserve">Nachfrageboom nach emissionsfreien Nutzfahrzeugen auf kommunaler Ebene </w:t>
      </w:r>
    </w:p>
    <w:p w14:paraId="0F6DF5C9" w14:textId="2A511E3E" w:rsidR="0050289F" w:rsidRDefault="0050289F" w:rsidP="00BE62FC">
      <w:pPr>
        <w:pStyle w:val="01Flietext"/>
        <w:numPr>
          <w:ilvl w:val="0"/>
          <w:numId w:val="2"/>
        </w:numPr>
        <w:ind w:left="714" w:hanging="357"/>
        <w:contextualSpacing/>
        <w:rPr>
          <w:rFonts w:asciiTheme="minorHAnsi" w:hAnsiTheme="minorHAnsi" w:cstheme="minorHAnsi"/>
          <w:sz w:val="22"/>
          <w:szCs w:val="22"/>
        </w:rPr>
      </w:pPr>
      <w:r>
        <w:rPr>
          <w:rFonts w:asciiTheme="minorHAnsi" w:hAnsiTheme="minorHAnsi" w:cstheme="minorHAnsi"/>
          <w:sz w:val="22"/>
          <w:szCs w:val="22"/>
        </w:rPr>
        <w:t xml:space="preserve">Leitmesse für </w:t>
      </w:r>
      <w:r w:rsidRPr="0050289F">
        <w:rPr>
          <w:rFonts w:asciiTheme="minorHAnsi" w:hAnsiTheme="minorHAnsi" w:cstheme="minorHAnsi"/>
          <w:sz w:val="22"/>
          <w:szCs w:val="22"/>
        </w:rPr>
        <w:t>Wasser, Abwasser-, Abfall und Rohstoffwirtschaft</w:t>
      </w:r>
      <w:r>
        <w:rPr>
          <w:rFonts w:asciiTheme="minorHAnsi" w:hAnsiTheme="minorHAnsi" w:cstheme="minorHAnsi"/>
          <w:sz w:val="22"/>
          <w:szCs w:val="22"/>
        </w:rPr>
        <w:t xml:space="preserve"> (IFAT 2022) zeigt stark steigenden Bedarf</w:t>
      </w:r>
      <w:r w:rsidR="00C460C1">
        <w:rPr>
          <w:rFonts w:asciiTheme="minorHAnsi" w:hAnsiTheme="minorHAnsi" w:cstheme="minorHAnsi"/>
          <w:sz w:val="22"/>
          <w:szCs w:val="22"/>
        </w:rPr>
        <w:t xml:space="preserve"> von BEV und FCEV Nutzfahrzeugen</w:t>
      </w:r>
      <w:r>
        <w:rPr>
          <w:rFonts w:asciiTheme="minorHAnsi" w:hAnsiTheme="minorHAnsi" w:cstheme="minorHAnsi"/>
          <w:sz w:val="22"/>
          <w:szCs w:val="22"/>
        </w:rPr>
        <w:t xml:space="preserve"> vor allem bei kommunalen </w:t>
      </w:r>
      <w:r w:rsidR="00A6528D">
        <w:rPr>
          <w:rFonts w:asciiTheme="minorHAnsi" w:hAnsiTheme="minorHAnsi" w:cstheme="minorHAnsi"/>
          <w:sz w:val="22"/>
          <w:szCs w:val="22"/>
        </w:rPr>
        <w:t xml:space="preserve">Unternehmen und </w:t>
      </w:r>
      <w:r>
        <w:rPr>
          <w:rFonts w:asciiTheme="minorHAnsi" w:hAnsiTheme="minorHAnsi" w:cstheme="minorHAnsi"/>
          <w:sz w:val="22"/>
          <w:szCs w:val="22"/>
        </w:rPr>
        <w:t>Betrieben</w:t>
      </w:r>
    </w:p>
    <w:p w14:paraId="170B2C0E" w14:textId="5D7E54BF" w:rsidR="0050289F" w:rsidRDefault="00BE62FC" w:rsidP="00FD0B22">
      <w:pPr>
        <w:pStyle w:val="01Flietext"/>
        <w:numPr>
          <w:ilvl w:val="0"/>
          <w:numId w:val="2"/>
        </w:numPr>
        <w:ind w:left="714" w:hanging="357"/>
        <w:contextualSpacing/>
        <w:rPr>
          <w:rFonts w:asciiTheme="minorHAnsi" w:hAnsiTheme="minorHAnsi" w:cstheme="minorHAnsi"/>
          <w:sz w:val="22"/>
          <w:szCs w:val="22"/>
        </w:rPr>
      </w:pPr>
      <w:r w:rsidRPr="00BE62FC">
        <w:rPr>
          <w:rFonts w:asciiTheme="minorHAnsi" w:hAnsiTheme="minorHAnsi" w:cstheme="minorHAnsi"/>
          <w:sz w:val="22"/>
          <w:szCs w:val="22"/>
        </w:rPr>
        <w:t xml:space="preserve">E-Mobility Spezialist </w:t>
      </w:r>
      <w:r w:rsidR="0050289F" w:rsidRPr="0050289F">
        <w:rPr>
          <w:rFonts w:asciiTheme="minorHAnsi" w:hAnsiTheme="minorHAnsi" w:cstheme="minorHAnsi"/>
          <w:sz w:val="22"/>
          <w:szCs w:val="22"/>
        </w:rPr>
        <w:t xml:space="preserve">QUANTRON </w:t>
      </w:r>
      <w:r w:rsidRPr="00BE62FC">
        <w:rPr>
          <w:rFonts w:asciiTheme="minorHAnsi" w:hAnsiTheme="minorHAnsi" w:cstheme="minorHAnsi"/>
          <w:sz w:val="22"/>
          <w:szCs w:val="22"/>
        </w:rPr>
        <w:t>ver</w:t>
      </w:r>
      <w:r w:rsidR="006D18A6">
        <w:rPr>
          <w:rFonts w:asciiTheme="minorHAnsi" w:hAnsiTheme="minorHAnsi" w:cstheme="minorHAnsi"/>
          <w:sz w:val="22"/>
          <w:szCs w:val="22"/>
        </w:rPr>
        <w:t xml:space="preserve">zeichnet </w:t>
      </w:r>
      <w:r w:rsidR="0050289F">
        <w:rPr>
          <w:rFonts w:asciiTheme="minorHAnsi" w:hAnsiTheme="minorHAnsi" w:cstheme="minorHAnsi"/>
          <w:sz w:val="22"/>
          <w:szCs w:val="22"/>
        </w:rPr>
        <w:t xml:space="preserve">auf </w:t>
      </w:r>
      <w:r w:rsidR="00A6528D">
        <w:rPr>
          <w:rFonts w:asciiTheme="minorHAnsi" w:hAnsiTheme="minorHAnsi" w:cstheme="minorHAnsi"/>
          <w:sz w:val="22"/>
          <w:szCs w:val="22"/>
        </w:rPr>
        <w:t>IFAT</w:t>
      </w:r>
      <w:r w:rsidR="0050289F">
        <w:rPr>
          <w:rFonts w:asciiTheme="minorHAnsi" w:hAnsiTheme="minorHAnsi" w:cstheme="minorHAnsi"/>
          <w:sz w:val="22"/>
          <w:szCs w:val="22"/>
        </w:rPr>
        <w:t xml:space="preserve"> </w:t>
      </w:r>
      <w:r w:rsidRPr="00BE62FC">
        <w:rPr>
          <w:rFonts w:asciiTheme="minorHAnsi" w:hAnsiTheme="minorHAnsi" w:cstheme="minorHAnsi"/>
          <w:sz w:val="22"/>
          <w:szCs w:val="22"/>
        </w:rPr>
        <w:t>Bestelleingänge</w:t>
      </w:r>
      <w:r>
        <w:rPr>
          <w:rFonts w:asciiTheme="minorHAnsi" w:hAnsiTheme="minorHAnsi" w:cstheme="minorHAnsi"/>
          <w:sz w:val="22"/>
          <w:szCs w:val="22"/>
        </w:rPr>
        <w:t xml:space="preserve"> </w:t>
      </w:r>
      <w:r w:rsidR="00A6528D">
        <w:rPr>
          <w:rFonts w:asciiTheme="minorHAnsi" w:hAnsiTheme="minorHAnsi" w:cstheme="minorHAnsi"/>
          <w:sz w:val="22"/>
          <w:szCs w:val="22"/>
        </w:rPr>
        <w:t xml:space="preserve">und Anfragen nach </w:t>
      </w:r>
      <w:r>
        <w:rPr>
          <w:rFonts w:asciiTheme="minorHAnsi" w:hAnsiTheme="minorHAnsi" w:cstheme="minorHAnsi"/>
          <w:sz w:val="22"/>
          <w:szCs w:val="22"/>
        </w:rPr>
        <w:t>Nutzfahrzeugen</w:t>
      </w:r>
      <w:r w:rsidRPr="00BE62FC">
        <w:rPr>
          <w:rFonts w:asciiTheme="minorHAnsi" w:hAnsiTheme="minorHAnsi" w:cstheme="minorHAnsi"/>
          <w:sz w:val="22"/>
          <w:szCs w:val="22"/>
        </w:rPr>
        <w:t xml:space="preserve"> </w:t>
      </w:r>
      <w:r w:rsidR="0050289F">
        <w:rPr>
          <w:rFonts w:asciiTheme="minorHAnsi" w:hAnsiTheme="minorHAnsi" w:cstheme="minorHAnsi"/>
          <w:sz w:val="22"/>
          <w:szCs w:val="22"/>
        </w:rPr>
        <w:t xml:space="preserve">vor allem </w:t>
      </w:r>
      <w:r>
        <w:rPr>
          <w:rFonts w:asciiTheme="minorHAnsi" w:hAnsiTheme="minorHAnsi" w:cstheme="minorHAnsi"/>
          <w:sz w:val="22"/>
          <w:szCs w:val="22"/>
        </w:rPr>
        <w:t>im Heavy- und Light-Segment</w:t>
      </w:r>
      <w:r w:rsidR="0034124D">
        <w:rPr>
          <w:rFonts w:asciiTheme="minorHAnsi" w:hAnsiTheme="minorHAnsi" w:cstheme="minorHAnsi"/>
          <w:sz w:val="22"/>
          <w:szCs w:val="22"/>
        </w:rPr>
        <w:t xml:space="preserve"> nach Präsentation von</w:t>
      </w:r>
      <w:r w:rsidR="00221CDC">
        <w:rPr>
          <w:rFonts w:asciiTheme="minorHAnsi" w:hAnsiTheme="minorHAnsi" w:cstheme="minorHAnsi"/>
          <w:sz w:val="22"/>
          <w:szCs w:val="22"/>
        </w:rPr>
        <w:t xml:space="preserve"> QUANTRON</w:t>
      </w:r>
      <w:r w:rsidR="0034124D">
        <w:rPr>
          <w:rFonts w:asciiTheme="minorHAnsi" w:hAnsiTheme="minorHAnsi" w:cstheme="minorHAnsi"/>
          <w:sz w:val="22"/>
          <w:szCs w:val="22"/>
        </w:rPr>
        <w:t xml:space="preserve"> BEV und Wasserst</w:t>
      </w:r>
      <w:r w:rsidR="00221CDC">
        <w:rPr>
          <w:rFonts w:asciiTheme="minorHAnsi" w:hAnsiTheme="minorHAnsi" w:cstheme="minorHAnsi"/>
          <w:sz w:val="22"/>
          <w:szCs w:val="22"/>
        </w:rPr>
        <w:t xml:space="preserve">off </w:t>
      </w:r>
      <w:r w:rsidR="002935DF">
        <w:rPr>
          <w:rFonts w:asciiTheme="minorHAnsi" w:hAnsiTheme="minorHAnsi" w:cstheme="minorHAnsi"/>
          <w:sz w:val="22"/>
          <w:szCs w:val="22"/>
        </w:rPr>
        <w:t>N</w:t>
      </w:r>
      <w:r w:rsidR="00326F4E">
        <w:rPr>
          <w:rFonts w:asciiTheme="minorHAnsi" w:hAnsiTheme="minorHAnsi" w:cstheme="minorHAnsi"/>
          <w:sz w:val="22"/>
          <w:szCs w:val="22"/>
        </w:rPr>
        <w:t>u</w:t>
      </w:r>
      <w:r w:rsidR="002935DF">
        <w:rPr>
          <w:rFonts w:asciiTheme="minorHAnsi" w:hAnsiTheme="minorHAnsi" w:cstheme="minorHAnsi"/>
          <w:sz w:val="22"/>
          <w:szCs w:val="22"/>
        </w:rPr>
        <w:t>tz</w:t>
      </w:r>
      <w:r w:rsidR="00326F4E">
        <w:rPr>
          <w:rFonts w:asciiTheme="minorHAnsi" w:hAnsiTheme="minorHAnsi" w:cstheme="minorHAnsi"/>
          <w:sz w:val="22"/>
          <w:szCs w:val="22"/>
        </w:rPr>
        <w:t>f</w:t>
      </w:r>
      <w:r w:rsidR="0034124D">
        <w:rPr>
          <w:rFonts w:asciiTheme="minorHAnsi" w:hAnsiTheme="minorHAnsi" w:cstheme="minorHAnsi"/>
          <w:sz w:val="22"/>
          <w:szCs w:val="22"/>
        </w:rPr>
        <w:t xml:space="preserve">ahrzeugen </w:t>
      </w:r>
    </w:p>
    <w:p w14:paraId="3C78F3A3" w14:textId="77777777" w:rsidR="00BE62FC" w:rsidRDefault="00BE62FC" w:rsidP="00BE62FC">
      <w:pPr>
        <w:pStyle w:val="01Flietext"/>
        <w:ind w:left="714"/>
        <w:contextualSpacing/>
        <w:rPr>
          <w:rFonts w:asciiTheme="minorHAnsi" w:hAnsiTheme="minorHAnsi" w:cstheme="minorHAnsi"/>
          <w:sz w:val="22"/>
          <w:szCs w:val="22"/>
        </w:rPr>
      </w:pPr>
    </w:p>
    <w:p w14:paraId="395E82C4" w14:textId="6D5A703B" w:rsidR="00A81A04" w:rsidRDefault="00D3237D" w:rsidP="454A855F">
      <w:pPr>
        <w:pStyle w:val="01Flietext"/>
        <w:spacing w:after="120"/>
        <w:rPr>
          <w:rFonts w:asciiTheme="minorHAnsi" w:hAnsiTheme="minorHAnsi"/>
          <w:sz w:val="22"/>
          <w:szCs w:val="22"/>
        </w:rPr>
      </w:pPr>
      <w:r w:rsidRPr="454A855F">
        <w:rPr>
          <w:rFonts w:asciiTheme="minorHAnsi" w:hAnsiTheme="minorHAnsi"/>
          <w:sz w:val="22"/>
          <w:szCs w:val="22"/>
        </w:rPr>
        <w:t>Die Quantron AG</w:t>
      </w:r>
      <w:r w:rsidR="00BD689B" w:rsidRPr="454A855F">
        <w:rPr>
          <w:rFonts w:asciiTheme="minorHAnsi" w:hAnsiTheme="minorHAnsi"/>
          <w:sz w:val="22"/>
          <w:szCs w:val="22"/>
        </w:rPr>
        <w:t>, Spezialist für batterie- und wasserstoffbetriebene Nutzfahrzeuge,</w:t>
      </w:r>
      <w:r w:rsidRPr="454A855F">
        <w:rPr>
          <w:rFonts w:asciiTheme="minorHAnsi" w:hAnsiTheme="minorHAnsi"/>
          <w:sz w:val="22"/>
          <w:szCs w:val="22"/>
        </w:rPr>
        <w:t xml:space="preserve"> </w:t>
      </w:r>
      <w:r w:rsidR="005649AE" w:rsidRPr="454A855F">
        <w:rPr>
          <w:rFonts w:asciiTheme="minorHAnsi" w:hAnsiTheme="minorHAnsi"/>
          <w:sz w:val="22"/>
          <w:szCs w:val="22"/>
        </w:rPr>
        <w:t xml:space="preserve">war </w:t>
      </w:r>
      <w:r w:rsidR="00BD689B" w:rsidRPr="454A855F">
        <w:rPr>
          <w:rFonts w:asciiTheme="minorHAnsi" w:hAnsiTheme="minorHAnsi"/>
          <w:sz w:val="22"/>
          <w:szCs w:val="22"/>
        </w:rPr>
        <w:t>Aussteller</w:t>
      </w:r>
      <w:r w:rsidR="00A64A9E" w:rsidRPr="454A855F">
        <w:rPr>
          <w:rFonts w:asciiTheme="minorHAnsi" w:hAnsiTheme="minorHAnsi"/>
          <w:sz w:val="22"/>
          <w:szCs w:val="22"/>
        </w:rPr>
        <w:t xml:space="preserve"> </w:t>
      </w:r>
      <w:r w:rsidR="00A6528D" w:rsidRPr="454A855F">
        <w:rPr>
          <w:rFonts w:asciiTheme="minorHAnsi" w:hAnsiTheme="minorHAnsi"/>
          <w:sz w:val="22"/>
          <w:szCs w:val="22"/>
        </w:rPr>
        <w:t xml:space="preserve">auf der </w:t>
      </w:r>
      <w:r w:rsidRPr="454A855F">
        <w:rPr>
          <w:rFonts w:asciiTheme="minorHAnsi" w:hAnsiTheme="minorHAnsi"/>
          <w:sz w:val="22"/>
          <w:szCs w:val="22"/>
        </w:rPr>
        <w:t>IFAT 2022</w:t>
      </w:r>
      <w:r w:rsidR="00633167" w:rsidRPr="454A855F">
        <w:rPr>
          <w:rFonts w:asciiTheme="minorHAnsi" w:hAnsiTheme="minorHAnsi"/>
          <w:sz w:val="22"/>
          <w:szCs w:val="22"/>
        </w:rPr>
        <w:t xml:space="preserve"> in München</w:t>
      </w:r>
      <w:r w:rsidR="00A6528D" w:rsidRPr="454A855F">
        <w:rPr>
          <w:rFonts w:asciiTheme="minorHAnsi" w:hAnsiTheme="minorHAnsi"/>
          <w:sz w:val="22"/>
          <w:szCs w:val="22"/>
        </w:rPr>
        <w:t xml:space="preserve">. </w:t>
      </w:r>
      <w:r w:rsidR="00A81A04" w:rsidRPr="454A855F">
        <w:rPr>
          <w:rFonts w:asciiTheme="minorHAnsi" w:hAnsiTheme="minorHAnsi"/>
          <w:sz w:val="22"/>
          <w:szCs w:val="22"/>
        </w:rPr>
        <w:t>Die IFAT ist die größte Plattform für Wasser, Abwasser-, Abfall und Rohstoffwirtschaft mi</w:t>
      </w:r>
      <w:r w:rsidR="00647C05" w:rsidRPr="454A855F">
        <w:rPr>
          <w:rFonts w:asciiTheme="minorHAnsi" w:hAnsiTheme="minorHAnsi"/>
          <w:sz w:val="22"/>
          <w:szCs w:val="22"/>
        </w:rPr>
        <w:t>t</w:t>
      </w:r>
      <w:r w:rsidR="00A81A04" w:rsidRPr="454A855F">
        <w:rPr>
          <w:rFonts w:asciiTheme="minorHAnsi" w:hAnsiTheme="minorHAnsi"/>
          <w:sz w:val="22"/>
          <w:szCs w:val="22"/>
        </w:rPr>
        <w:t xml:space="preserve"> rund 120.0000 Besuchern und 3.000 Aussteller</w:t>
      </w:r>
      <w:r w:rsidR="00647C05" w:rsidRPr="454A855F">
        <w:rPr>
          <w:rFonts w:asciiTheme="minorHAnsi" w:hAnsiTheme="minorHAnsi"/>
          <w:sz w:val="22"/>
          <w:szCs w:val="22"/>
        </w:rPr>
        <w:t>n</w:t>
      </w:r>
      <w:r w:rsidR="00A81A04" w:rsidRPr="454A855F">
        <w:rPr>
          <w:rFonts w:asciiTheme="minorHAnsi" w:hAnsiTheme="minorHAnsi"/>
          <w:sz w:val="22"/>
          <w:szCs w:val="22"/>
        </w:rPr>
        <w:t xml:space="preserve"> aus 155 Ländern. </w:t>
      </w:r>
      <w:r w:rsidR="00633167" w:rsidRPr="454A855F">
        <w:rPr>
          <w:rFonts w:asciiTheme="minorHAnsi" w:hAnsiTheme="minorHAnsi"/>
          <w:sz w:val="22"/>
          <w:szCs w:val="22"/>
        </w:rPr>
        <w:t xml:space="preserve">Während der </w:t>
      </w:r>
      <w:r w:rsidR="00647C05" w:rsidRPr="454A855F">
        <w:rPr>
          <w:rFonts w:asciiTheme="minorHAnsi" w:hAnsiTheme="minorHAnsi"/>
          <w:sz w:val="22"/>
          <w:szCs w:val="22"/>
        </w:rPr>
        <w:t>vier</w:t>
      </w:r>
      <w:r w:rsidR="00633167" w:rsidRPr="454A855F">
        <w:rPr>
          <w:rFonts w:asciiTheme="minorHAnsi" w:hAnsiTheme="minorHAnsi"/>
          <w:sz w:val="22"/>
          <w:szCs w:val="22"/>
        </w:rPr>
        <w:t xml:space="preserve"> Messetage verzeichnete </w:t>
      </w:r>
      <w:r w:rsidR="00935C6A" w:rsidRPr="454A855F">
        <w:rPr>
          <w:rFonts w:asciiTheme="minorHAnsi" w:hAnsiTheme="minorHAnsi"/>
          <w:sz w:val="22"/>
          <w:szCs w:val="22"/>
        </w:rPr>
        <w:t xml:space="preserve">die Quantron AG </w:t>
      </w:r>
      <w:r w:rsidR="00A6528D" w:rsidRPr="454A855F">
        <w:rPr>
          <w:rFonts w:asciiTheme="minorHAnsi" w:hAnsiTheme="minorHAnsi"/>
          <w:sz w:val="22"/>
          <w:szCs w:val="22"/>
        </w:rPr>
        <w:t xml:space="preserve">diverse </w:t>
      </w:r>
      <w:r w:rsidRPr="454A855F">
        <w:rPr>
          <w:rFonts w:asciiTheme="minorHAnsi" w:hAnsiTheme="minorHAnsi"/>
          <w:sz w:val="22"/>
          <w:szCs w:val="22"/>
        </w:rPr>
        <w:t>Bestell</w:t>
      </w:r>
      <w:r w:rsidR="00A6528D" w:rsidRPr="454A855F">
        <w:rPr>
          <w:rFonts w:asciiTheme="minorHAnsi" w:hAnsiTheme="minorHAnsi"/>
          <w:sz w:val="22"/>
          <w:szCs w:val="22"/>
        </w:rPr>
        <w:t xml:space="preserve">ungen </w:t>
      </w:r>
      <w:r w:rsidR="00633167" w:rsidRPr="454A855F">
        <w:rPr>
          <w:rFonts w:asciiTheme="minorHAnsi" w:hAnsiTheme="minorHAnsi"/>
          <w:sz w:val="22"/>
          <w:szCs w:val="22"/>
        </w:rPr>
        <w:t xml:space="preserve">für emissionsfreie Neufahrzeuge sowie </w:t>
      </w:r>
      <w:r w:rsidR="00935C6A" w:rsidRPr="454A855F">
        <w:rPr>
          <w:rFonts w:asciiTheme="minorHAnsi" w:hAnsiTheme="minorHAnsi"/>
          <w:sz w:val="22"/>
          <w:szCs w:val="22"/>
        </w:rPr>
        <w:t xml:space="preserve">mehrere </w:t>
      </w:r>
      <w:r w:rsidR="00633167" w:rsidRPr="454A855F">
        <w:rPr>
          <w:rFonts w:asciiTheme="minorHAnsi" w:hAnsiTheme="minorHAnsi"/>
          <w:sz w:val="22"/>
          <w:szCs w:val="22"/>
        </w:rPr>
        <w:t>Anfragen nach Umrüstung von bestehenden</w:t>
      </w:r>
      <w:r w:rsidR="00A81A04" w:rsidRPr="454A855F">
        <w:rPr>
          <w:rFonts w:asciiTheme="minorHAnsi" w:hAnsiTheme="minorHAnsi"/>
          <w:sz w:val="22"/>
          <w:szCs w:val="22"/>
        </w:rPr>
        <w:t xml:space="preserve"> Diesel-</w:t>
      </w:r>
      <w:r w:rsidR="00633167" w:rsidRPr="454A855F">
        <w:rPr>
          <w:rFonts w:asciiTheme="minorHAnsi" w:hAnsiTheme="minorHAnsi"/>
          <w:sz w:val="22"/>
          <w:szCs w:val="22"/>
        </w:rPr>
        <w:t xml:space="preserve">Nutzfahrzeugen </w:t>
      </w:r>
      <w:r w:rsidR="00A81A04" w:rsidRPr="454A855F">
        <w:rPr>
          <w:rFonts w:asciiTheme="minorHAnsi" w:hAnsiTheme="minorHAnsi"/>
          <w:sz w:val="22"/>
          <w:szCs w:val="22"/>
        </w:rPr>
        <w:t>a</w:t>
      </w:r>
      <w:r w:rsidR="00E205A2" w:rsidRPr="454A855F">
        <w:rPr>
          <w:rFonts w:asciiTheme="minorHAnsi" w:hAnsiTheme="minorHAnsi"/>
          <w:sz w:val="22"/>
          <w:szCs w:val="22"/>
        </w:rPr>
        <w:t>uf</w:t>
      </w:r>
      <w:r w:rsidR="00A81A04" w:rsidRPr="454A855F">
        <w:rPr>
          <w:rFonts w:asciiTheme="minorHAnsi" w:hAnsiTheme="minorHAnsi"/>
          <w:sz w:val="22"/>
          <w:szCs w:val="22"/>
        </w:rPr>
        <w:t xml:space="preserve"> elektrischen Antrieb </w:t>
      </w:r>
      <w:r w:rsidR="00633167" w:rsidRPr="454A855F">
        <w:rPr>
          <w:rFonts w:asciiTheme="minorHAnsi" w:hAnsiTheme="minorHAnsi"/>
          <w:sz w:val="22"/>
          <w:szCs w:val="22"/>
        </w:rPr>
        <w:t xml:space="preserve">vor allem </w:t>
      </w:r>
      <w:r w:rsidR="00A6528D" w:rsidRPr="454A855F">
        <w:rPr>
          <w:rFonts w:asciiTheme="minorHAnsi" w:hAnsiTheme="minorHAnsi"/>
          <w:sz w:val="22"/>
          <w:szCs w:val="22"/>
        </w:rPr>
        <w:t xml:space="preserve">von kommunalen Betrieben. </w:t>
      </w:r>
    </w:p>
    <w:p w14:paraId="1AB1F9DF" w14:textId="0D802784" w:rsidR="009071ED" w:rsidRDefault="00A6528D" w:rsidP="454A855F">
      <w:pPr>
        <w:pStyle w:val="01Flietext"/>
        <w:spacing w:after="120"/>
        <w:rPr>
          <w:rFonts w:asciiTheme="minorHAnsi" w:hAnsiTheme="minorHAnsi"/>
          <w:sz w:val="22"/>
          <w:szCs w:val="22"/>
        </w:rPr>
      </w:pPr>
      <w:r w:rsidRPr="454A855F">
        <w:rPr>
          <w:rFonts w:asciiTheme="minorHAnsi" w:hAnsiTheme="minorHAnsi"/>
          <w:sz w:val="22"/>
          <w:szCs w:val="22"/>
        </w:rPr>
        <w:t xml:space="preserve">Die Nachfrage </w:t>
      </w:r>
      <w:r w:rsidR="00A81A04" w:rsidRPr="454A855F">
        <w:rPr>
          <w:rFonts w:asciiTheme="minorHAnsi" w:hAnsiTheme="minorHAnsi"/>
          <w:sz w:val="22"/>
          <w:szCs w:val="22"/>
        </w:rPr>
        <w:t xml:space="preserve">der Unternehmen </w:t>
      </w:r>
      <w:r w:rsidR="00633167" w:rsidRPr="454A855F">
        <w:rPr>
          <w:rFonts w:asciiTheme="minorHAnsi" w:hAnsiTheme="minorHAnsi"/>
          <w:sz w:val="22"/>
          <w:szCs w:val="22"/>
        </w:rPr>
        <w:t xml:space="preserve">konzentrierte sich </w:t>
      </w:r>
      <w:r w:rsidRPr="454A855F">
        <w:rPr>
          <w:rFonts w:asciiTheme="minorHAnsi" w:hAnsiTheme="minorHAnsi"/>
          <w:sz w:val="22"/>
          <w:szCs w:val="22"/>
        </w:rPr>
        <w:t xml:space="preserve">auf </w:t>
      </w:r>
      <w:r w:rsidR="00D3237D" w:rsidRPr="454A855F">
        <w:rPr>
          <w:rFonts w:asciiTheme="minorHAnsi" w:hAnsiTheme="minorHAnsi"/>
          <w:sz w:val="22"/>
          <w:szCs w:val="22"/>
        </w:rPr>
        <w:t xml:space="preserve">vollelektrische </w:t>
      </w:r>
      <w:r w:rsidR="00A81A04" w:rsidRPr="454A855F">
        <w:rPr>
          <w:rFonts w:asciiTheme="minorHAnsi" w:hAnsiTheme="minorHAnsi"/>
          <w:sz w:val="22"/>
          <w:szCs w:val="22"/>
        </w:rPr>
        <w:t>Fahrzeuge aus dem Heavy-Bereich wie z.</w:t>
      </w:r>
      <w:r w:rsidR="00647C05" w:rsidRPr="454A855F">
        <w:rPr>
          <w:rFonts w:asciiTheme="minorHAnsi" w:hAnsiTheme="minorHAnsi"/>
          <w:sz w:val="22"/>
          <w:szCs w:val="22"/>
        </w:rPr>
        <w:t xml:space="preserve"> </w:t>
      </w:r>
      <w:r w:rsidR="00A81A04" w:rsidRPr="454A855F">
        <w:rPr>
          <w:rFonts w:asciiTheme="minorHAnsi" w:hAnsiTheme="minorHAnsi"/>
          <w:sz w:val="22"/>
          <w:szCs w:val="22"/>
        </w:rPr>
        <w:t xml:space="preserve">B. </w:t>
      </w:r>
      <w:r w:rsidR="00D3237D" w:rsidRPr="454A855F">
        <w:rPr>
          <w:rFonts w:asciiTheme="minorHAnsi" w:hAnsiTheme="minorHAnsi"/>
          <w:sz w:val="22"/>
          <w:szCs w:val="22"/>
        </w:rPr>
        <w:t>Abfallsammelfahrzeug</w:t>
      </w:r>
      <w:r w:rsidR="00633167" w:rsidRPr="454A855F">
        <w:rPr>
          <w:rFonts w:asciiTheme="minorHAnsi" w:hAnsiTheme="minorHAnsi"/>
          <w:sz w:val="22"/>
          <w:szCs w:val="22"/>
        </w:rPr>
        <w:t>e</w:t>
      </w:r>
      <w:r w:rsidR="00D3237D" w:rsidRPr="454A855F">
        <w:rPr>
          <w:rFonts w:asciiTheme="minorHAnsi" w:hAnsiTheme="minorHAnsi"/>
          <w:sz w:val="22"/>
          <w:szCs w:val="22"/>
        </w:rPr>
        <w:t xml:space="preserve"> </w:t>
      </w:r>
      <w:r w:rsidR="00E16080" w:rsidRPr="454A855F">
        <w:rPr>
          <w:rFonts w:asciiTheme="minorHAnsi" w:hAnsiTheme="minorHAnsi"/>
          <w:sz w:val="22"/>
          <w:szCs w:val="22"/>
        </w:rPr>
        <w:t xml:space="preserve">wie den </w:t>
      </w:r>
      <w:r w:rsidR="00223957" w:rsidRPr="454A855F">
        <w:rPr>
          <w:rFonts w:asciiTheme="minorHAnsi" w:hAnsiTheme="minorHAnsi"/>
          <w:sz w:val="22"/>
          <w:szCs w:val="22"/>
        </w:rPr>
        <w:t xml:space="preserve">QUANTRON </w:t>
      </w:r>
      <w:r w:rsidR="00D3237D" w:rsidRPr="454A855F">
        <w:rPr>
          <w:rFonts w:asciiTheme="minorHAnsi" w:hAnsiTheme="minorHAnsi"/>
          <w:sz w:val="22"/>
          <w:szCs w:val="22"/>
        </w:rPr>
        <w:t>QHB 27-280</w:t>
      </w:r>
      <w:r w:rsidR="00633167" w:rsidRPr="454A855F">
        <w:rPr>
          <w:rFonts w:asciiTheme="minorHAnsi" w:hAnsiTheme="minorHAnsi"/>
          <w:sz w:val="22"/>
          <w:szCs w:val="22"/>
        </w:rPr>
        <w:t xml:space="preserve"> sowie leichte und mittelschwere Transporter </w:t>
      </w:r>
      <w:r w:rsidR="004571D7" w:rsidRPr="454A855F">
        <w:rPr>
          <w:rFonts w:asciiTheme="minorHAnsi" w:hAnsiTheme="minorHAnsi"/>
          <w:sz w:val="22"/>
          <w:szCs w:val="22"/>
        </w:rPr>
        <w:t xml:space="preserve">sowohl mit </w:t>
      </w:r>
      <w:r w:rsidR="00D3237D" w:rsidRPr="454A855F">
        <w:rPr>
          <w:rFonts w:asciiTheme="minorHAnsi" w:hAnsiTheme="minorHAnsi"/>
          <w:sz w:val="22"/>
          <w:szCs w:val="22"/>
        </w:rPr>
        <w:t>Wasserstoff-Brennstoffzellen-</w:t>
      </w:r>
      <w:r w:rsidR="00A81A04" w:rsidRPr="454A855F">
        <w:rPr>
          <w:rFonts w:asciiTheme="minorHAnsi" w:hAnsiTheme="minorHAnsi"/>
          <w:sz w:val="22"/>
          <w:szCs w:val="22"/>
        </w:rPr>
        <w:t>Technik,</w:t>
      </w:r>
      <w:r w:rsidR="00743EBC" w:rsidRPr="454A855F">
        <w:rPr>
          <w:rFonts w:asciiTheme="minorHAnsi" w:hAnsiTheme="minorHAnsi"/>
          <w:sz w:val="22"/>
          <w:szCs w:val="22"/>
        </w:rPr>
        <w:t xml:space="preserve"> </w:t>
      </w:r>
      <w:r w:rsidR="00823994" w:rsidRPr="454A855F">
        <w:rPr>
          <w:rFonts w:asciiTheme="minorHAnsi" w:hAnsiTheme="minorHAnsi"/>
          <w:sz w:val="22"/>
          <w:szCs w:val="22"/>
        </w:rPr>
        <w:t>realisiert mit dem ausgestellten</w:t>
      </w:r>
      <w:bookmarkStart w:id="0" w:name="_Hlk105675690"/>
      <w:r w:rsidR="002A33EE" w:rsidRPr="454A855F">
        <w:rPr>
          <w:rFonts w:asciiTheme="minorHAnsi" w:hAnsiTheme="minorHAnsi"/>
          <w:sz w:val="22"/>
          <w:szCs w:val="22"/>
        </w:rPr>
        <w:t xml:space="preserve"> </w:t>
      </w:r>
      <w:r w:rsidR="00223957" w:rsidRPr="454A855F">
        <w:rPr>
          <w:rFonts w:asciiTheme="minorHAnsi" w:hAnsiTheme="minorHAnsi"/>
          <w:sz w:val="22"/>
          <w:szCs w:val="22"/>
        </w:rPr>
        <w:t>QUANTRON QLI</w:t>
      </w:r>
      <w:r w:rsidR="00D3237D" w:rsidRPr="454A855F">
        <w:rPr>
          <w:rFonts w:asciiTheme="minorHAnsi" w:hAnsiTheme="minorHAnsi"/>
          <w:sz w:val="22"/>
          <w:szCs w:val="22"/>
        </w:rPr>
        <w:t xml:space="preserve"> FCEV,</w:t>
      </w:r>
      <w:bookmarkEnd w:id="0"/>
      <w:r w:rsidR="004571D7" w:rsidRPr="454A855F">
        <w:rPr>
          <w:rFonts w:asciiTheme="minorHAnsi" w:hAnsiTheme="minorHAnsi"/>
          <w:sz w:val="22"/>
          <w:szCs w:val="22"/>
        </w:rPr>
        <w:t xml:space="preserve"> als auch batterieelektrisch, mit dem </w:t>
      </w:r>
      <w:r w:rsidR="008F350D" w:rsidRPr="454A855F">
        <w:rPr>
          <w:rFonts w:asciiTheme="minorHAnsi" w:hAnsiTheme="minorHAnsi"/>
          <w:sz w:val="22"/>
          <w:szCs w:val="22"/>
        </w:rPr>
        <w:t>QUANTRON QARGO 4 EV.</w:t>
      </w:r>
    </w:p>
    <w:p w14:paraId="2906BDE3" w14:textId="7FF9085E" w:rsidR="00613E77" w:rsidRDefault="00E912C8" w:rsidP="00A81A04">
      <w:pPr>
        <w:pStyle w:val="01Flietext"/>
        <w:spacing w:after="120"/>
        <w:rPr>
          <w:rFonts w:asciiTheme="minorHAnsi" w:hAnsiTheme="minorHAnsi" w:cstheme="minorHAnsi"/>
          <w:sz w:val="22"/>
          <w:szCs w:val="22"/>
        </w:rPr>
      </w:pPr>
      <w:r>
        <w:rPr>
          <w:rFonts w:asciiTheme="minorHAnsi" w:hAnsiTheme="minorHAnsi" w:cstheme="minorHAnsi"/>
          <w:sz w:val="22"/>
          <w:szCs w:val="22"/>
        </w:rPr>
        <w:t xml:space="preserve">„Es ist deutlich zu spüren, dass vor allem die kommunalen Betriebe Handlungsdruck </w:t>
      </w:r>
      <w:r w:rsidR="00941AD0">
        <w:rPr>
          <w:rFonts w:asciiTheme="minorHAnsi" w:hAnsiTheme="minorHAnsi" w:cstheme="minorHAnsi"/>
          <w:sz w:val="22"/>
          <w:szCs w:val="22"/>
        </w:rPr>
        <w:t>spüren</w:t>
      </w:r>
      <w:r>
        <w:rPr>
          <w:rFonts w:asciiTheme="minorHAnsi" w:hAnsiTheme="minorHAnsi" w:cstheme="minorHAnsi"/>
          <w:sz w:val="22"/>
          <w:szCs w:val="22"/>
        </w:rPr>
        <w:t xml:space="preserve"> und nun ihre Fuhrparks emissionsfrei umrüsten wollen,“ so Reiner Dellori, Chief </w:t>
      </w:r>
      <w:proofErr w:type="spellStart"/>
      <w:r>
        <w:rPr>
          <w:rFonts w:asciiTheme="minorHAnsi" w:hAnsiTheme="minorHAnsi" w:cstheme="minorHAnsi"/>
          <w:sz w:val="22"/>
          <w:szCs w:val="22"/>
        </w:rPr>
        <w:t>Product</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Advisor</w:t>
      </w:r>
      <w:proofErr w:type="spellEnd"/>
      <w:r>
        <w:rPr>
          <w:rFonts w:asciiTheme="minorHAnsi" w:hAnsiTheme="minorHAnsi" w:cstheme="minorHAnsi"/>
          <w:sz w:val="22"/>
          <w:szCs w:val="22"/>
        </w:rPr>
        <w:t xml:space="preserve"> der Quantron AG. „Das Problem für viele Betriebe </w:t>
      </w:r>
      <w:r w:rsidR="00935C6A">
        <w:rPr>
          <w:rFonts w:asciiTheme="minorHAnsi" w:hAnsiTheme="minorHAnsi" w:cstheme="minorHAnsi"/>
          <w:sz w:val="22"/>
          <w:szCs w:val="22"/>
        </w:rPr>
        <w:t>sind</w:t>
      </w:r>
      <w:r>
        <w:rPr>
          <w:rFonts w:asciiTheme="minorHAnsi" w:hAnsiTheme="minorHAnsi" w:cstheme="minorHAnsi"/>
          <w:sz w:val="22"/>
          <w:szCs w:val="22"/>
        </w:rPr>
        <w:t xml:space="preserve"> dabei </w:t>
      </w:r>
      <w:r w:rsidR="00EB3FFC">
        <w:rPr>
          <w:rFonts w:asciiTheme="minorHAnsi" w:hAnsiTheme="minorHAnsi" w:cstheme="minorHAnsi"/>
          <w:sz w:val="22"/>
          <w:szCs w:val="22"/>
        </w:rPr>
        <w:t xml:space="preserve">die Umsetzung der </w:t>
      </w:r>
      <w:r w:rsidR="00EB3FFC" w:rsidRPr="00EB3FFC">
        <w:rPr>
          <w:rFonts w:asciiTheme="minorHAnsi" w:hAnsiTheme="minorHAnsi" w:cstheme="minorHAnsi"/>
          <w:sz w:val="22"/>
          <w:szCs w:val="22"/>
        </w:rPr>
        <w:t>Clean-</w:t>
      </w:r>
      <w:proofErr w:type="spellStart"/>
      <w:r w:rsidR="00EB3FFC" w:rsidRPr="00EB3FFC">
        <w:rPr>
          <w:rFonts w:asciiTheme="minorHAnsi" w:hAnsiTheme="minorHAnsi" w:cstheme="minorHAnsi"/>
          <w:sz w:val="22"/>
          <w:szCs w:val="22"/>
        </w:rPr>
        <w:t>Vehicles</w:t>
      </w:r>
      <w:proofErr w:type="spellEnd"/>
      <w:r w:rsidR="00EB3FFC" w:rsidRPr="00EB3FFC">
        <w:rPr>
          <w:rFonts w:asciiTheme="minorHAnsi" w:hAnsiTheme="minorHAnsi" w:cstheme="minorHAnsi"/>
          <w:sz w:val="22"/>
          <w:szCs w:val="22"/>
        </w:rPr>
        <w:t xml:space="preserve">-Richtlinie der EU </w:t>
      </w:r>
      <w:r w:rsidR="00EB3FFC">
        <w:rPr>
          <w:rFonts w:asciiTheme="minorHAnsi" w:hAnsiTheme="minorHAnsi" w:cstheme="minorHAnsi"/>
          <w:sz w:val="22"/>
          <w:szCs w:val="22"/>
        </w:rPr>
        <w:t>auf der einen Seite,</w:t>
      </w:r>
      <w:r w:rsidR="009549AB">
        <w:rPr>
          <w:rFonts w:asciiTheme="minorHAnsi" w:hAnsiTheme="minorHAnsi" w:cstheme="minorHAnsi"/>
          <w:sz w:val="22"/>
          <w:szCs w:val="22"/>
        </w:rPr>
        <w:t xml:space="preserve"> </w:t>
      </w:r>
      <w:r w:rsidR="00EB3FFC">
        <w:rPr>
          <w:rFonts w:asciiTheme="minorHAnsi" w:hAnsiTheme="minorHAnsi" w:cstheme="minorHAnsi"/>
          <w:sz w:val="22"/>
          <w:szCs w:val="22"/>
        </w:rPr>
        <w:t>steigende Betriebskosten der dieselbetriebenen Fahrzeuge und keine Lieferfähigkeit der etablierten Hersteller</w:t>
      </w:r>
      <w:r w:rsidR="00941AD0">
        <w:rPr>
          <w:rFonts w:asciiTheme="minorHAnsi" w:hAnsiTheme="minorHAnsi" w:cstheme="minorHAnsi"/>
          <w:sz w:val="22"/>
          <w:szCs w:val="22"/>
        </w:rPr>
        <w:t xml:space="preserve"> andererseits</w:t>
      </w:r>
      <w:r w:rsidR="00EB3FFC">
        <w:rPr>
          <w:rFonts w:asciiTheme="minorHAnsi" w:hAnsiTheme="minorHAnsi" w:cstheme="minorHAnsi"/>
          <w:sz w:val="22"/>
          <w:szCs w:val="22"/>
        </w:rPr>
        <w:t xml:space="preserve">. </w:t>
      </w:r>
      <w:r w:rsidR="00D92F60" w:rsidRPr="001D20A6">
        <w:rPr>
          <w:rFonts w:asciiTheme="minorHAnsi" w:hAnsiTheme="minorHAnsi" w:cstheme="minorHAnsi"/>
          <w:sz w:val="22"/>
          <w:szCs w:val="22"/>
        </w:rPr>
        <w:t>Q</w:t>
      </w:r>
      <w:r w:rsidR="00647C05">
        <w:rPr>
          <w:rFonts w:asciiTheme="minorHAnsi" w:hAnsiTheme="minorHAnsi" w:cstheme="minorHAnsi"/>
          <w:sz w:val="22"/>
          <w:szCs w:val="22"/>
        </w:rPr>
        <w:t>UANTRON</w:t>
      </w:r>
      <w:r w:rsidR="00D92F60" w:rsidRPr="001D20A6">
        <w:rPr>
          <w:rFonts w:asciiTheme="minorHAnsi" w:hAnsiTheme="minorHAnsi" w:cstheme="minorHAnsi"/>
          <w:sz w:val="22"/>
          <w:szCs w:val="22"/>
        </w:rPr>
        <w:t xml:space="preserve"> </w:t>
      </w:r>
      <w:r w:rsidR="00EB3FFC">
        <w:rPr>
          <w:rFonts w:asciiTheme="minorHAnsi" w:hAnsiTheme="minorHAnsi" w:cstheme="minorHAnsi"/>
          <w:sz w:val="22"/>
          <w:szCs w:val="22"/>
        </w:rPr>
        <w:t>dagegen ist in der Lage innerhalb wenige</w:t>
      </w:r>
      <w:r w:rsidR="009549AB">
        <w:rPr>
          <w:rFonts w:asciiTheme="minorHAnsi" w:hAnsiTheme="minorHAnsi" w:cstheme="minorHAnsi"/>
          <w:sz w:val="22"/>
          <w:szCs w:val="22"/>
        </w:rPr>
        <w:t>r</w:t>
      </w:r>
      <w:r w:rsidR="00EB3FFC">
        <w:rPr>
          <w:rFonts w:asciiTheme="minorHAnsi" w:hAnsiTheme="minorHAnsi" w:cstheme="minorHAnsi"/>
          <w:sz w:val="22"/>
          <w:szCs w:val="22"/>
        </w:rPr>
        <w:t xml:space="preserve"> Monate entsprechende Fahrzeuge zu liefern</w:t>
      </w:r>
      <w:r w:rsidR="00941AD0">
        <w:rPr>
          <w:rFonts w:asciiTheme="minorHAnsi" w:hAnsiTheme="minorHAnsi" w:cstheme="minorHAnsi"/>
          <w:sz w:val="22"/>
          <w:szCs w:val="22"/>
        </w:rPr>
        <w:t>.</w:t>
      </w:r>
      <w:r w:rsidR="00613E77">
        <w:rPr>
          <w:rFonts w:asciiTheme="minorHAnsi" w:hAnsiTheme="minorHAnsi" w:cstheme="minorHAnsi"/>
          <w:sz w:val="22"/>
          <w:szCs w:val="22"/>
        </w:rPr>
        <w:t>“</w:t>
      </w:r>
    </w:p>
    <w:p w14:paraId="75254274" w14:textId="7D571AA0" w:rsidR="00935C6A" w:rsidRDefault="00613E77" w:rsidP="454A855F">
      <w:pPr>
        <w:pStyle w:val="01Flietext"/>
        <w:rPr>
          <w:rFonts w:asciiTheme="minorHAnsi" w:hAnsiTheme="minorHAnsi"/>
          <w:sz w:val="22"/>
          <w:szCs w:val="22"/>
        </w:rPr>
      </w:pPr>
      <w:r w:rsidRPr="454A855F">
        <w:rPr>
          <w:rFonts w:asciiTheme="minorHAnsi" w:hAnsiTheme="minorHAnsi"/>
          <w:sz w:val="22"/>
          <w:szCs w:val="22"/>
        </w:rPr>
        <w:t>So konnte Q</w:t>
      </w:r>
      <w:r w:rsidR="00647C05" w:rsidRPr="454A855F">
        <w:rPr>
          <w:rFonts w:asciiTheme="minorHAnsi" w:hAnsiTheme="minorHAnsi"/>
          <w:sz w:val="22"/>
          <w:szCs w:val="22"/>
        </w:rPr>
        <w:t>UANTRON</w:t>
      </w:r>
      <w:r w:rsidRPr="454A855F">
        <w:rPr>
          <w:rFonts w:asciiTheme="minorHAnsi" w:hAnsiTheme="minorHAnsi"/>
          <w:sz w:val="22"/>
          <w:szCs w:val="22"/>
        </w:rPr>
        <w:t xml:space="preserve"> auf der Messe</w:t>
      </w:r>
      <w:r w:rsidR="005346B8" w:rsidRPr="454A855F">
        <w:rPr>
          <w:rFonts w:asciiTheme="minorHAnsi" w:hAnsiTheme="minorHAnsi"/>
          <w:sz w:val="22"/>
          <w:szCs w:val="22"/>
        </w:rPr>
        <w:t xml:space="preserve"> </w:t>
      </w:r>
      <w:r w:rsidR="00C31C61" w:rsidRPr="454A855F">
        <w:rPr>
          <w:rFonts w:asciiTheme="minorHAnsi" w:hAnsiTheme="minorHAnsi"/>
          <w:sz w:val="22"/>
          <w:szCs w:val="22"/>
        </w:rPr>
        <w:t>weitere</w:t>
      </w:r>
      <w:r w:rsidRPr="454A855F">
        <w:rPr>
          <w:rFonts w:asciiTheme="minorHAnsi" w:hAnsiTheme="minorHAnsi"/>
          <w:sz w:val="22"/>
          <w:szCs w:val="22"/>
        </w:rPr>
        <w:t xml:space="preserve"> </w:t>
      </w:r>
      <w:r w:rsidR="00F62755" w:rsidRPr="454A855F">
        <w:rPr>
          <w:rFonts w:asciiTheme="minorHAnsi" w:hAnsiTheme="minorHAnsi"/>
          <w:sz w:val="22"/>
          <w:szCs w:val="22"/>
        </w:rPr>
        <w:t xml:space="preserve">batterieelektrische </w:t>
      </w:r>
      <w:r w:rsidR="00AC5C4C" w:rsidRPr="454A855F">
        <w:rPr>
          <w:rFonts w:asciiTheme="minorHAnsi" w:hAnsiTheme="minorHAnsi"/>
          <w:sz w:val="22"/>
          <w:szCs w:val="22"/>
        </w:rPr>
        <w:t xml:space="preserve">Light-Transporter </w:t>
      </w:r>
      <w:r w:rsidRPr="454A855F">
        <w:rPr>
          <w:rFonts w:asciiTheme="minorHAnsi" w:hAnsiTheme="minorHAnsi"/>
          <w:sz w:val="22"/>
          <w:szCs w:val="22"/>
        </w:rPr>
        <w:t xml:space="preserve">vom Typ </w:t>
      </w:r>
      <w:r w:rsidR="00647C05" w:rsidRPr="454A855F">
        <w:rPr>
          <w:rFonts w:asciiTheme="minorHAnsi" w:hAnsiTheme="minorHAnsi"/>
          <w:sz w:val="22"/>
          <w:szCs w:val="22"/>
        </w:rPr>
        <w:t xml:space="preserve">QUANTRON </w:t>
      </w:r>
      <w:r w:rsidR="00AC5C4C" w:rsidRPr="454A855F">
        <w:rPr>
          <w:rFonts w:asciiTheme="minorHAnsi" w:hAnsiTheme="minorHAnsi"/>
          <w:sz w:val="22"/>
          <w:szCs w:val="22"/>
        </w:rPr>
        <w:t>QARGO 4 EV</w:t>
      </w:r>
      <w:r w:rsidRPr="454A855F">
        <w:rPr>
          <w:rFonts w:asciiTheme="minorHAnsi" w:hAnsiTheme="minorHAnsi"/>
          <w:sz w:val="22"/>
          <w:szCs w:val="22"/>
        </w:rPr>
        <w:t xml:space="preserve"> </w:t>
      </w:r>
      <w:r w:rsidR="00AC5C4C" w:rsidRPr="454A855F">
        <w:rPr>
          <w:rFonts w:asciiTheme="minorHAnsi" w:hAnsiTheme="minorHAnsi"/>
          <w:sz w:val="22"/>
          <w:szCs w:val="22"/>
        </w:rPr>
        <w:t>verkauf</w:t>
      </w:r>
      <w:r w:rsidRPr="454A855F">
        <w:rPr>
          <w:rFonts w:asciiTheme="minorHAnsi" w:hAnsiTheme="minorHAnsi"/>
          <w:sz w:val="22"/>
          <w:szCs w:val="22"/>
        </w:rPr>
        <w:t>en</w:t>
      </w:r>
      <w:r w:rsidR="005346B8" w:rsidRPr="454A855F">
        <w:rPr>
          <w:rFonts w:asciiTheme="minorHAnsi" w:hAnsiTheme="minorHAnsi"/>
          <w:sz w:val="22"/>
          <w:szCs w:val="22"/>
        </w:rPr>
        <w:t xml:space="preserve">. Das Fahrzeug </w:t>
      </w:r>
      <w:r w:rsidR="00F36E44" w:rsidRPr="454A855F">
        <w:rPr>
          <w:rFonts w:asciiTheme="minorHAnsi" w:hAnsiTheme="minorHAnsi"/>
          <w:sz w:val="22"/>
          <w:szCs w:val="22"/>
        </w:rPr>
        <w:t>wurde Ende April 2022 auf den Markt gebracht und ist ideal für nachhaltige Transport</w:t>
      </w:r>
      <w:r w:rsidR="00C31C61" w:rsidRPr="454A855F">
        <w:rPr>
          <w:rFonts w:asciiTheme="minorHAnsi" w:hAnsiTheme="minorHAnsi"/>
          <w:sz w:val="22"/>
          <w:szCs w:val="22"/>
        </w:rPr>
        <w:t>einsätze</w:t>
      </w:r>
      <w:r w:rsidR="00F36E44" w:rsidRPr="454A855F">
        <w:rPr>
          <w:rFonts w:asciiTheme="minorHAnsi" w:hAnsiTheme="minorHAnsi"/>
          <w:sz w:val="22"/>
          <w:szCs w:val="22"/>
        </w:rPr>
        <w:t xml:space="preserve"> in innerstädtischen Gebieten und auf der letzten Meile geeignet</w:t>
      </w:r>
      <w:r w:rsidR="00362A95" w:rsidRPr="454A855F">
        <w:rPr>
          <w:rFonts w:asciiTheme="minorHAnsi" w:hAnsiTheme="minorHAnsi"/>
          <w:sz w:val="22"/>
          <w:szCs w:val="22"/>
        </w:rPr>
        <w:t xml:space="preserve">. </w:t>
      </w:r>
      <w:r w:rsidR="00394A24" w:rsidRPr="454A855F">
        <w:rPr>
          <w:rFonts w:asciiTheme="minorHAnsi" w:hAnsiTheme="minorHAnsi"/>
          <w:sz w:val="22"/>
          <w:szCs w:val="22"/>
        </w:rPr>
        <w:t xml:space="preserve">Hohes Interesse bei der Kommunalwirtschaft besitzen vor allem vollelektrische Müllfahrzeuge. </w:t>
      </w:r>
      <w:r w:rsidRPr="454A855F">
        <w:rPr>
          <w:rFonts w:asciiTheme="minorHAnsi" w:hAnsiTheme="minorHAnsi"/>
          <w:sz w:val="22"/>
          <w:szCs w:val="22"/>
        </w:rPr>
        <w:lastRenderedPageBreak/>
        <w:t>Mi</w:t>
      </w:r>
      <w:r w:rsidR="00394A24" w:rsidRPr="454A855F">
        <w:rPr>
          <w:rFonts w:asciiTheme="minorHAnsi" w:hAnsiTheme="minorHAnsi"/>
          <w:sz w:val="22"/>
          <w:szCs w:val="22"/>
        </w:rPr>
        <w:t>t</w:t>
      </w:r>
      <w:r w:rsidRPr="454A855F">
        <w:rPr>
          <w:rFonts w:asciiTheme="minorHAnsi" w:hAnsiTheme="minorHAnsi"/>
          <w:sz w:val="22"/>
          <w:szCs w:val="22"/>
        </w:rPr>
        <w:t xml:space="preserve"> dem </w:t>
      </w:r>
      <w:r w:rsidR="00223957" w:rsidRPr="454A855F">
        <w:rPr>
          <w:rFonts w:asciiTheme="minorHAnsi" w:hAnsiTheme="minorHAnsi"/>
          <w:sz w:val="22"/>
          <w:szCs w:val="22"/>
        </w:rPr>
        <w:t xml:space="preserve">QUANTRON </w:t>
      </w:r>
      <w:r w:rsidR="0005684D" w:rsidRPr="454A855F">
        <w:rPr>
          <w:rFonts w:asciiTheme="minorHAnsi" w:hAnsiTheme="minorHAnsi"/>
          <w:sz w:val="22"/>
          <w:szCs w:val="22"/>
        </w:rPr>
        <w:t xml:space="preserve">QHB 27-280 </w:t>
      </w:r>
      <w:r w:rsidR="00760406" w:rsidRPr="454A855F">
        <w:rPr>
          <w:rFonts w:asciiTheme="minorHAnsi" w:hAnsiTheme="minorHAnsi"/>
          <w:sz w:val="22"/>
          <w:szCs w:val="22"/>
        </w:rPr>
        <w:t xml:space="preserve">auf Basis des Mercedes-Benz </w:t>
      </w:r>
      <w:proofErr w:type="spellStart"/>
      <w:r w:rsidR="00760406" w:rsidRPr="454A855F">
        <w:rPr>
          <w:rFonts w:asciiTheme="minorHAnsi" w:hAnsiTheme="minorHAnsi"/>
          <w:sz w:val="22"/>
          <w:szCs w:val="22"/>
        </w:rPr>
        <w:t>Econic</w:t>
      </w:r>
      <w:proofErr w:type="spellEnd"/>
      <w:r w:rsidR="00760406" w:rsidRPr="454A855F">
        <w:rPr>
          <w:rFonts w:asciiTheme="minorHAnsi" w:hAnsiTheme="minorHAnsi"/>
          <w:sz w:val="22"/>
          <w:szCs w:val="22"/>
        </w:rPr>
        <w:t xml:space="preserve"> </w:t>
      </w:r>
      <w:r w:rsidRPr="454A855F">
        <w:rPr>
          <w:rFonts w:asciiTheme="minorHAnsi" w:hAnsiTheme="minorHAnsi"/>
          <w:sz w:val="22"/>
          <w:szCs w:val="22"/>
        </w:rPr>
        <w:t>stellt Q</w:t>
      </w:r>
      <w:r w:rsidR="00E205A2" w:rsidRPr="454A855F">
        <w:rPr>
          <w:rFonts w:asciiTheme="minorHAnsi" w:hAnsiTheme="minorHAnsi"/>
          <w:sz w:val="22"/>
          <w:szCs w:val="22"/>
        </w:rPr>
        <w:t>UANTRON</w:t>
      </w:r>
      <w:r w:rsidRPr="454A855F">
        <w:rPr>
          <w:rFonts w:asciiTheme="minorHAnsi" w:hAnsiTheme="minorHAnsi"/>
          <w:sz w:val="22"/>
          <w:szCs w:val="22"/>
        </w:rPr>
        <w:t xml:space="preserve"> ein Fahrzeug her, das </w:t>
      </w:r>
      <w:r w:rsidR="0005684D" w:rsidRPr="454A855F">
        <w:rPr>
          <w:rFonts w:asciiTheme="minorHAnsi" w:hAnsiTheme="minorHAnsi"/>
          <w:sz w:val="22"/>
          <w:szCs w:val="22"/>
        </w:rPr>
        <w:t xml:space="preserve">durch </w:t>
      </w:r>
      <w:r w:rsidR="00F62755" w:rsidRPr="454A855F">
        <w:rPr>
          <w:rFonts w:asciiTheme="minorHAnsi" w:hAnsiTheme="minorHAnsi"/>
          <w:sz w:val="22"/>
          <w:szCs w:val="22"/>
        </w:rPr>
        <w:t>s</w:t>
      </w:r>
      <w:r w:rsidR="0005684D" w:rsidRPr="454A855F">
        <w:rPr>
          <w:rFonts w:asciiTheme="minorHAnsi" w:hAnsiTheme="minorHAnsi"/>
          <w:sz w:val="22"/>
          <w:szCs w:val="22"/>
        </w:rPr>
        <w:t xml:space="preserve">eine </w:t>
      </w:r>
      <w:r w:rsidR="00A17BBC" w:rsidRPr="454A855F">
        <w:rPr>
          <w:rFonts w:asciiTheme="minorHAnsi" w:hAnsiTheme="minorHAnsi"/>
          <w:sz w:val="22"/>
          <w:szCs w:val="22"/>
        </w:rPr>
        <w:t xml:space="preserve">emissionsfreie und </w:t>
      </w:r>
      <w:r w:rsidR="0005684D" w:rsidRPr="454A855F">
        <w:rPr>
          <w:rFonts w:asciiTheme="minorHAnsi" w:hAnsiTheme="minorHAnsi"/>
          <w:sz w:val="22"/>
          <w:szCs w:val="22"/>
        </w:rPr>
        <w:t xml:space="preserve">geräuscharme Fahrweise besonders angenehm für Anwohner und Mitarbeiter </w:t>
      </w:r>
      <w:r w:rsidR="00E205A2" w:rsidRPr="454A855F">
        <w:rPr>
          <w:rFonts w:asciiTheme="minorHAnsi" w:hAnsiTheme="minorHAnsi"/>
          <w:sz w:val="22"/>
          <w:szCs w:val="22"/>
        </w:rPr>
        <w:t xml:space="preserve">am </w:t>
      </w:r>
      <w:r w:rsidR="0005684D" w:rsidRPr="454A855F">
        <w:rPr>
          <w:rFonts w:asciiTheme="minorHAnsi" w:hAnsiTheme="minorHAnsi"/>
          <w:sz w:val="22"/>
          <w:szCs w:val="22"/>
        </w:rPr>
        <w:t>Fahrzeug is</w:t>
      </w:r>
      <w:r w:rsidR="00F36E44" w:rsidRPr="454A855F">
        <w:rPr>
          <w:rFonts w:asciiTheme="minorHAnsi" w:hAnsiTheme="minorHAnsi"/>
          <w:sz w:val="22"/>
          <w:szCs w:val="22"/>
        </w:rPr>
        <w:t>t. Mit s</w:t>
      </w:r>
      <w:r w:rsidR="0005684D" w:rsidRPr="454A855F">
        <w:rPr>
          <w:rFonts w:asciiTheme="minorHAnsi" w:hAnsiTheme="minorHAnsi"/>
          <w:sz w:val="22"/>
          <w:szCs w:val="22"/>
        </w:rPr>
        <w:t xml:space="preserve">einer Batteriekapazität von </w:t>
      </w:r>
      <w:r w:rsidR="00CB0C53" w:rsidRPr="454A855F">
        <w:rPr>
          <w:rFonts w:asciiTheme="minorHAnsi" w:hAnsiTheme="minorHAnsi"/>
          <w:sz w:val="22"/>
          <w:szCs w:val="22"/>
        </w:rPr>
        <w:t>280 k</w:t>
      </w:r>
      <w:r w:rsidR="002C10FF" w:rsidRPr="454A855F">
        <w:rPr>
          <w:rFonts w:asciiTheme="minorHAnsi" w:hAnsiTheme="minorHAnsi"/>
          <w:sz w:val="22"/>
          <w:szCs w:val="22"/>
        </w:rPr>
        <w:t>Wh</w:t>
      </w:r>
      <w:r w:rsidR="0005684D" w:rsidRPr="454A855F">
        <w:rPr>
          <w:rFonts w:asciiTheme="minorHAnsi" w:hAnsiTheme="minorHAnsi"/>
          <w:sz w:val="22"/>
          <w:szCs w:val="22"/>
        </w:rPr>
        <w:t xml:space="preserve"> </w:t>
      </w:r>
      <w:r w:rsidR="00F36E44" w:rsidRPr="454A855F">
        <w:rPr>
          <w:rFonts w:asciiTheme="minorHAnsi" w:hAnsiTheme="minorHAnsi"/>
          <w:sz w:val="22"/>
          <w:szCs w:val="22"/>
        </w:rPr>
        <w:t xml:space="preserve">bewältigt das Müllfahrzeug </w:t>
      </w:r>
      <w:r w:rsidR="0005684D" w:rsidRPr="454A855F">
        <w:rPr>
          <w:rFonts w:asciiTheme="minorHAnsi" w:hAnsiTheme="minorHAnsi"/>
          <w:sz w:val="22"/>
          <w:szCs w:val="22"/>
        </w:rPr>
        <w:t xml:space="preserve">mühelos eine </w:t>
      </w:r>
      <w:r w:rsidR="002C6F8B" w:rsidRPr="454A855F">
        <w:rPr>
          <w:rFonts w:asciiTheme="minorHAnsi" w:hAnsiTheme="minorHAnsi"/>
          <w:sz w:val="22"/>
          <w:szCs w:val="22"/>
        </w:rPr>
        <w:t>komplette Schicht</w:t>
      </w:r>
      <w:r w:rsidR="0005684D" w:rsidRPr="454A855F">
        <w:rPr>
          <w:rFonts w:asciiTheme="minorHAnsi" w:hAnsiTheme="minorHAnsi"/>
          <w:sz w:val="22"/>
          <w:szCs w:val="22"/>
        </w:rPr>
        <w:t xml:space="preserve"> </w:t>
      </w:r>
      <w:r w:rsidR="00F36E44" w:rsidRPr="454A855F">
        <w:rPr>
          <w:rFonts w:asciiTheme="minorHAnsi" w:hAnsiTheme="minorHAnsi"/>
          <w:sz w:val="22"/>
          <w:szCs w:val="22"/>
        </w:rPr>
        <w:t>und kann für den Alltagseinsatz einfach über Nacht geladen werden.</w:t>
      </w:r>
      <w:r>
        <w:br/>
      </w:r>
      <w:r>
        <w:br/>
      </w:r>
      <w:r w:rsidR="00F36E44" w:rsidRPr="454A855F">
        <w:rPr>
          <w:rFonts w:asciiTheme="minorHAnsi" w:hAnsiTheme="minorHAnsi"/>
          <w:sz w:val="22"/>
          <w:szCs w:val="22"/>
        </w:rPr>
        <w:t xml:space="preserve">Weiterhin konnte QUANTRON auch Kunden für Wasserstoff-betriebene Fahrzeuge </w:t>
      </w:r>
      <w:r w:rsidR="008963E3" w:rsidRPr="454A855F">
        <w:rPr>
          <w:rFonts w:asciiTheme="minorHAnsi" w:hAnsiTheme="minorHAnsi"/>
          <w:sz w:val="22"/>
          <w:szCs w:val="22"/>
        </w:rPr>
        <w:t>begeistern</w:t>
      </w:r>
      <w:r w:rsidR="00F36E44" w:rsidRPr="454A855F">
        <w:rPr>
          <w:rFonts w:asciiTheme="minorHAnsi" w:hAnsiTheme="minorHAnsi"/>
          <w:sz w:val="22"/>
          <w:szCs w:val="22"/>
        </w:rPr>
        <w:t xml:space="preserve">. Der </w:t>
      </w:r>
      <w:r w:rsidR="004E58D8" w:rsidRPr="454A855F">
        <w:rPr>
          <w:rFonts w:asciiTheme="minorHAnsi" w:hAnsiTheme="minorHAnsi"/>
          <w:sz w:val="22"/>
          <w:szCs w:val="22"/>
        </w:rPr>
        <w:t>Light-</w:t>
      </w:r>
      <w:r w:rsidR="00F36E44" w:rsidRPr="454A855F">
        <w:rPr>
          <w:rFonts w:asciiTheme="minorHAnsi" w:hAnsiTheme="minorHAnsi"/>
          <w:sz w:val="22"/>
          <w:szCs w:val="22"/>
        </w:rPr>
        <w:t xml:space="preserve">Transporter QUANTRON QLI FCEV auf Basis des Iveco Daily </w:t>
      </w:r>
      <w:r w:rsidR="00A827F7" w:rsidRPr="454A855F">
        <w:rPr>
          <w:rFonts w:asciiTheme="minorHAnsi" w:hAnsiTheme="minorHAnsi"/>
          <w:sz w:val="22"/>
          <w:szCs w:val="22"/>
        </w:rPr>
        <w:t>w</w:t>
      </w:r>
      <w:r w:rsidR="009337F8" w:rsidRPr="454A855F">
        <w:rPr>
          <w:rFonts w:asciiTheme="minorHAnsi" w:hAnsiTheme="minorHAnsi"/>
          <w:sz w:val="22"/>
          <w:szCs w:val="22"/>
        </w:rPr>
        <w:t xml:space="preserve">urde in Zusammenarbeit mit dem QUANTRON-Partner und Brennstoffzellenexperten AE Driven Solutions entwickelt. </w:t>
      </w:r>
      <w:r w:rsidR="005525C2" w:rsidRPr="454A855F">
        <w:rPr>
          <w:rFonts w:asciiTheme="minorHAnsi" w:hAnsiTheme="minorHAnsi"/>
          <w:sz w:val="22"/>
          <w:szCs w:val="22"/>
        </w:rPr>
        <w:t>Das große Interesse der Messebesucher</w:t>
      </w:r>
      <w:r w:rsidR="002B2244" w:rsidRPr="454A855F">
        <w:rPr>
          <w:rFonts w:asciiTheme="minorHAnsi" w:hAnsiTheme="minorHAnsi"/>
          <w:sz w:val="22"/>
          <w:szCs w:val="22"/>
        </w:rPr>
        <w:t xml:space="preserve"> an dem Wasserstoff-Brennstoffzellen-Fahrzeug</w:t>
      </w:r>
      <w:r w:rsidR="00F36E44" w:rsidRPr="454A855F">
        <w:rPr>
          <w:rFonts w:asciiTheme="minorHAnsi" w:hAnsiTheme="minorHAnsi"/>
          <w:sz w:val="22"/>
          <w:szCs w:val="22"/>
        </w:rPr>
        <w:t xml:space="preserve"> zeigt, dass kommunale Betriebe dem innovativen Energieträger</w:t>
      </w:r>
      <w:r w:rsidR="00941AD0" w:rsidRPr="454A855F">
        <w:rPr>
          <w:rFonts w:asciiTheme="minorHAnsi" w:hAnsiTheme="minorHAnsi"/>
          <w:sz w:val="22"/>
          <w:szCs w:val="22"/>
        </w:rPr>
        <w:t xml:space="preserve"> gegenüber aufgeschlossen</w:t>
      </w:r>
      <w:r w:rsidR="00F36E44" w:rsidRPr="454A855F">
        <w:rPr>
          <w:rFonts w:asciiTheme="minorHAnsi" w:hAnsiTheme="minorHAnsi"/>
          <w:sz w:val="22"/>
          <w:szCs w:val="22"/>
        </w:rPr>
        <w:t xml:space="preserve"> sind. </w:t>
      </w:r>
    </w:p>
    <w:p w14:paraId="511D5B87" w14:textId="3173608A" w:rsidR="00935C6A" w:rsidRPr="00B25E92" w:rsidRDefault="00935C6A" w:rsidP="00935C6A">
      <w:pPr>
        <w:pStyle w:val="01Flietext"/>
        <w:spacing w:after="120"/>
        <w:rPr>
          <w:rFonts w:asciiTheme="minorHAnsi" w:hAnsiTheme="minorHAnsi" w:cstheme="minorHAnsi"/>
          <w:sz w:val="22"/>
          <w:szCs w:val="22"/>
        </w:rPr>
      </w:pPr>
      <w:r>
        <w:rPr>
          <w:rFonts w:asciiTheme="minorHAnsi" w:hAnsiTheme="minorHAnsi" w:cstheme="minorHAnsi"/>
          <w:sz w:val="22"/>
          <w:szCs w:val="22"/>
        </w:rPr>
        <w:t xml:space="preserve">Zusammen mit seinem Partner Ballard Power Systems arbeitet QUANTRON an der Entwicklung von Wasserstofffahrzeugen im Heavy-Bereich. Auf der IAA Transportation im September 2022 wird das erste Fahrzeug der gemeinsamen </w:t>
      </w:r>
      <w:proofErr w:type="gramStart"/>
      <w:r>
        <w:rPr>
          <w:rFonts w:asciiTheme="minorHAnsi" w:hAnsiTheme="minorHAnsi" w:cstheme="minorHAnsi"/>
          <w:sz w:val="22"/>
          <w:szCs w:val="22"/>
        </w:rPr>
        <w:t>Hydrogen</w:t>
      </w:r>
      <w:proofErr w:type="gramEnd"/>
      <w:r>
        <w:rPr>
          <w:rFonts w:asciiTheme="minorHAnsi" w:hAnsiTheme="minorHAnsi" w:cstheme="minorHAnsi"/>
          <w:sz w:val="22"/>
          <w:szCs w:val="22"/>
        </w:rPr>
        <w:t xml:space="preserve"> Offensive vorgestellt werden.</w:t>
      </w:r>
    </w:p>
    <w:p w14:paraId="182D2613" w14:textId="77777777" w:rsidR="00E205A2" w:rsidRDefault="00E205A2" w:rsidP="00394A24">
      <w:pPr>
        <w:pStyle w:val="01Flietext"/>
        <w:spacing w:after="120"/>
        <w:rPr>
          <w:rFonts w:asciiTheme="minorHAnsi" w:hAnsiTheme="minorHAnsi" w:cstheme="minorHAnsi"/>
          <w:sz w:val="22"/>
          <w:szCs w:val="22"/>
        </w:rPr>
      </w:pPr>
    </w:p>
    <w:p w14:paraId="34038213" w14:textId="67ECAB6C" w:rsidR="00F10C4E" w:rsidRDefault="00F63FEA" w:rsidP="00F63FEA">
      <w:pPr>
        <w:spacing w:line="324" w:lineRule="auto"/>
        <w:ind w:right="597"/>
        <w:rPr>
          <w:rFonts w:cstheme="minorHAnsi"/>
          <w:bCs/>
        </w:rPr>
      </w:pPr>
      <w:r w:rsidRPr="001536A5">
        <w:rPr>
          <w:rFonts w:cstheme="minorHAnsi"/>
          <w:bCs/>
        </w:rPr>
        <w:t>Foto</w:t>
      </w:r>
      <w:r>
        <w:rPr>
          <w:rFonts w:cstheme="minorHAnsi"/>
          <w:bCs/>
        </w:rPr>
        <w:t>-</w:t>
      </w:r>
      <w:r w:rsidRPr="001536A5">
        <w:rPr>
          <w:rFonts w:cstheme="minorHAnsi"/>
          <w:bCs/>
        </w:rPr>
        <w:t>Vorschau</w:t>
      </w:r>
      <w:r w:rsidR="008B7AF6">
        <w:rPr>
          <w:rFonts w:cstheme="minorHAnsi"/>
          <w:bCs/>
        </w:rPr>
        <w: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0"/>
        <w:gridCol w:w="6296"/>
      </w:tblGrid>
      <w:tr w:rsidR="004679E4" w14:paraId="049C6A26" w14:textId="77777777" w:rsidTr="00B414EF">
        <w:trPr>
          <w:trHeight w:val="2017"/>
        </w:trPr>
        <w:tc>
          <w:tcPr>
            <w:tcW w:w="3050" w:type="dxa"/>
          </w:tcPr>
          <w:p w14:paraId="07908B95" w14:textId="611A9943" w:rsidR="00F66F75" w:rsidRDefault="007A747B" w:rsidP="004679E4">
            <w:pPr>
              <w:spacing w:line="324" w:lineRule="auto"/>
              <w:ind w:right="597"/>
            </w:pPr>
            <w:r>
              <w:rPr>
                <w:noProof/>
              </w:rPr>
              <w:drawing>
                <wp:anchor distT="0" distB="0" distL="114300" distR="114300" simplePos="0" relativeHeight="251661312" behindDoc="0" locked="0" layoutInCell="1" allowOverlap="1" wp14:anchorId="410AC656" wp14:editId="7A0E2689">
                  <wp:simplePos x="0" y="0"/>
                  <wp:positionH relativeFrom="column">
                    <wp:posOffset>-68580</wp:posOffset>
                  </wp:positionH>
                  <wp:positionV relativeFrom="paragraph">
                    <wp:posOffset>0</wp:posOffset>
                  </wp:positionV>
                  <wp:extent cx="1800000" cy="1350000"/>
                  <wp:effectExtent l="0" t="0" r="0" b="3175"/>
                  <wp:wrapSquare wrapText="bothSides"/>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00000" cy="1350000"/>
                          </a:xfrm>
                          <a:prstGeom prst="rect">
                            <a:avLst/>
                          </a:prstGeom>
                          <a:noFill/>
                          <a:ln>
                            <a:noFill/>
                          </a:ln>
                        </pic:spPr>
                      </pic:pic>
                    </a:graphicData>
                  </a:graphic>
                </wp:anchor>
              </w:drawing>
            </w:r>
          </w:p>
        </w:tc>
        <w:tc>
          <w:tcPr>
            <w:tcW w:w="6296" w:type="dxa"/>
          </w:tcPr>
          <w:p w14:paraId="4F477D3D" w14:textId="71D36E71" w:rsidR="00F66F75" w:rsidRDefault="00F66F75" w:rsidP="00F63FEA">
            <w:pPr>
              <w:spacing w:line="324" w:lineRule="auto"/>
              <w:ind w:right="597"/>
            </w:pPr>
            <w:r>
              <w:t>QUANTR</w:t>
            </w:r>
            <w:r w:rsidR="004679E4">
              <w:t>O</w:t>
            </w:r>
            <w:r>
              <w:t>N QARGO 4 EV</w:t>
            </w:r>
          </w:p>
        </w:tc>
      </w:tr>
      <w:tr w:rsidR="004679E4" w14:paraId="0D386732" w14:textId="77777777" w:rsidTr="00B414EF">
        <w:tc>
          <w:tcPr>
            <w:tcW w:w="3050" w:type="dxa"/>
          </w:tcPr>
          <w:p w14:paraId="7FA0F73D" w14:textId="20216B46" w:rsidR="00F66F75" w:rsidRDefault="004679E4" w:rsidP="00F63FEA">
            <w:pPr>
              <w:spacing w:line="324" w:lineRule="auto"/>
              <w:ind w:right="597"/>
            </w:pPr>
            <w:r>
              <w:rPr>
                <w:noProof/>
              </w:rPr>
              <w:drawing>
                <wp:anchor distT="0" distB="0" distL="114300" distR="114300" simplePos="0" relativeHeight="251659264" behindDoc="0" locked="0" layoutInCell="1" allowOverlap="1" wp14:anchorId="36C59DAF" wp14:editId="57847D18">
                  <wp:simplePos x="0" y="0"/>
                  <wp:positionH relativeFrom="column">
                    <wp:posOffset>-65405</wp:posOffset>
                  </wp:positionH>
                  <wp:positionV relativeFrom="paragraph">
                    <wp:posOffset>36195</wp:posOffset>
                  </wp:positionV>
                  <wp:extent cx="1800000" cy="1350000"/>
                  <wp:effectExtent l="0" t="0" r="0" b="3175"/>
                  <wp:wrapSquare wrapText="bothSides"/>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00000" cy="13500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6296" w:type="dxa"/>
          </w:tcPr>
          <w:p w14:paraId="5D39CB48" w14:textId="6BD9DBB5" w:rsidR="00F66F75" w:rsidRDefault="00710463" w:rsidP="00F63FEA">
            <w:pPr>
              <w:spacing w:line="324" w:lineRule="auto"/>
              <w:ind w:right="597"/>
            </w:pPr>
            <w:r>
              <w:t>QUANTRON QH</w:t>
            </w:r>
            <w:r w:rsidR="00747AB0">
              <w:t>B</w:t>
            </w:r>
            <w:r>
              <w:t xml:space="preserve"> 27-280</w:t>
            </w:r>
          </w:p>
        </w:tc>
      </w:tr>
      <w:tr w:rsidR="004679E4" w14:paraId="6A7CEDEF" w14:textId="77777777" w:rsidTr="00B414EF">
        <w:tc>
          <w:tcPr>
            <w:tcW w:w="3050" w:type="dxa"/>
          </w:tcPr>
          <w:p w14:paraId="47DB9B11" w14:textId="04ED46E7" w:rsidR="001B27FA" w:rsidRDefault="00F43930" w:rsidP="00F63FEA">
            <w:pPr>
              <w:spacing w:line="324" w:lineRule="auto"/>
              <w:ind w:right="597"/>
            </w:pPr>
            <w:r>
              <w:rPr>
                <w:noProof/>
              </w:rPr>
              <w:lastRenderedPageBreak/>
              <w:drawing>
                <wp:anchor distT="0" distB="0" distL="114300" distR="114300" simplePos="0" relativeHeight="251660288" behindDoc="0" locked="0" layoutInCell="1" allowOverlap="1" wp14:anchorId="78B92571" wp14:editId="10BFD4F8">
                  <wp:simplePos x="0" y="0"/>
                  <wp:positionH relativeFrom="column">
                    <wp:posOffset>-56820</wp:posOffset>
                  </wp:positionH>
                  <wp:positionV relativeFrom="paragraph">
                    <wp:posOffset>3810</wp:posOffset>
                  </wp:positionV>
                  <wp:extent cx="1800000" cy="1198800"/>
                  <wp:effectExtent l="0" t="0" r="0" b="1905"/>
                  <wp:wrapSquare wrapText="bothSides"/>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00000" cy="11988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6296" w:type="dxa"/>
          </w:tcPr>
          <w:p w14:paraId="4ED8B3F7" w14:textId="0912416C" w:rsidR="00F66F75" w:rsidRDefault="00710463" w:rsidP="00F63FEA">
            <w:pPr>
              <w:spacing w:line="324" w:lineRule="auto"/>
              <w:ind w:right="597"/>
            </w:pPr>
            <w:r>
              <w:t xml:space="preserve">QUANTRON QLI </w:t>
            </w:r>
            <w:r w:rsidR="001B27FA">
              <w:t>FCEV</w:t>
            </w:r>
          </w:p>
        </w:tc>
      </w:tr>
    </w:tbl>
    <w:p w14:paraId="762FBBD1" w14:textId="04757AAE" w:rsidR="00B414EF" w:rsidRPr="00B414EF" w:rsidRDefault="00F63FEA" w:rsidP="00CF765D">
      <w:pPr>
        <w:spacing w:line="324" w:lineRule="auto"/>
        <w:ind w:right="597"/>
      </w:pPr>
      <w:r w:rsidRPr="04064243">
        <w:t>Das Originalfoto in niedriger und hoher Auflösung finden Sie hier:</w:t>
      </w:r>
      <w:r>
        <w:t xml:space="preserve"> </w:t>
      </w:r>
      <w:hyperlink r:id="rId14">
        <w:r w:rsidRPr="04064243">
          <w:rPr>
            <w:rStyle w:val="Hyperlink"/>
          </w:rPr>
          <w:t>Pressemitteilungen der Quantron AG</w:t>
        </w:r>
      </w:hyperlink>
      <w:r>
        <w:t xml:space="preserve"> (https://www.quantron.net/q-news/pr-berichte/) </w:t>
      </w:r>
    </w:p>
    <w:p w14:paraId="3D40AAF4" w14:textId="0DE6D1CC" w:rsidR="003A1EF1" w:rsidRPr="007413C9" w:rsidRDefault="003A1EF1" w:rsidP="454A855F">
      <w:pPr>
        <w:spacing w:after="120" w:line="324" w:lineRule="auto"/>
        <w:ind w:right="597"/>
        <w:rPr>
          <w:b/>
          <w:bCs/>
          <w:i/>
          <w:iCs/>
          <w:strike/>
          <w:sz w:val="20"/>
          <w:szCs w:val="20"/>
        </w:rPr>
      </w:pPr>
      <w:r w:rsidRPr="454A855F">
        <w:rPr>
          <w:b/>
          <w:bCs/>
          <w:i/>
          <w:iCs/>
          <w:sz w:val="20"/>
          <w:szCs w:val="20"/>
        </w:rPr>
        <w:t>Über die Quantron AG</w:t>
      </w:r>
    </w:p>
    <w:p w14:paraId="5BEFAA9B" w14:textId="77777777" w:rsidR="007F7FAB" w:rsidRPr="007413C9" w:rsidRDefault="007F7FAB" w:rsidP="007F7FAB">
      <w:pPr>
        <w:spacing w:line="324" w:lineRule="auto"/>
        <w:jc w:val="both"/>
        <w:rPr>
          <w:i/>
          <w:iCs/>
          <w:sz w:val="20"/>
          <w:szCs w:val="20"/>
        </w:rPr>
      </w:pPr>
      <w:r w:rsidRPr="00CE0EB3">
        <w:rPr>
          <w:i/>
          <w:iCs/>
          <w:sz w:val="20"/>
          <w:szCs w:val="20"/>
        </w:rPr>
        <w:t>Die Quantron AG ist Systemanbieter von nachhaltiger batterie-elektrischer und wasserstoff-elektrischer Mobilität für Nutzfahrzeuge wie LKW, Busse und Transporter. Das breite Leistungsspektrum basiert auf den beiden Business Units Q-Retrofit (Elektrifizierung von Gebraucht- und Bestandsfahrzeugen von Diesel- auf emissionsfreien Elektro- und Wasserstoff Antrieb) und Q-Mobility (OEM für eigene zero-emission QUANTRON Fahrzeuge). Mit dem Quantron-</w:t>
      </w:r>
      <w:proofErr w:type="spellStart"/>
      <w:r w:rsidRPr="00CE0EB3">
        <w:rPr>
          <w:i/>
          <w:iCs/>
          <w:sz w:val="20"/>
          <w:szCs w:val="20"/>
        </w:rPr>
        <w:t>as</w:t>
      </w:r>
      <w:proofErr w:type="spellEnd"/>
      <w:r w:rsidRPr="00CE0EB3">
        <w:rPr>
          <w:i/>
          <w:iCs/>
          <w:sz w:val="20"/>
          <w:szCs w:val="20"/>
        </w:rPr>
        <w:t xml:space="preserve">-a Service </w:t>
      </w:r>
      <w:proofErr w:type="spellStart"/>
      <w:r w:rsidRPr="00CE0EB3">
        <w:rPr>
          <w:i/>
          <w:iCs/>
          <w:sz w:val="20"/>
          <w:szCs w:val="20"/>
        </w:rPr>
        <w:t>Ecosystem</w:t>
      </w:r>
      <w:proofErr w:type="spellEnd"/>
      <w:r w:rsidRPr="00CE0EB3">
        <w:rPr>
          <w:i/>
          <w:iCs/>
          <w:sz w:val="20"/>
          <w:szCs w:val="20"/>
        </w:rPr>
        <w:t xml:space="preserve"> (</w:t>
      </w:r>
      <w:proofErr w:type="spellStart"/>
      <w:r w:rsidRPr="00CE0EB3">
        <w:rPr>
          <w:i/>
          <w:iCs/>
          <w:sz w:val="20"/>
          <w:szCs w:val="20"/>
        </w:rPr>
        <w:t>QaaS</w:t>
      </w:r>
      <w:proofErr w:type="spellEnd"/>
      <w:r w:rsidRPr="00CE0EB3">
        <w:rPr>
          <w:i/>
          <w:iCs/>
          <w:sz w:val="20"/>
          <w:szCs w:val="20"/>
        </w:rPr>
        <w:t>) bietet die Quantron AG darüber hinaus ein Gesamtkonzept rund um zero-emission Mobilität. Dieses umfasst die Erstellung individueller Gesamtkonzepte inklusive der passenden Ladeinfrastruktur wie auch Miet-, Finanzierungs- und Leasingangebote sowie Schulungen und Workshops in der QUANTRON Academy. Zudem vertreiben die E-Mobility-Pioniere Batterien und integrierte maßgeschneiderte Elektrifizierungskonzepte an Hersteller von Nutzfahrzeugen, Maschinen und Intralogistikfahrzeugen. Das deutsche Unternehmen aus dem bayerischen Augsburg verfügt über ein Netzwerk von 700 Servicepartnern und das umfassende Wissen qualifizierter Fachleute aus den Bereichen Leistungselektronik und Batterietechnologie. Es verbindet als Hightech-</w:t>
      </w:r>
      <w:proofErr w:type="spellStart"/>
      <w:r w:rsidRPr="00CE0EB3">
        <w:rPr>
          <w:i/>
          <w:iCs/>
          <w:sz w:val="20"/>
          <w:szCs w:val="20"/>
        </w:rPr>
        <w:t>Spinoff</w:t>
      </w:r>
      <w:proofErr w:type="spellEnd"/>
      <w:r w:rsidRPr="00CE0EB3">
        <w:rPr>
          <w:i/>
          <w:iCs/>
          <w:sz w:val="20"/>
          <w:szCs w:val="20"/>
        </w:rPr>
        <w:t xml:space="preserve"> der renommierten Haller KG über 140 Jahre Nutzfahrzeugerfahrung mit modernstem E-Mobilitäts-Knowhow.</w:t>
      </w:r>
      <w:r w:rsidRPr="007413C9">
        <w:rPr>
          <w:i/>
          <w:iCs/>
          <w:sz w:val="20"/>
          <w:szCs w:val="20"/>
        </w:rPr>
        <w:t xml:space="preserve"> </w:t>
      </w:r>
    </w:p>
    <w:p w14:paraId="1470DD6B" w14:textId="77777777" w:rsidR="007F7FAB" w:rsidRDefault="007F7FAB" w:rsidP="007F7FAB">
      <w:pPr>
        <w:spacing w:line="324" w:lineRule="auto"/>
        <w:jc w:val="both"/>
        <w:rPr>
          <w:i/>
          <w:iCs/>
          <w:sz w:val="20"/>
          <w:szCs w:val="20"/>
        </w:rPr>
      </w:pPr>
      <w:r w:rsidRPr="007413C9">
        <w:rPr>
          <w:i/>
          <w:iCs/>
          <w:sz w:val="20"/>
          <w:szCs w:val="20"/>
        </w:rPr>
        <w:t xml:space="preserve">QUANTRON steht für die Kernwerte </w:t>
      </w:r>
      <w:r>
        <w:rPr>
          <w:i/>
          <w:iCs/>
          <w:sz w:val="20"/>
          <w:szCs w:val="20"/>
        </w:rPr>
        <w:t>RELIABLE</w:t>
      </w:r>
      <w:r w:rsidRPr="007413C9">
        <w:rPr>
          <w:i/>
          <w:iCs/>
          <w:sz w:val="20"/>
          <w:szCs w:val="20"/>
        </w:rPr>
        <w:t xml:space="preserve">, </w:t>
      </w:r>
      <w:r>
        <w:rPr>
          <w:i/>
          <w:iCs/>
          <w:sz w:val="20"/>
          <w:szCs w:val="20"/>
        </w:rPr>
        <w:t>ENERGETIC</w:t>
      </w:r>
      <w:r w:rsidRPr="007413C9">
        <w:rPr>
          <w:i/>
          <w:iCs/>
          <w:sz w:val="20"/>
          <w:szCs w:val="20"/>
        </w:rPr>
        <w:t xml:space="preserve">, </w:t>
      </w:r>
      <w:r>
        <w:rPr>
          <w:i/>
          <w:iCs/>
          <w:sz w:val="20"/>
          <w:szCs w:val="20"/>
        </w:rPr>
        <w:t xml:space="preserve">BRAVE </w:t>
      </w:r>
      <w:r w:rsidRPr="007413C9">
        <w:rPr>
          <w:i/>
          <w:iCs/>
          <w:sz w:val="20"/>
          <w:szCs w:val="20"/>
        </w:rPr>
        <w:t>(</w:t>
      </w:r>
      <w:r>
        <w:rPr>
          <w:i/>
          <w:iCs/>
          <w:sz w:val="20"/>
          <w:szCs w:val="20"/>
        </w:rPr>
        <w:t>z</w:t>
      </w:r>
      <w:r w:rsidRPr="007413C9">
        <w:rPr>
          <w:i/>
          <w:iCs/>
          <w:sz w:val="20"/>
          <w:szCs w:val="20"/>
        </w:rPr>
        <w:t xml:space="preserve">uverlässig, </w:t>
      </w:r>
      <w:r>
        <w:rPr>
          <w:i/>
          <w:iCs/>
          <w:sz w:val="20"/>
          <w:szCs w:val="20"/>
        </w:rPr>
        <w:t>energetisch</w:t>
      </w:r>
      <w:r w:rsidRPr="007413C9">
        <w:rPr>
          <w:i/>
          <w:iCs/>
          <w:sz w:val="20"/>
          <w:szCs w:val="20"/>
        </w:rPr>
        <w:t xml:space="preserve">, </w:t>
      </w:r>
      <w:r>
        <w:rPr>
          <w:i/>
          <w:iCs/>
          <w:sz w:val="20"/>
          <w:szCs w:val="20"/>
        </w:rPr>
        <w:t>m</w:t>
      </w:r>
      <w:r w:rsidRPr="007413C9">
        <w:rPr>
          <w:i/>
          <w:iCs/>
          <w:sz w:val="20"/>
          <w:szCs w:val="20"/>
        </w:rPr>
        <w:t xml:space="preserve">utig). Das </w:t>
      </w:r>
      <w:r>
        <w:rPr>
          <w:i/>
          <w:iCs/>
          <w:sz w:val="20"/>
          <w:szCs w:val="20"/>
        </w:rPr>
        <w:t xml:space="preserve">internationale </w:t>
      </w:r>
      <w:r w:rsidRPr="007413C9">
        <w:rPr>
          <w:i/>
          <w:iCs/>
          <w:sz w:val="20"/>
          <w:szCs w:val="20"/>
        </w:rPr>
        <w:t>Expertenteam des Innovationstreibers für E-Mobilität leistet einen wesentlichen</w:t>
      </w:r>
      <w:r>
        <w:rPr>
          <w:i/>
          <w:iCs/>
          <w:sz w:val="20"/>
          <w:szCs w:val="20"/>
        </w:rPr>
        <w:t xml:space="preserve"> Beitrag zum nachhaltig umweltfreundlichen Personen- und Gütertransport. Weitere Informationen unter </w:t>
      </w:r>
      <w:hyperlink r:id="rId15" w:history="1">
        <w:r>
          <w:rPr>
            <w:rStyle w:val="Hyperlink"/>
            <w:i/>
            <w:iCs/>
            <w:sz w:val="20"/>
            <w:szCs w:val="20"/>
          </w:rPr>
          <w:t>www.quantron.net</w:t>
        </w:r>
      </w:hyperlink>
    </w:p>
    <w:p w14:paraId="12CB81A0" w14:textId="77777777" w:rsidR="003A1EF1" w:rsidRPr="00F6765B" w:rsidRDefault="003A1EF1" w:rsidP="003A1EF1">
      <w:pPr>
        <w:rPr>
          <w:i/>
          <w:iCs/>
          <w:sz w:val="20"/>
          <w:szCs w:val="20"/>
        </w:rPr>
      </w:pPr>
      <w:r>
        <w:rPr>
          <w:i/>
          <w:iCs/>
          <w:sz w:val="20"/>
          <w:szCs w:val="20"/>
        </w:rPr>
        <w:t xml:space="preserve">Besuchen Sie die Quantron AG auf unseren </w:t>
      </w:r>
      <w:proofErr w:type="spellStart"/>
      <w:proofErr w:type="gramStart"/>
      <w:r>
        <w:rPr>
          <w:i/>
          <w:iCs/>
          <w:sz w:val="20"/>
          <w:szCs w:val="20"/>
        </w:rPr>
        <w:t>Social</w:t>
      </w:r>
      <w:proofErr w:type="spellEnd"/>
      <w:r>
        <w:rPr>
          <w:i/>
          <w:iCs/>
          <w:sz w:val="20"/>
          <w:szCs w:val="20"/>
        </w:rPr>
        <w:t xml:space="preserve"> Media Kanälen</w:t>
      </w:r>
      <w:proofErr w:type="gramEnd"/>
      <w:r>
        <w:rPr>
          <w:i/>
          <w:iCs/>
          <w:sz w:val="20"/>
          <w:szCs w:val="20"/>
        </w:rPr>
        <w:t xml:space="preserve"> bei </w:t>
      </w:r>
      <w:hyperlink r:id="rId16" w:history="1">
        <w:r>
          <w:rPr>
            <w:rStyle w:val="Hyperlink"/>
            <w:i/>
            <w:iCs/>
            <w:sz w:val="20"/>
            <w:szCs w:val="20"/>
          </w:rPr>
          <w:t>LinkedIn</w:t>
        </w:r>
      </w:hyperlink>
      <w:r>
        <w:rPr>
          <w:i/>
          <w:iCs/>
          <w:sz w:val="20"/>
          <w:szCs w:val="20"/>
        </w:rPr>
        <w:t xml:space="preserve"> und </w:t>
      </w:r>
      <w:hyperlink r:id="rId17" w:history="1">
        <w:r>
          <w:rPr>
            <w:rStyle w:val="Hyperlink"/>
            <w:i/>
            <w:iCs/>
            <w:sz w:val="20"/>
            <w:szCs w:val="20"/>
          </w:rPr>
          <w:t>YouTube</w:t>
        </w:r>
      </w:hyperlink>
      <w:r>
        <w:rPr>
          <w:i/>
          <w:iCs/>
          <w:sz w:val="20"/>
          <w:szCs w:val="20"/>
        </w:rPr>
        <w:t>.</w:t>
      </w:r>
      <w:r>
        <w:rPr>
          <w:rFonts w:cstheme="minorHAnsi"/>
          <w:i/>
          <w:iCs/>
          <w:sz w:val="20"/>
          <w:szCs w:val="20"/>
        </w:rPr>
        <w:br/>
      </w:r>
    </w:p>
    <w:p w14:paraId="243880DD" w14:textId="77777777" w:rsidR="003A1EF1" w:rsidRPr="0060054B" w:rsidRDefault="003A1EF1" w:rsidP="003A1EF1">
      <w:pPr>
        <w:spacing w:after="0" w:line="324" w:lineRule="auto"/>
        <w:rPr>
          <w:rFonts w:cstheme="minorHAnsi"/>
          <w:b/>
          <w:lang w:val="en-US"/>
        </w:rPr>
      </w:pPr>
      <w:proofErr w:type="spellStart"/>
      <w:r w:rsidRPr="0060054B">
        <w:rPr>
          <w:b/>
          <w:bCs/>
          <w:lang w:val="en-US"/>
        </w:rPr>
        <w:t>Ansprechpartner</w:t>
      </w:r>
      <w:proofErr w:type="spellEnd"/>
      <w:r w:rsidRPr="0060054B">
        <w:rPr>
          <w:b/>
          <w:bCs/>
          <w:lang w:val="en-US"/>
        </w:rPr>
        <w:t xml:space="preserve">: </w:t>
      </w:r>
    </w:p>
    <w:p w14:paraId="26B4586E" w14:textId="77777777" w:rsidR="003A1EF1" w:rsidRDefault="003A1EF1" w:rsidP="003A1EF1">
      <w:pPr>
        <w:contextualSpacing/>
        <w:rPr>
          <w:lang w:val="en-US"/>
        </w:rPr>
      </w:pPr>
      <w:r>
        <w:rPr>
          <w:lang w:val="en-US"/>
        </w:rPr>
        <w:t>Martin Lischka, Head of Marketing &amp; Communications Quantron AG,</w:t>
      </w:r>
    </w:p>
    <w:p w14:paraId="6FB14C00" w14:textId="77777777" w:rsidR="003A1EF1" w:rsidRPr="0050289F" w:rsidRDefault="00B414EF" w:rsidP="003A1EF1">
      <w:pPr>
        <w:contextualSpacing/>
        <w:rPr>
          <w:rStyle w:val="Hyperlink"/>
          <w:lang w:val="fr-BE"/>
        </w:rPr>
      </w:pPr>
      <w:hyperlink r:id="rId18" w:history="1">
        <w:r w:rsidR="003A1EF1" w:rsidRPr="0050289F">
          <w:rPr>
            <w:rStyle w:val="Hyperlink"/>
            <w:lang w:val="fr-BE"/>
          </w:rPr>
          <w:t>m.lischka@quantron.net</w:t>
        </w:r>
      </w:hyperlink>
    </w:p>
    <w:p w14:paraId="7FBD863F" w14:textId="77777777" w:rsidR="003A1EF1" w:rsidRPr="0050289F" w:rsidRDefault="003A1EF1" w:rsidP="003A1EF1">
      <w:pPr>
        <w:contextualSpacing/>
        <w:rPr>
          <w:lang w:val="fr-BE"/>
        </w:rPr>
      </w:pPr>
    </w:p>
    <w:p w14:paraId="50BE927F" w14:textId="4B0514C4" w:rsidR="0026162A" w:rsidRPr="0050289F" w:rsidRDefault="003A1EF1" w:rsidP="00A63031">
      <w:pPr>
        <w:rPr>
          <w:lang w:val="fr-BE"/>
        </w:rPr>
      </w:pPr>
      <w:r w:rsidRPr="0050289F">
        <w:rPr>
          <w:lang w:val="fr-BE"/>
        </w:rPr>
        <w:t xml:space="preserve">Stephanie Miller, Marketing &amp; Communications Quantron AG, </w:t>
      </w:r>
      <w:r w:rsidRPr="0050289F">
        <w:rPr>
          <w:lang w:val="fr-BE"/>
        </w:rPr>
        <w:br/>
      </w:r>
      <w:hyperlink r:id="rId19" w:history="1">
        <w:r w:rsidRPr="0050289F">
          <w:rPr>
            <w:rStyle w:val="Hyperlink"/>
            <w:lang w:val="fr-BE"/>
          </w:rPr>
          <w:t>presse@quantron.net</w:t>
        </w:r>
      </w:hyperlink>
    </w:p>
    <w:sectPr w:rsidR="0026162A" w:rsidRPr="0050289F" w:rsidSect="007E6A5C">
      <w:headerReference w:type="default" r:id="rId20"/>
      <w:footerReference w:type="default" r:id="rId21"/>
      <w:pgSz w:w="11906" w:h="16838"/>
      <w:pgMar w:top="3086" w:right="1133" w:bottom="2127" w:left="1417" w:header="708" w:footer="60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64DC37" w14:textId="77777777" w:rsidR="00FA0188" w:rsidRDefault="00FA0188" w:rsidP="00AE78E4">
      <w:pPr>
        <w:spacing w:after="0" w:line="240" w:lineRule="auto"/>
      </w:pPr>
      <w:r>
        <w:separator/>
      </w:r>
    </w:p>
  </w:endnote>
  <w:endnote w:type="continuationSeparator" w:id="0">
    <w:p w14:paraId="503D9A08" w14:textId="77777777" w:rsidR="00FA0188" w:rsidRDefault="00FA0188" w:rsidP="00AE78E4">
      <w:pPr>
        <w:spacing w:after="0" w:line="240" w:lineRule="auto"/>
      </w:pPr>
      <w:r>
        <w:continuationSeparator/>
      </w:r>
    </w:p>
  </w:endnote>
  <w:endnote w:type="continuationNotice" w:id="1">
    <w:p w14:paraId="69DEABBB" w14:textId="77777777" w:rsidR="00FA0188" w:rsidRDefault="00FA018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aimler CS Light">
    <w:altName w:val="Calibri"/>
    <w:charset w:val="00"/>
    <w:family w:val="auto"/>
    <w:pitch w:val="variable"/>
    <w:sig w:usb0="A00002BF" w:usb1="000060FB" w:usb2="00000000" w:usb3="00000000" w:csb0="0000019F" w:csb1="00000000"/>
  </w:font>
  <w:font w:name="Daimler CS Demi">
    <w:altName w:val="Calibri"/>
    <w:charset w:val="00"/>
    <w:family w:val="auto"/>
    <w:pitch w:val="variable"/>
    <w:sig w:usb0="A00002BF" w:usb1="000060F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29F06" w14:textId="15BA7FF6" w:rsidR="002D0904" w:rsidRPr="000944FD" w:rsidRDefault="000944FD" w:rsidP="001A0965">
    <w:pPr>
      <w:pStyle w:val="Fuzeile"/>
      <w:rPr>
        <w:b/>
        <w:color w:val="595959" w:themeColor="text1" w:themeTint="A6"/>
        <w:sz w:val="20"/>
        <w:szCs w:val="20"/>
      </w:rPr>
    </w:pPr>
    <w:r w:rsidRPr="000944FD">
      <w:rPr>
        <w:rFonts w:cstheme="minorHAnsi"/>
        <w:b/>
        <w:bCs/>
        <w:sz w:val="20"/>
        <w:szCs w:val="20"/>
      </w:rPr>
      <w:t>Quantron AG</w:t>
    </w:r>
  </w:p>
  <w:p w14:paraId="6E6B60D9" w14:textId="77777777" w:rsidR="002D0904" w:rsidRPr="005D2817" w:rsidRDefault="002D0904" w:rsidP="001A0965">
    <w:pPr>
      <w:pStyle w:val="Fuzeile"/>
      <w:rPr>
        <w:color w:val="595959" w:themeColor="text1" w:themeTint="A6"/>
        <w:sz w:val="20"/>
      </w:rPr>
    </w:pPr>
    <w:r w:rsidRPr="005D2817">
      <w:rPr>
        <w:color w:val="595959" w:themeColor="text1" w:themeTint="A6"/>
        <w:sz w:val="20"/>
      </w:rPr>
      <w:t>Koblenzer Straße 2, D-86368 Gersthofen</w:t>
    </w:r>
  </w:p>
  <w:p w14:paraId="286F6376" w14:textId="39830F3D" w:rsidR="002D0904" w:rsidRPr="00D279A5" w:rsidRDefault="00A53D29" w:rsidP="001A0965">
    <w:pPr>
      <w:pStyle w:val="Fuzeile"/>
      <w:rPr>
        <w:color w:val="595959" w:themeColor="text1" w:themeTint="A6"/>
        <w:sz w:val="20"/>
        <w:lang w:val="en-US"/>
      </w:rPr>
    </w:pPr>
    <w:r>
      <w:rPr>
        <w:noProof/>
        <w:color w:val="595959" w:themeColor="text1" w:themeTint="A6"/>
        <w:sz w:val="20"/>
        <w:lang w:eastAsia="de-DE"/>
      </w:rPr>
      <mc:AlternateContent>
        <mc:Choice Requires="wps">
          <w:drawing>
            <wp:anchor distT="45720" distB="45720" distL="114300" distR="114300" simplePos="0" relativeHeight="251658241" behindDoc="0" locked="0" layoutInCell="1" allowOverlap="1" wp14:anchorId="1540D112" wp14:editId="491EB142">
              <wp:simplePos x="0" y="0"/>
              <wp:positionH relativeFrom="column">
                <wp:posOffset>5605780</wp:posOffset>
              </wp:positionH>
              <wp:positionV relativeFrom="paragraph">
                <wp:posOffset>86995</wp:posOffset>
              </wp:positionV>
              <wp:extent cx="1034415" cy="266700"/>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4415" cy="266700"/>
                      </a:xfrm>
                      <a:prstGeom prst="rect">
                        <a:avLst/>
                      </a:prstGeom>
                      <a:noFill/>
                      <a:ln w="9525">
                        <a:noFill/>
                        <a:miter lim="800000"/>
                        <a:headEnd/>
                        <a:tailEnd/>
                      </a:ln>
                    </wps:spPr>
                    <wps:txbx>
                      <w:txbxContent>
                        <w:p w14:paraId="32B569B8" w14:textId="77777777" w:rsidR="00790717" w:rsidRPr="00790717" w:rsidRDefault="00790717" w:rsidP="00790717">
                          <w:pPr>
                            <w:rPr>
                              <w:color w:val="0971B7"/>
                              <w:sz w:val="16"/>
                              <w:szCs w:val="16"/>
                            </w:rPr>
                          </w:pPr>
                          <w:r w:rsidRPr="00790717">
                            <w:rPr>
                              <w:bCs/>
                              <w:color w:val="0971B7"/>
                              <w:sz w:val="16"/>
                              <w:szCs w:val="16"/>
                            </w:rPr>
                            <w:t xml:space="preserve">Seite </w:t>
                          </w:r>
                          <w:r w:rsidR="00475C54" w:rsidRPr="00790717">
                            <w:rPr>
                              <w:bCs/>
                              <w:color w:val="0971B7"/>
                              <w:sz w:val="16"/>
                              <w:szCs w:val="16"/>
                            </w:rPr>
                            <w:fldChar w:fldCharType="begin"/>
                          </w:r>
                          <w:r w:rsidRPr="00790717">
                            <w:rPr>
                              <w:bCs/>
                              <w:color w:val="0971B7"/>
                              <w:sz w:val="16"/>
                              <w:szCs w:val="16"/>
                            </w:rPr>
                            <w:instrText>PAGE  \* Arabic  \* MERGEFORMAT</w:instrText>
                          </w:r>
                          <w:r w:rsidR="00475C54" w:rsidRPr="00790717">
                            <w:rPr>
                              <w:bCs/>
                              <w:color w:val="0971B7"/>
                              <w:sz w:val="16"/>
                              <w:szCs w:val="16"/>
                            </w:rPr>
                            <w:fldChar w:fldCharType="separate"/>
                          </w:r>
                          <w:r w:rsidR="00851F4C">
                            <w:rPr>
                              <w:bCs/>
                              <w:noProof/>
                              <w:color w:val="0971B7"/>
                              <w:sz w:val="16"/>
                              <w:szCs w:val="16"/>
                            </w:rPr>
                            <w:t>2</w:t>
                          </w:r>
                          <w:r w:rsidR="00475C54" w:rsidRPr="00790717">
                            <w:rPr>
                              <w:bCs/>
                              <w:color w:val="0971B7"/>
                              <w:sz w:val="16"/>
                              <w:szCs w:val="16"/>
                            </w:rPr>
                            <w:fldChar w:fldCharType="end"/>
                          </w:r>
                          <w:r w:rsidRPr="00790717">
                            <w:rPr>
                              <w:color w:val="0971B7"/>
                              <w:sz w:val="16"/>
                              <w:szCs w:val="16"/>
                            </w:rPr>
                            <w:t xml:space="preserve"> von </w:t>
                          </w:r>
                          <w:r w:rsidR="00B414EF">
                            <w:fldChar w:fldCharType="begin"/>
                          </w:r>
                          <w:r w:rsidR="00B414EF">
                            <w:instrText>NUMPAGES  \* Arabic  \* MERGEFORMAT</w:instrText>
                          </w:r>
                          <w:r w:rsidR="00B414EF">
                            <w:fldChar w:fldCharType="separate"/>
                          </w:r>
                          <w:r w:rsidR="00851F4C" w:rsidRPr="00851F4C">
                            <w:rPr>
                              <w:bCs/>
                              <w:noProof/>
                              <w:color w:val="0971B7"/>
                              <w:sz w:val="16"/>
                              <w:szCs w:val="16"/>
                            </w:rPr>
                            <w:t>2</w:t>
                          </w:r>
                          <w:r w:rsidR="00B414EF">
                            <w:rPr>
                              <w:bCs/>
                              <w:noProof/>
                              <w:color w:val="0971B7"/>
                              <w:sz w:val="16"/>
                              <w:szCs w:val="16"/>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40D112" id="_x0000_t202" coordsize="21600,21600" o:spt="202" path="m,l,21600r21600,l21600,xe">
              <v:stroke joinstyle="miter"/>
              <v:path gradientshapeok="t" o:connecttype="rect"/>
            </v:shapetype>
            <v:shape id="Textfeld 2" o:spid="_x0000_s1026" type="#_x0000_t202" style="position:absolute;margin-left:441.4pt;margin-top:6.85pt;width:81.45pt;height:21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" filled="f" stroked="f">
              <v:textbox>
                <w:txbxContent>
                  <w:p w14:paraId="32B569B8" w14:textId="77777777" w:rsidR="00790717" w:rsidRPr="00790717" w:rsidRDefault="00790717" w:rsidP="00790717">
                    <w:pPr>
                      <w:rPr>
                        <w:color w:val="0971B7"/>
                        <w:sz w:val="16"/>
                        <w:szCs w:val="16"/>
                      </w:rPr>
                    </w:pPr>
                    <w:r w:rsidRPr="00790717">
                      <w:rPr>
                        <w:bCs/>
                        <w:color w:val="0971B7"/>
                        <w:sz w:val="16"/>
                        <w:szCs w:val="16"/>
                      </w:rPr>
                      <w:t xml:space="preserve">Seite </w:t>
                    </w:r>
                    <w:r w:rsidR="00475C54" w:rsidRPr="00790717">
                      <w:rPr>
                        <w:bCs/>
                        <w:color w:val="0971B7"/>
                        <w:sz w:val="16"/>
                        <w:szCs w:val="16"/>
                      </w:rPr>
                      <w:fldChar w:fldCharType="begin"/>
                    </w:r>
                    <w:r w:rsidRPr="00790717">
                      <w:rPr>
                        <w:bCs/>
                        <w:color w:val="0971B7"/>
                        <w:sz w:val="16"/>
                        <w:szCs w:val="16"/>
                      </w:rPr>
                      <w:instrText>PAGE  \* Arabic  \* MERGEFORMAT</w:instrText>
                    </w:r>
                    <w:r w:rsidR="00475C54" w:rsidRPr="00790717">
                      <w:rPr>
                        <w:bCs/>
                        <w:color w:val="0971B7"/>
                        <w:sz w:val="16"/>
                        <w:szCs w:val="16"/>
                      </w:rPr>
                      <w:fldChar w:fldCharType="separate"/>
                    </w:r>
                    <w:r w:rsidR="00851F4C">
                      <w:rPr>
                        <w:bCs/>
                        <w:noProof/>
                        <w:color w:val="0971B7"/>
                        <w:sz w:val="16"/>
                        <w:szCs w:val="16"/>
                      </w:rPr>
                      <w:t>2</w:t>
                    </w:r>
                    <w:r w:rsidR="00475C54" w:rsidRPr="00790717">
                      <w:rPr>
                        <w:bCs/>
                        <w:color w:val="0971B7"/>
                        <w:sz w:val="16"/>
                        <w:szCs w:val="16"/>
                      </w:rPr>
                      <w:fldChar w:fldCharType="end"/>
                    </w:r>
                    <w:r w:rsidRPr="00790717">
                      <w:rPr>
                        <w:color w:val="0971B7"/>
                        <w:sz w:val="16"/>
                        <w:szCs w:val="16"/>
                      </w:rPr>
                      <w:t xml:space="preserve"> von </w:t>
                    </w:r>
                    <w:fldSimple w:instr="NUMPAGES  \* Arabic  \* MERGEFORMAT">
                      <w:r w:rsidR="00851F4C" w:rsidRPr="00851F4C">
                        <w:rPr>
                          <w:bCs/>
                          <w:noProof/>
                          <w:color w:val="0971B7"/>
                          <w:sz w:val="16"/>
                          <w:szCs w:val="16"/>
                        </w:rPr>
                        <w:t>2</w:t>
                      </w:r>
                    </w:fldSimple>
                  </w:p>
                </w:txbxContent>
              </v:textbox>
              <w10:wrap type="square"/>
            </v:shape>
          </w:pict>
        </mc:Fallback>
      </mc:AlternateContent>
    </w:r>
    <w:r>
      <w:rPr>
        <w:noProof/>
        <w:color w:val="595959" w:themeColor="text1" w:themeTint="A6"/>
        <w:sz w:val="20"/>
        <w:lang w:eastAsia="de-DE"/>
      </w:rPr>
      <mc:AlternateContent>
        <mc:Choice Requires="wpg">
          <w:drawing>
            <wp:anchor distT="0" distB="0" distL="114300" distR="114300" simplePos="0" relativeHeight="251658240" behindDoc="0" locked="0" layoutInCell="1" allowOverlap="1" wp14:anchorId="72A157E2" wp14:editId="3574F40A">
              <wp:simplePos x="0" y="0"/>
              <wp:positionH relativeFrom="rightMargin">
                <wp:posOffset>-249555</wp:posOffset>
              </wp:positionH>
              <wp:positionV relativeFrom="paragraph">
                <wp:posOffset>121920</wp:posOffset>
              </wp:positionV>
              <wp:extent cx="949325" cy="308610"/>
              <wp:effectExtent l="9525" t="0" r="12700" b="0"/>
              <wp:wrapNone/>
              <wp:docPr id="2" name="Gruppieren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9325" cy="308610"/>
                        <a:chOff x="-2281" y="295"/>
                        <a:chExt cx="8631" cy="3087"/>
                      </a:xfrm>
                    </wpg:grpSpPr>
                    <wps:wsp>
                      <wps:cNvPr id="4" name="Text Box 2"/>
                      <wps:cNvSpPr txBox="1">
                        <a:spLocks noChangeArrowheads="1"/>
                      </wps:cNvSpPr>
                      <wps:spPr bwMode="auto">
                        <a:xfrm>
                          <a:off x="-2281" y="295"/>
                          <a:ext cx="6411" cy="30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DE37BB" w14:textId="77777777" w:rsidR="00A60ED5" w:rsidRPr="00790717" w:rsidRDefault="00A60ED5" w:rsidP="00790717">
                            <w:pPr>
                              <w:rPr>
                                <w:szCs w:val="14"/>
                              </w:rPr>
                            </w:pPr>
                          </w:p>
                        </w:txbxContent>
                      </wps:txbx>
                      <wps:bodyPr rot="0" vert="horz" wrap="square" lIns="91440" tIns="45720" rIns="91440" bIns="45720" anchor="t" anchorCtr="0" upright="1">
                        <a:noAutofit/>
                      </wps:bodyPr>
                    </wps:wsp>
                    <wps:wsp>
                      <wps:cNvPr id="5" name="Gerader Verbinder 31"/>
                      <wps:cNvCnPr>
                        <a:cxnSpLocks noChangeShapeType="1"/>
                      </wps:cNvCnPr>
                      <wps:spPr bwMode="auto">
                        <a:xfrm>
                          <a:off x="-2281" y="1839"/>
                          <a:ext cx="8631" cy="21"/>
                        </a:xfrm>
                        <a:prstGeom prst="line">
                          <a:avLst/>
                        </a:prstGeom>
                        <a:noFill/>
                        <a:ln w="6350">
                          <a:solidFill>
                            <a:schemeClr val="accent1">
                              <a:lumMod val="100000"/>
                              <a:lumOff val="0"/>
                            </a:schemeClr>
                          </a:solidFill>
                          <a:miter lim="800000"/>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2A157E2" id="Gruppieren 32" o:spid="_x0000_s1027" style="position:absolute;margin-left:-19.65pt;margin-top:9.6pt;width:74.75pt;height:24.3pt;z-index:251658240;mso-position-horizontal-relative:right-margin-area" coordorigin="-2281,295" coordsize="8631,30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">
              <v:shape id="Text Box 2" o:spid="_x0000_s1028" type="#_x0000_t202" style="position:absolute;left:-2281;top:295;width:6411;height:30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" filled="f" stroked="f">
                <v:textbox>
                  <w:txbxContent>
                    <w:p w14:paraId="0EDE37BB" w14:textId="77777777" w:rsidR="00A60ED5" w:rsidRPr="00790717" w:rsidRDefault="00A60ED5" w:rsidP="00790717">
                      <w:pPr>
                        <w:rPr>
                          <w:szCs w:val="14"/>
                        </w:rPr>
                      </w:pPr>
                    </w:p>
                  </w:txbxContent>
                </v:textbox>
              </v:shape>
              <v:line id="Gerader Verbinder 31" o:spid="_x0000_s1029" style="position:absolute;visibility:visible;mso-wrap-style:square" from="-2281,1839" to="6350,1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" strokecolor="#4f81bd [3204]" strokeweight=".5pt">
                <v:stroke joinstyle="miter"/>
              </v:line>
              <w10:wrap anchorx="margin"/>
            </v:group>
          </w:pict>
        </mc:Fallback>
      </mc:AlternateContent>
    </w:r>
    <w:r w:rsidR="002D0904" w:rsidRPr="00D279A5">
      <w:rPr>
        <w:color w:val="595959" w:themeColor="text1" w:themeTint="A6"/>
        <w:sz w:val="20"/>
        <w:lang w:val="en-US"/>
      </w:rPr>
      <w:t>Phone: +49(0)821-789840-0</w:t>
    </w:r>
  </w:p>
  <w:p w14:paraId="54477ECE" w14:textId="77777777" w:rsidR="00AE78E4" w:rsidRPr="005D2817" w:rsidRDefault="002D0904" w:rsidP="001A0965">
    <w:pPr>
      <w:pStyle w:val="Fuzeile"/>
      <w:rPr>
        <w:color w:val="595959" w:themeColor="text1" w:themeTint="A6"/>
        <w:sz w:val="20"/>
        <w:lang w:val="en-US"/>
      </w:rPr>
    </w:pPr>
    <w:r w:rsidRPr="005D2817">
      <w:rPr>
        <w:color w:val="595959" w:themeColor="text1" w:themeTint="A6"/>
        <w:sz w:val="20"/>
        <w:lang w:val="en-US"/>
      </w:rPr>
      <w:t>Mail: presse@quantron.net, Web: www.quantron.net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DA7739" w14:textId="77777777" w:rsidR="00FA0188" w:rsidRDefault="00FA0188" w:rsidP="00AE78E4">
      <w:pPr>
        <w:spacing w:after="0" w:line="240" w:lineRule="auto"/>
      </w:pPr>
      <w:r>
        <w:separator/>
      </w:r>
    </w:p>
  </w:footnote>
  <w:footnote w:type="continuationSeparator" w:id="0">
    <w:p w14:paraId="1A85DF74" w14:textId="77777777" w:rsidR="00FA0188" w:rsidRDefault="00FA0188" w:rsidP="00AE78E4">
      <w:pPr>
        <w:spacing w:after="0" w:line="240" w:lineRule="auto"/>
      </w:pPr>
      <w:r>
        <w:continuationSeparator/>
      </w:r>
    </w:p>
  </w:footnote>
  <w:footnote w:type="continuationNotice" w:id="1">
    <w:p w14:paraId="7559BDCB" w14:textId="77777777" w:rsidR="00FA0188" w:rsidRDefault="00FA018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047F1" w14:textId="77172E09" w:rsidR="00AE78E4" w:rsidRDefault="00B91B2B" w:rsidP="001A0965">
    <w:pPr>
      <w:pStyle w:val="Kopfzeile"/>
    </w:pPr>
    <w:r>
      <w:rPr>
        <w:noProof/>
        <w:lang w:eastAsia="fr-FR"/>
      </w:rPr>
      <w:drawing>
        <wp:anchor distT="0" distB="0" distL="114300" distR="114300" simplePos="0" relativeHeight="251658242" behindDoc="0" locked="0" layoutInCell="1" allowOverlap="1" wp14:anchorId="5264F262" wp14:editId="4EFADFDD">
          <wp:simplePos x="0" y="0"/>
          <wp:positionH relativeFrom="page">
            <wp:align>right</wp:align>
          </wp:positionH>
          <wp:positionV relativeFrom="paragraph">
            <wp:posOffset>-133985</wp:posOffset>
          </wp:positionV>
          <wp:extent cx="7566660" cy="1280795"/>
          <wp:effectExtent l="0" t="0" r="2540" b="1905"/>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7208" cy="1281327"/>
                  </a:xfrm>
                  <a:prstGeom prst="rect">
                    <a:avLst/>
                  </a:prstGeom>
                  <a:noFill/>
                  <a:ln>
                    <a:noFill/>
                  </a:ln>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7B23B8"/>
    <w:multiLevelType w:val="multilevel"/>
    <w:tmpl w:val="028297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096031B"/>
    <w:multiLevelType w:val="hybridMultilevel"/>
    <w:tmpl w:val="C8F26A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A667300"/>
    <w:multiLevelType w:val="hybridMultilevel"/>
    <w:tmpl w:val="44B421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855143727">
    <w:abstractNumId w:val="2"/>
  </w:num>
  <w:num w:numId="2" w16cid:durableId="1015308933">
    <w:abstractNumId w:val="1"/>
  </w:num>
  <w:num w:numId="3" w16cid:durableId="93600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FFF"/>
    <w:rsid w:val="00001517"/>
    <w:rsid w:val="000117DC"/>
    <w:rsid w:val="0002155E"/>
    <w:rsid w:val="00025DED"/>
    <w:rsid w:val="0003259C"/>
    <w:rsid w:val="00035FFF"/>
    <w:rsid w:val="000371E5"/>
    <w:rsid w:val="0004014A"/>
    <w:rsid w:val="00054DE0"/>
    <w:rsid w:val="0005684D"/>
    <w:rsid w:val="000571CF"/>
    <w:rsid w:val="00057ACD"/>
    <w:rsid w:val="00064548"/>
    <w:rsid w:val="000928E5"/>
    <w:rsid w:val="000944FD"/>
    <w:rsid w:val="000C6948"/>
    <w:rsid w:val="000C71F9"/>
    <w:rsid w:val="00113E8F"/>
    <w:rsid w:val="001210D5"/>
    <w:rsid w:val="00137966"/>
    <w:rsid w:val="001417A9"/>
    <w:rsid w:val="00150D45"/>
    <w:rsid w:val="001536A5"/>
    <w:rsid w:val="00154823"/>
    <w:rsid w:val="001556AB"/>
    <w:rsid w:val="0016309B"/>
    <w:rsid w:val="00167666"/>
    <w:rsid w:val="00182B88"/>
    <w:rsid w:val="00186BD6"/>
    <w:rsid w:val="001875DD"/>
    <w:rsid w:val="00195C88"/>
    <w:rsid w:val="001A0965"/>
    <w:rsid w:val="001A1178"/>
    <w:rsid w:val="001A52B1"/>
    <w:rsid w:val="001B27FA"/>
    <w:rsid w:val="001B2D70"/>
    <w:rsid w:val="001B63EE"/>
    <w:rsid w:val="001C3B18"/>
    <w:rsid w:val="001D20A6"/>
    <w:rsid w:val="001D75BD"/>
    <w:rsid w:val="001E16CA"/>
    <w:rsid w:val="001E1C2B"/>
    <w:rsid w:val="001E3047"/>
    <w:rsid w:val="001F3857"/>
    <w:rsid w:val="001F753A"/>
    <w:rsid w:val="00204909"/>
    <w:rsid w:val="00217303"/>
    <w:rsid w:val="00221CDC"/>
    <w:rsid w:val="00221D25"/>
    <w:rsid w:val="002238F4"/>
    <w:rsid w:val="00223957"/>
    <w:rsid w:val="0022565D"/>
    <w:rsid w:val="002353A6"/>
    <w:rsid w:val="002373F5"/>
    <w:rsid w:val="0024135C"/>
    <w:rsid w:val="002430BA"/>
    <w:rsid w:val="0025057D"/>
    <w:rsid w:val="00253D2C"/>
    <w:rsid w:val="0025461D"/>
    <w:rsid w:val="0026162A"/>
    <w:rsid w:val="00262DBB"/>
    <w:rsid w:val="00267DB4"/>
    <w:rsid w:val="002721EF"/>
    <w:rsid w:val="00273889"/>
    <w:rsid w:val="00275C5D"/>
    <w:rsid w:val="00277052"/>
    <w:rsid w:val="00287B9D"/>
    <w:rsid w:val="00293139"/>
    <w:rsid w:val="002935DF"/>
    <w:rsid w:val="002975E2"/>
    <w:rsid w:val="002A2E1D"/>
    <w:rsid w:val="002A33EE"/>
    <w:rsid w:val="002B2244"/>
    <w:rsid w:val="002B310C"/>
    <w:rsid w:val="002C10FF"/>
    <w:rsid w:val="002C64E1"/>
    <w:rsid w:val="002C6F8B"/>
    <w:rsid w:val="002C7249"/>
    <w:rsid w:val="002D0904"/>
    <w:rsid w:val="002D7EA9"/>
    <w:rsid w:val="002E51EA"/>
    <w:rsid w:val="002F33F8"/>
    <w:rsid w:val="002F397F"/>
    <w:rsid w:val="002F5AE4"/>
    <w:rsid w:val="002F7680"/>
    <w:rsid w:val="00312572"/>
    <w:rsid w:val="003172FA"/>
    <w:rsid w:val="00320FE3"/>
    <w:rsid w:val="00326F4E"/>
    <w:rsid w:val="0032707A"/>
    <w:rsid w:val="0034124D"/>
    <w:rsid w:val="003551AA"/>
    <w:rsid w:val="00362A95"/>
    <w:rsid w:val="0036362A"/>
    <w:rsid w:val="00370BC2"/>
    <w:rsid w:val="0037303E"/>
    <w:rsid w:val="00377865"/>
    <w:rsid w:val="003778B3"/>
    <w:rsid w:val="003824EA"/>
    <w:rsid w:val="00394A24"/>
    <w:rsid w:val="003A091F"/>
    <w:rsid w:val="003A1EF1"/>
    <w:rsid w:val="003B237E"/>
    <w:rsid w:val="003B5862"/>
    <w:rsid w:val="003C0EF8"/>
    <w:rsid w:val="003C6BB1"/>
    <w:rsid w:val="003D282A"/>
    <w:rsid w:val="003E4D1E"/>
    <w:rsid w:val="003E700E"/>
    <w:rsid w:val="003F1AAC"/>
    <w:rsid w:val="003F2AE4"/>
    <w:rsid w:val="003F6267"/>
    <w:rsid w:val="003F63B3"/>
    <w:rsid w:val="00401889"/>
    <w:rsid w:val="004266FD"/>
    <w:rsid w:val="00455DAD"/>
    <w:rsid w:val="004571D7"/>
    <w:rsid w:val="004610D8"/>
    <w:rsid w:val="004679E4"/>
    <w:rsid w:val="00473615"/>
    <w:rsid w:val="00475C54"/>
    <w:rsid w:val="0048625B"/>
    <w:rsid w:val="004954AD"/>
    <w:rsid w:val="00497B37"/>
    <w:rsid w:val="004A2B2D"/>
    <w:rsid w:val="004B32B0"/>
    <w:rsid w:val="004B3DD1"/>
    <w:rsid w:val="004E1467"/>
    <w:rsid w:val="004E58D8"/>
    <w:rsid w:val="004F6B33"/>
    <w:rsid w:val="005012F4"/>
    <w:rsid w:val="0050289F"/>
    <w:rsid w:val="00504F1D"/>
    <w:rsid w:val="00515CF1"/>
    <w:rsid w:val="005240B0"/>
    <w:rsid w:val="005248CC"/>
    <w:rsid w:val="0052668B"/>
    <w:rsid w:val="00531993"/>
    <w:rsid w:val="005346B8"/>
    <w:rsid w:val="0053512B"/>
    <w:rsid w:val="00535417"/>
    <w:rsid w:val="00536239"/>
    <w:rsid w:val="00543304"/>
    <w:rsid w:val="005525C2"/>
    <w:rsid w:val="005546AA"/>
    <w:rsid w:val="0056386B"/>
    <w:rsid w:val="00563A45"/>
    <w:rsid w:val="005649AE"/>
    <w:rsid w:val="00576A09"/>
    <w:rsid w:val="00592440"/>
    <w:rsid w:val="005D2334"/>
    <w:rsid w:val="005D2817"/>
    <w:rsid w:val="005E2014"/>
    <w:rsid w:val="00613E77"/>
    <w:rsid w:val="006307AF"/>
    <w:rsid w:val="006325A1"/>
    <w:rsid w:val="00633167"/>
    <w:rsid w:val="006369DD"/>
    <w:rsid w:val="00647C05"/>
    <w:rsid w:val="00671A6F"/>
    <w:rsid w:val="0069112E"/>
    <w:rsid w:val="006B0E2C"/>
    <w:rsid w:val="006B7543"/>
    <w:rsid w:val="006C35E2"/>
    <w:rsid w:val="006D18A6"/>
    <w:rsid w:val="006D400D"/>
    <w:rsid w:val="006F1B77"/>
    <w:rsid w:val="00705344"/>
    <w:rsid w:val="007059E0"/>
    <w:rsid w:val="00710463"/>
    <w:rsid w:val="007137AB"/>
    <w:rsid w:val="0071558E"/>
    <w:rsid w:val="0071627E"/>
    <w:rsid w:val="0074160C"/>
    <w:rsid w:val="00741B01"/>
    <w:rsid w:val="00743EBC"/>
    <w:rsid w:val="00745FEA"/>
    <w:rsid w:val="00747AB0"/>
    <w:rsid w:val="00754015"/>
    <w:rsid w:val="00760406"/>
    <w:rsid w:val="007628A4"/>
    <w:rsid w:val="00765BB9"/>
    <w:rsid w:val="00775363"/>
    <w:rsid w:val="007766A0"/>
    <w:rsid w:val="00776D92"/>
    <w:rsid w:val="0078500E"/>
    <w:rsid w:val="00790717"/>
    <w:rsid w:val="007A747B"/>
    <w:rsid w:val="007B29FD"/>
    <w:rsid w:val="007B31E6"/>
    <w:rsid w:val="007B3B25"/>
    <w:rsid w:val="007D27BB"/>
    <w:rsid w:val="007D2FC7"/>
    <w:rsid w:val="007E13F6"/>
    <w:rsid w:val="007E2C67"/>
    <w:rsid w:val="007E37C8"/>
    <w:rsid w:val="007E5F19"/>
    <w:rsid w:val="007E6A5C"/>
    <w:rsid w:val="007F3AB0"/>
    <w:rsid w:val="007F7FAB"/>
    <w:rsid w:val="00800482"/>
    <w:rsid w:val="008103CB"/>
    <w:rsid w:val="00811A60"/>
    <w:rsid w:val="00823994"/>
    <w:rsid w:val="008269B4"/>
    <w:rsid w:val="00846EF3"/>
    <w:rsid w:val="00851F4C"/>
    <w:rsid w:val="0085284F"/>
    <w:rsid w:val="008535E9"/>
    <w:rsid w:val="00863593"/>
    <w:rsid w:val="008838EC"/>
    <w:rsid w:val="008963E3"/>
    <w:rsid w:val="008A116F"/>
    <w:rsid w:val="008A41D6"/>
    <w:rsid w:val="008B421F"/>
    <w:rsid w:val="008B735F"/>
    <w:rsid w:val="008B7AF6"/>
    <w:rsid w:val="008B7FA8"/>
    <w:rsid w:val="008D4615"/>
    <w:rsid w:val="008E251B"/>
    <w:rsid w:val="008E51D6"/>
    <w:rsid w:val="008F350D"/>
    <w:rsid w:val="008F514A"/>
    <w:rsid w:val="009004C8"/>
    <w:rsid w:val="009071ED"/>
    <w:rsid w:val="009138CA"/>
    <w:rsid w:val="0092188E"/>
    <w:rsid w:val="00923C9F"/>
    <w:rsid w:val="009248EA"/>
    <w:rsid w:val="009260C6"/>
    <w:rsid w:val="0093340F"/>
    <w:rsid w:val="009337F8"/>
    <w:rsid w:val="00934712"/>
    <w:rsid w:val="00935C6A"/>
    <w:rsid w:val="00940AEE"/>
    <w:rsid w:val="00941AD0"/>
    <w:rsid w:val="00944B0D"/>
    <w:rsid w:val="009549AB"/>
    <w:rsid w:val="00971660"/>
    <w:rsid w:val="00975438"/>
    <w:rsid w:val="0099621E"/>
    <w:rsid w:val="009A527F"/>
    <w:rsid w:val="009C0C60"/>
    <w:rsid w:val="009C3E5A"/>
    <w:rsid w:val="009C434C"/>
    <w:rsid w:val="009E2573"/>
    <w:rsid w:val="009E2B27"/>
    <w:rsid w:val="00A055C7"/>
    <w:rsid w:val="00A1262D"/>
    <w:rsid w:val="00A12F98"/>
    <w:rsid w:val="00A170CF"/>
    <w:rsid w:val="00A17BBC"/>
    <w:rsid w:val="00A45115"/>
    <w:rsid w:val="00A459AF"/>
    <w:rsid w:val="00A51E69"/>
    <w:rsid w:val="00A53D29"/>
    <w:rsid w:val="00A5551E"/>
    <w:rsid w:val="00A56BC8"/>
    <w:rsid w:val="00A60ED5"/>
    <w:rsid w:val="00A63031"/>
    <w:rsid w:val="00A64A9E"/>
    <w:rsid w:val="00A6528D"/>
    <w:rsid w:val="00A80F21"/>
    <w:rsid w:val="00A81A04"/>
    <w:rsid w:val="00A827F7"/>
    <w:rsid w:val="00A83308"/>
    <w:rsid w:val="00A8337D"/>
    <w:rsid w:val="00A907BF"/>
    <w:rsid w:val="00A9325C"/>
    <w:rsid w:val="00A939FD"/>
    <w:rsid w:val="00A94CE4"/>
    <w:rsid w:val="00A9587D"/>
    <w:rsid w:val="00A9700E"/>
    <w:rsid w:val="00AA5B99"/>
    <w:rsid w:val="00AB0708"/>
    <w:rsid w:val="00AC5C4C"/>
    <w:rsid w:val="00AE0380"/>
    <w:rsid w:val="00AE0D12"/>
    <w:rsid w:val="00AE78E4"/>
    <w:rsid w:val="00B22998"/>
    <w:rsid w:val="00B25E92"/>
    <w:rsid w:val="00B26849"/>
    <w:rsid w:val="00B31303"/>
    <w:rsid w:val="00B414EF"/>
    <w:rsid w:val="00B524C9"/>
    <w:rsid w:val="00B60081"/>
    <w:rsid w:val="00B63239"/>
    <w:rsid w:val="00B722E6"/>
    <w:rsid w:val="00B81925"/>
    <w:rsid w:val="00B91B2B"/>
    <w:rsid w:val="00B96349"/>
    <w:rsid w:val="00BA1CC6"/>
    <w:rsid w:val="00BA2B45"/>
    <w:rsid w:val="00BA6AD9"/>
    <w:rsid w:val="00BB15F0"/>
    <w:rsid w:val="00BB5FB5"/>
    <w:rsid w:val="00BC3CCE"/>
    <w:rsid w:val="00BC49AA"/>
    <w:rsid w:val="00BC7E72"/>
    <w:rsid w:val="00BD41AB"/>
    <w:rsid w:val="00BD689B"/>
    <w:rsid w:val="00BE057C"/>
    <w:rsid w:val="00BE073B"/>
    <w:rsid w:val="00BE62FC"/>
    <w:rsid w:val="00BF172A"/>
    <w:rsid w:val="00BF688A"/>
    <w:rsid w:val="00C244B4"/>
    <w:rsid w:val="00C31C61"/>
    <w:rsid w:val="00C37FDF"/>
    <w:rsid w:val="00C443F4"/>
    <w:rsid w:val="00C44DDA"/>
    <w:rsid w:val="00C45A18"/>
    <w:rsid w:val="00C460C1"/>
    <w:rsid w:val="00C63E4C"/>
    <w:rsid w:val="00C71BF7"/>
    <w:rsid w:val="00C74C0E"/>
    <w:rsid w:val="00C867F7"/>
    <w:rsid w:val="00C96478"/>
    <w:rsid w:val="00C967BF"/>
    <w:rsid w:val="00CB0C53"/>
    <w:rsid w:val="00CB5184"/>
    <w:rsid w:val="00CC27C4"/>
    <w:rsid w:val="00CE5E8B"/>
    <w:rsid w:val="00CF1072"/>
    <w:rsid w:val="00CF765D"/>
    <w:rsid w:val="00CF77BF"/>
    <w:rsid w:val="00D013A4"/>
    <w:rsid w:val="00D040AD"/>
    <w:rsid w:val="00D17C43"/>
    <w:rsid w:val="00D21EE9"/>
    <w:rsid w:val="00D24DE8"/>
    <w:rsid w:val="00D279A5"/>
    <w:rsid w:val="00D3237D"/>
    <w:rsid w:val="00D34006"/>
    <w:rsid w:val="00D4442A"/>
    <w:rsid w:val="00D44F76"/>
    <w:rsid w:val="00D46BFB"/>
    <w:rsid w:val="00D4707E"/>
    <w:rsid w:val="00D51998"/>
    <w:rsid w:val="00D5225F"/>
    <w:rsid w:val="00D7496D"/>
    <w:rsid w:val="00D773AD"/>
    <w:rsid w:val="00D86D4D"/>
    <w:rsid w:val="00D90DAF"/>
    <w:rsid w:val="00D92F60"/>
    <w:rsid w:val="00D93C73"/>
    <w:rsid w:val="00DA2B32"/>
    <w:rsid w:val="00DB0599"/>
    <w:rsid w:val="00DC25C2"/>
    <w:rsid w:val="00DC4FE8"/>
    <w:rsid w:val="00DC6508"/>
    <w:rsid w:val="00DD184B"/>
    <w:rsid w:val="00DD3D1C"/>
    <w:rsid w:val="00DE1DCF"/>
    <w:rsid w:val="00DE27C9"/>
    <w:rsid w:val="00DF5878"/>
    <w:rsid w:val="00E10279"/>
    <w:rsid w:val="00E13E09"/>
    <w:rsid w:val="00E16080"/>
    <w:rsid w:val="00E172A6"/>
    <w:rsid w:val="00E205A2"/>
    <w:rsid w:val="00E35B4F"/>
    <w:rsid w:val="00E3707F"/>
    <w:rsid w:val="00E44092"/>
    <w:rsid w:val="00E512CE"/>
    <w:rsid w:val="00E55CD3"/>
    <w:rsid w:val="00E7139B"/>
    <w:rsid w:val="00E767EC"/>
    <w:rsid w:val="00E77814"/>
    <w:rsid w:val="00E803FF"/>
    <w:rsid w:val="00E87805"/>
    <w:rsid w:val="00E912C8"/>
    <w:rsid w:val="00EA7185"/>
    <w:rsid w:val="00EB04DB"/>
    <w:rsid w:val="00EB1CFB"/>
    <w:rsid w:val="00EB1D0B"/>
    <w:rsid w:val="00EB3FFC"/>
    <w:rsid w:val="00EC5ECD"/>
    <w:rsid w:val="00F04C31"/>
    <w:rsid w:val="00F05EA4"/>
    <w:rsid w:val="00F10C4E"/>
    <w:rsid w:val="00F1572B"/>
    <w:rsid w:val="00F36E44"/>
    <w:rsid w:val="00F3742E"/>
    <w:rsid w:val="00F40D97"/>
    <w:rsid w:val="00F43930"/>
    <w:rsid w:val="00F62755"/>
    <w:rsid w:val="00F63FEA"/>
    <w:rsid w:val="00F66F75"/>
    <w:rsid w:val="00F6765B"/>
    <w:rsid w:val="00F71D6A"/>
    <w:rsid w:val="00F72981"/>
    <w:rsid w:val="00FA0188"/>
    <w:rsid w:val="00FA306B"/>
    <w:rsid w:val="00FB3497"/>
    <w:rsid w:val="00FB59B4"/>
    <w:rsid w:val="00FC199F"/>
    <w:rsid w:val="00FC6EB1"/>
    <w:rsid w:val="00FD0042"/>
    <w:rsid w:val="00FD41AC"/>
    <w:rsid w:val="00FD7CBB"/>
    <w:rsid w:val="00FE7F2D"/>
    <w:rsid w:val="00FF0798"/>
    <w:rsid w:val="00FF4300"/>
    <w:rsid w:val="04064243"/>
    <w:rsid w:val="0BA7F417"/>
    <w:rsid w:val="15BB30EC"/>
    <w:rsid w:val="17A87C12"/>
    <w:rsid w:val="1C38EF7F"/>
    <w:rsid w:val="2068BF36"/>
    <w:rsid w:val="2F6136EE"/>
    <w:rsid w:val="317AB908"/>
    <w:rsid w:val="35BB2A07"/>
    <w:rsid w:val="39226DBF"/>
    <w:rsid w:val="3FA82F6F"/>
    <w:rsid w:val="454A855F"/>
    <w:rsid w:val="475CDF7A"/>
    <w:rsid w:val="5C4C0B31"/>
    <w:rsid w:val="61DDB593"/>
    <w:rsid w:val="6C433DFE"/>
    <w:rsid w:val="7022E7A3"/>
    <w:rsid w:val="70451487"/>
    <w:rsid w:val="749DD6B8"/>
    <w:rsid w:val="7B071AE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C9C3CB"/>
  <w15:docId w15:val="{F0AA0B2B-254F-443B-AAE0-5F3ED958A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E2573"/>
  </w:style>
  <w:style w:type="paragraph" w:styleId="berschrift3">
    <w:name w:val="heading 3"/>
    <w:basedOn w:val="Standard"/>
    <w:next w:val="Standard"/>
    <w:link w:val="berschrift3Zchn"/>
    <w:uiPriority w:val="9"/>
    <w:semiHidden/>
    <w:unhideWhenUsed/>
    <w:qFormat/>
    <w:rsid w:val="004954A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E78E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E78E4"/>
  </w:style>
  <w:style w:type="paragraph" w:styleId="Fuzeile">
    <w:name w:val="footer"/>
    <w:basedOn w:val="Standard"/>
    <w:link w:val="FuzeileZchn"/>
    <w:uiPriority w:val="99"/>
    <w:unhideWhenUsed/>
    <w:rsid w:val="00AE78E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E78E4"/>
  </w:style>
  <w:style w:type="paragraph" w:styleId="Sprechblasentext">
    <w:name w:val="Balloon Text"/>
    <w:basedOn w:val="Standard"/>
    <w:link w:val="SprechblasentextZchn"/>
    <w:uiPriority w:val="99"/>
    <w:semiHidden/>
    <w:unhideWhenUsed/>
    <w:rsid w:val="00AE78E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E78E4"/>
    <w:rPr>
      <w:rFonts w:ascii="Tahoma" w:hAnsi="Tahoma" w:cs="Tahoma"/>
      <w:sz w:val="16"/>
      <w:szCs w:val="16"/>
    </w:rPr>
  </w:style>
  <w:style w:type="character" w:styleId="Hyperlink">
    <w:name w:val="Hyperlink"/>
    <w:basedOn w:val="Absatz-Standardschriftart"/>
    <w:uiPriority w:val="99"/>
    <w:unhideWhenUsed/>
    <w:rsid w:val="007E5F19"/>
    <w:rPr>
      <w:color w:val="0000FF" w:themeColor="hyperlink"/>
      <w:u w:val="single"/>
    </w:rPr>
  </w:style>
  <w:style w:type="character" w:customStyle="1" w:styleId="NichtaufgelsteErwhnung1">
    <w:name w:val="Nicht aufgelöste Erwähnung1"/>
    <w:basedOn w:val="Absatz-Standardschriftart"/>
    <w:uiPriority w:val="99"/>
    <w:semiHidden/>
    <w:unhideWhenUsed/>
    <w:rsid w:val="007E5F19"/>
    <w:rPr>
      <w:color w:val="605E5C"/>
      <w:shd w:val="clear" w:color="auto" w:fill="E1DFDD"/>
    </w:rPr>
  </w:style>
  <w:style w:type="table" w:styleId="Tabellenraster">
    <w:name w:val="Table Grid"/>
    <w:basedOn w:val="NormaleTabelle"/>
    <w:uiPriority w:val="59"/>
    <w:rsid w:val="007E5F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473615"/>
    <w:rPr>
      <w:sz w:val="16"/>
      <w:szCs w:val="16"/>
    </w:rPr>
  </w:style>
  <w:style w:type="paragraph" w:styleId="Kommentartext">
    <w:name w:val="annotation text"/>
    <w:basedOn w:val="Standard"/>
    <w:link w:val="KommentartextZchn"/>
    <w:uiPriority w:val="99"/>
    <w:semiHidden/>
    <w:unhideWhenUsed/>
    <w:rsid w:val="0047361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73615"/>
    <w:rPr>
      <w:sz w:val="20"/>
      <w:szCs w:val="20"/>
    </w:rPr>
  </w:style>
  <w:style w:type="paragraph" w:styleId="Kommentarthema">
    <w:name w:val="annotation subject"/>
    <w:basedOn w:val="Kommentartext"/>
    <w:next w:val="Kommentartext"/>
    <w:link w:val="KommentarthemaZchn"/>
    <w:uiPriority w:val="99"/>
    <w:semiHidden/>
    <w:unhideWhenUsed/>
    <w:rsid w:val="00473615"/>
    <w:rPr>
      <w:b/>
      <w:bCs/>
    </w:rPr>
  </w:style>
  <w:style w:type="character" w:customStyle="1" w:styleId="KommentarthemaZchn">
    <w:name w:val="Kommentarthema Zchn"/>
    <w:basedOn w:val="KommentartextZchn"/>
    <w:link w:val="Kommentarthema"/>
    <w:uiPriority w:val="99"/>
    <w:semiHidden/>
    <w:rsid w:val="00473615"/>
    <w:rPr>
      <w:b/>
      <w:bCs/>
      <w:sz w:val="20"/>
      <w:szCs w:val="20"/>
    </w:rPr>
  </w:style>
  <w:style w:type="character" w:styleId="NichtaufgelsteErwhnung">
    <w:name w:val="Unresolved Mention"/>
    <w:basedOn w:val="Absatz-Standardschriftart"/>
    <w:uiPriority w:val="99"/>
    <w:semiHidden/>
    <w:unhideWhenUsed/>
    <w:rsid w:val="0026162A"/>
    <w:rPr>
      <w:color w:val="605E5C"/>
      <w:shd w:val="clear" w:color="auto" w:fill="E1DFDD"/>
    </w:rPr>
  </w:style>
  <w:style w:type="paragraph" w:styleId="Listenabsatz">
    <w:name w:val="List Paragraph"/>
    <w:basedOn w:val="Standard"/>
    <w:uiPriority w:val="34"/>
    <w:qFormat/>
    <w:rsid w:val="003F1AAC"/>
    <w:pPr>
      <w:ind w:left="720"/>
      <w:contextualSpacing/>
    </w:pPr>
  </w:style>
  <w:style w:type="paragraph" w:customStyle="1" w:styleId="01Flietext">
    <w:name w:val="01_Fließtext"/>
    <w:basedOn w:val="Standard"/>
    <w:qFormat/>
    <w:rsid w:val="00401889"/>
    <w:pPr>
      <w:spacing w:after="340" w:line="324" w:lineRule="auto"/>
    </w:pPr>
    <w:rPr>
      <w:rFonts w:ascii="Daimler CS Light" w:hAnsi="Daimler CS Light"/>
      <w:sz w:val="21"/>
      <w:szCs w:val="21"/>
    </w:rPr>
  </w:style>
  <w:style w:type="paragraph" w:customStyle="1" w:styleId="ZwischenberschriftdasWichtigste">
    <w:name w:val="Zwischenüberschrift das Wichtigste"/>
    <w:basedOn w:val="berschrift3"/>
    <w:link w:val="ZwischenberschriftdasWichtigsteZchn"/>
    <w:qFormat/>
    <w:rsid w:val="004954AD"/>
    <w:pPr>
      <w:keepLines w:val="0"/>
      <w:widowControl w:val="0"/>
      <w:spacing w:before="0" w:line="324" w:lineRule="auto"/>
    </w:pPr>
    <w:rPr>
      <w:rFonts w:ascii="Daimler CS Demi" w:hAnsi="Daimler CS Demi"/>
      <w:sz w:val="21"/>
    </w:rPr>
  </w:style>
  <w:style w:type="character" w:customStyle="1" w:styleId="ZwischenberschriftdasWichtigsteZchn">
    <w:name w:val="Zwischenüberschrift das Wichtigste Zchn"/>
    <w:basedOn w:val="berschrift3Zchn"/>
    <w:link w:val="ZwischenberschriftdasWichtigste"/>
    <w:rsid w:val="004954AD"/>
    <w:rPr>
      <w:rFonts w:ascii="Daimler CS Demi" w:eastAsiaTheme="majorEastAsia" w:hAnsi="Daimler CS Demi" w:cstheme="majorBidi"/>
      <w:color w:val="243F60" w:themeColor="accent1" w:themeShade="7F"/>
      <w:sz w:val="21"/>
      <w:szCs w:val="24"/>
    </w:rPr>
  </w:style>
  <w:style w:type="character" w:customStyle="1" w:styleId="berschrift3Zchn">
    <w:name w:val="Überschrift 3 Zchn"/>
    <w:basedOn w:val="Absatz-Standardschriftart"/>
    <w:link w:val="berschrift3"/>
    <w:uiPriority w:val="9"/>
    <w:semiHidden/>
    <w:rsid w:val="004954AD"/>
    <w:rPr>
      <w:rFonts w:asciiTheme="majorHAnsi" w:eastAsiaTheme="majorEastAsia" w:hAnsiTheme="majorHAnsi" w:cstheme="majorBidi"/>
      <w:color w:val="243F60" w:themeColor="accent1" w:themeShade="7F"/>
      <w:sz w:val="24"/>
      <w:szCs w:val="24"/>
    </w:rPr>
  </w:style>
  <w:style w:type="paragraph" w:styleId="berarbeitung">
    <w:name w:val="Revision"/>
    <w:hidden/>
    <w:uiPriority w:val="99"/>
    <w:semiHidden/>
    <w:rsid w:val="00935C6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55011">
      <w:bodyDiv w:val="1"/>
      <w:marLeft w:val="0"/>
      <w:marRight w:val="0"/>
      <w:marTop w:val="0"/>
      <w:marBottom w:val="0"/>
      <w:divBdr>
        <w:top w:val="none" w:sz="0" w:space="0" w:color="auto"/>
        <w:left w:val="none" w:sz="0" w:space="0" w:color="auto"/>
        <w:bottom w:val="none" w:sz="0" w:space="0" w:color="auto"/>
        <w:right w:val="none" w:sz="0" w:space="0" w:color="auto"/>
      </w:divBdr>
    </w:div>
    <w:div w:id="644361786">
      <w:bodyDiv w:val="1"/>
      <w:marLeft w:val="0"/>
      <w:marRight w:val="0"/>
      <w:marTop w:val="0"/>
      <w:marBottom w:val="0"/>
      <w:divBdr>
        <w:top w:val="none" w:sz="0" w:space="0" w:color="auto"/>
        <w:left w:val="none" w:sz="0" w:space="0" w:color="auto"/>
        <w:bottom w:val="none" w:sz="0" w:space="0" w:color="auto"/>
        <w:right w:val="none" w:sz="0" w:space="0" w:color="auto"/>
      </w:divBdr>
    </w:div>
    <w:div w:id="1143500204">
      <w:bodyDiv w:val="1"/>
      <w:marLeft w:val="0"/>
      <w:marRight w:val="0"/>
      <w:marTop w:val="0"/>
      <w:marBottom w:val="0"/>
      <w:divBdr>
        <w:top w:val="none" w:sz="0" w:space="0" w:color="auto"/>
        <w:left w:val="none" w:sz="0" w:space="0" w:color="auto"/>
        <w:bottom w:val="none" w:sz="0" w:space="0" w:color="auto"/>
        <w:right w:val="none" w:sz="0" w:space="0" w:color="auto"/>
      </w:divBdr>
    </w:div>
    <w:div w:id="1644582113">
      <w:bodyDiv w:val="1"/>
      <w:marLeft w:val="0"/>
      <w:marRight w:val="0"/>
      <w:marTop w:val="0"/>
      <w:marBottom w:val="0"/>
      <w:divBdr>
        <w:top w:val="none" w:sz="0" w:space="0" w:color="auto"/>
        <w:left w:val="none" w:sz="0" w:space="0" w:color="auto"/>
        <w:bottom w:val="none" w:sz="0" w:space="0" w:color="auto"/>
        <w:right w:val="none" w:sz="0" w:space="0" w:color="auto"/>
      </w:divBdr>
    </w:div>
    <w:div w:id="2068142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yperlink" Target="mailto:m.lischka@quantron.net"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www.youtube.com/channel/UCDQ-CKkS8XMHcJ9Ze-6UVNA" TargetMode="External"/><Relationship Id="rId2" Type="http://schemas.openxmlformats.org/officeDocument/2006/relationships/customXml" Target="../customXml/item2.xml"/><Relationship Id="rId16" Type="http://schemas.openxmlformats.org/officeDocument/2006/relationships/hyperlink" Target="https://www.linkedin.com/company/quantron-a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quantron.net"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presse@quantron.ne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quantron.net/q-news/pr-berichte/"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184F7B37E3810E4EBCC0326FA107B5A3" ma:contentTypeVersion="17" ma:contentTypeDescription="Ein neues Dokument erstellen." ma:contentTypeScope="" ma:versionID="2f8969902d317e95f1d75999ff897124">
  <xsd:schema xmlns:xsd="http://www.w3.org/2001/XMLSchema" xmlns:xs="http://www.w3.org/2001/XMLSchema" xmlns:p="http://schemas.microsoft.com/office/2006/metadata/properties" xmlns:ns2="50f3b2e0-c81a-4c27-94c0-8c5d114044ca" xmlns:ns3="160d7d4e-ecad-4bbe-9482-5844bc845bd2" targetNamespace="http://schemas.microsoft.com/office/2006/metadata/properties" ma:root="true" ma:fieldsID="e0f2eac82422d6e2e7485cd9ad7750df" ns2:_="" ns3:_="">
    <xsd:import namespace="50f3b2e0-c81a-4c27-94c0-8c5d114044ca"/>
    <xsd:import namespace="160d7d4e-ecad-4bbe-9482-5844bc845bd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MediaLengthInSeconds" minOccurs="0"/>
                <xsd:element ref="ns2:Datum"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f3b2e0-c81a-4c27-94c0-8c5d114044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Datum" ma:index="21" nillable="true" ma:displayName="Datum" ma:format="DateOnly" ma:internalName="Datum">
      <xsd:simpleType>
        <xsd:restriction base="dms:DateTime"/>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50f13461-673a-48d2-8c3b-a431d718c74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60d7d4e-ecad-4bbe-9482-5844bc845bd2"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element name="TaxCatchAll" ma:index="24" nillable="true" ma:displayName="Taxonomy Catch All Column" ma:hidden="true" ma:list="{ec580941-225d-4c29-b6f6-3e033caa4eaf}" ma:internalName="TaxCatchAll" ma:showField="CatchAllData" ma:web="160d7d4e-ecad-4bbe-9482-5844bc845b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atum xmlns="50f3b2e0-c81a-4c27-94c0-8c5d114044ca" xsi:nil="true"/>
    <lcf76f155ced4ddcb4097134ff3c332f xmlns="50f3b2e0-c81a-4c27-94c0-8c5d114044ca">
      <Terms xmlns="http://schemas.microsoft.com/office/infopath/2007/PartnerControls"/>
    </lcf76f155ced4ddcb4097134ff3c332f>
    <TaxCatchAll xmlns="160d7d4e-ecad-4bbe-9482-5844bc845bd2" xsi:nil="true"/>
    <SharedWithUsers xmlns="160d7d4e-ecad-4bbe-9482-5844bc845bd2">
      <UserInfo>
        <DisplayName>Stephanie Miller | Quantron AG</DisplayName>
        <AccountId>89</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E8C5BD3-0340-4B73-8E8D-854F8F9FE909}">
  <ds:schemaRefs>
    <ds:schemaRef ds:uri="http://schemas.openxmlformats.org/officeDocument/2006/bibliography"/>
  </ds:schemaRefs>
</ds:datastoreItem>
</file>

<file path=customXml/itemProps2.xml><?xml version="1.0" encoding="utf-8"?>
<ds:datastoreItem xmlns:ds="http://schemas.openxmlformats.org/officeDocument/2006/customXml" ds:itemID="{E91BDD82-B89E-4934-9C93-D9D85FEECF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f3b2e0-c81a-4c27-94c0-8c5d114044ca"/>
    <ds:schemaRef ds:uri="160d7d4e-ecad-4bbe-9482-5844bc845b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3A36A0E-932B-4609-B73D-02CED6521A6F}">
  <ds:schemaRefs>
    <ds:schemaRef ds:uri="http://schemas.microsoft.com/office/2006/metadata/properties"/>
    <ds:schemaRef ds:uri="http://schemas.microsoft.com/office/infopath/2007/PartnerControls"/>
    <ds:schemaRef ds:uri="50f3b2e0-c81a-4c27-94c0-8c5d114044ca"/>
    <ds:schemaRef ds:uri="160d7d4e-ecad-4bbe-9482-5844bc845bd2"/>
  </ds:schemaRefs>
</ds:datastoreItem>
</file>

<file path=customXml/itemProps4.xml><?xml version="1.0" encoding="utf-8"?>
<ds:datastoreItem xmlns:ds="http://schemas.openxmlformats.org/officeDocument/2006/customXml" ds:itemID="{80A77CE7-AA6C-4C14-BE9B-9006198F5AA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803</Words>
  <Characters>5063</Characters>
  <Application>Microsoft Office Word</Application>
  <DocSecurity>0</DocSecurity>
  <Lines>42</Lines>
  <Paragraphs>11</Paragraphs>
  <ScaleCrop>false</ScaleCrop>
  <Company/>
  <LinksUpToDate>false</LinksUpToDate>
  <CharactersWithSpaces>5855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Seitz</dc:creator>
  <cp:lastModifiedBy>Stephanie Miller | Quantron AG</cp:lastModifiedBy>
  <cp:revision>26</cp:revision>
  <cp:lastPrinted>2022-06-09T15:47:00Z</cp:lastPrinted>
  <dcterms:created xsi:type="dcterms:W3CDTF">2022-06-09T15:27:00Z</dcterms:created>
  <dcterms:modified xsi:type="dcterms:W3CDTF">2022-06-10T08:51:00Z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0x010100184F7B37E3810E4EBCC0326FA107B5A3</vt:lpwstr>
  </property>
  <property fmtid="{D5CDD505-2E9C-101B-9397-08002B2CF9AE}" pid="3" name="MediaServiceImageTags">
    <vt:lpwstr/>
  </property>
</Properties>
</file>