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38ECA28" w:rsidR="007F3AB0" w:rsidRPr="00EA00B9" w:rsidRDefault="002D0904" w:rsidP="002975E2">
      <w:pPr>
        <w:tabs>
          <w:tab w:val="right" w:pos="9356"/>
        </w:tabs>
        <w:spacing w:after="0" w:line="360" w:lineRule="auto"/>
        <w:rPr>
          <w:rFonts w:cstheme="minorHAnsi"/>
          <w:sz w:val="20"/>
          <w:lang w:val="en-US"/>
        </w:rPr>
      </w:pPr>
      <w:r w:rsidRPr="00EA00B9">
        <w:rPr>
          <w:rFonts w:cstheme="minorHAnsi"/>
          <w:lang w:val="en-US"/>
        </w:rPr>
        <w:t>PRESS</w:t>
      </w:r>
      <w:r w:rsidR="00845F52" w:rsidRPr="00EA00B9">
        <w:rPr>
          <w:rFonts w:cstheme="minorHAnsi"/>
          <w:lang w:val="en-US"/>
        </w:rPr>
        <w:t xml:space="preserve"> RELEASE</w:t>
      </w:r>
      <w:r w:rsidRPr="00EA00B9">
        <w:rPr>
          <w:rFonts w:cstheme="minorHAnsi"/>
          <w:lang w:val="en-US"/>
        </w:rPr>
        <w:tab/>
      </w:r>
      <w:r w:rsidR="003B7EB0">
        <w:rPr>
          <w:rFonts w:cstheme="minorHAnsi"/>
          <w:sz w:val="18"/>
          <w:lang w:val="en-US"/>
        </w:rPr>
        <w:t>October</w:t>
      </w:r>
      <w:r w:rsidR="00BC3599" w:rsidRPr="00516948">
        <w:rPr>
          <w:rFonts w:cstheme="minorHAnsi"/>
          <w:sz w:val="18"/>
          <w:lang w:val="en-US"/>
        </w:rPr>
        <w:t xml:space="preserve"> </w:t>
      </w:r>
      <w:r w:rsidR="00516948" w:rsidRPr="00516948">
        <w:rPr>
          <w:rFonts w:cstheme="minorHAnsi"/>
          <w:sz w:val="18"/>
          <w:lang w:val="en-US"/>
        </w:rPr>
        <w:t>11</w:t>
      </w:r>
      <w:r w:rsidR="00BC3599" w:rsidRPr="00516948">
        <w:rPr>
          <w:rFonts w:cstheme="minorHAnsi"/>
          <w:sz w:val="18"/>
          <w:lang w:val="en-US"/>
        </w:rPr>
        <w:t>th</w:t>
      </w:r>
      <w:r w:rsidR="00FC3EBE" w:rsidRPr="00516948">
        <w:rPr>
          <w:rFonts w:cstheme="minorHAnsi"/>
          <w:sz w:val="18"/>
          <w:lang w:val="en-US"/>
        </w:rPr>
        <w:t>, 202</w:t>
      </w:r>
      <w:r w:rsidR="000538AD" w:rsidRPr="00516948">
        <w:rPr>
          <w:rFonts w:cstheme="minorHAnsi"/>
          <w:sz w:val="18"/>
          <w:lang w:val="en-US"/>
        </w:rPr>
        <w:t>2</w:t>
      </w:r>
      <w:r w:rsidR="00FC3EBE" w:rsidRPr="00EA00B9">
        <w:rPr>
          <w:rFonts w:cstheme="minorHAnsi"/>
          <w:sz w:val="18"/>
          <w:lang w:val="en-US"/>
        </w:rPr>
        <w:t xml:space="preserve">  </w:t>
      </w:r>
    </w:p>
    <w:p w14:paraId="4AAC4A18" w14:textId="7B90D041" w:rsidR="009E2573" w:rsidRPr="00721E58" w:rsidRDefault="007D7683" w:rsidP="00671A6F">
      <w:pPr>
        <w:spacing w:before="340" w:after="340" w:line="240" w:lineRule="auto"/>
        <w:rPr>
          <w:rFonts w:cstheme="minorHAnsi"/>
          <w:b/>
          <w:bCs/>
          <w:sz w:val="28"/>
          <w:szCs w:val="28"/>
          <w:lang w:val="en-US"/>
        </w:rPr>
      </w:pPr>
      <w:r w:rsidRPr="007D7683">
        <w:rPr>
          <w:rFonts w:cstheme="minorHAnsi"/>
          <w:b/>
          <w:bCs/>
          <w:sz w:val="28"/>
          <w:szCs w:val="28"/>
          <w:lang w:val="en-US"/>
        </w:rPr>
        <w:t>European e-mobility specialist QUANTRON expands to North America</w:t>
      </w:r>
      <w:r w:rsidR="00721E58" w:rsidRPr="00721E58">
        <w:rPr>
          <w:rFonts w:cstheme="minorHAnsi"/>
          <w:b/>
          <w:bCs/>
          <w:sz w:val="28"/>
          <w:szCs w:val="28"/>
          <w:lang w:val="en-US"/>
        </w:rPr>
        <w:t xml:space="preserve">   </w:t>
      </w:r>
    </w:p>
    <w:p w14:paraId="0093469B" w14:textId="77777777" w:rsidR="003C43EE" w:rsidRDefault="003C43EE" w:rsidP="00721E58">
      <w:pPr>
        <w:pStyle w:val="01Flietext"/>
        <w:numPr>
          <w:ilvl w:val="0"/>
          <w:numId w:val="3"/>
        </w:numPr>
        <w:contextualSpacing/>
        <w:rPr>
          <w:rFonts w:asciiTheme="minorHAnsi" w:hAnsiTheme="minorHAnsi" w:cstheme="minorHAnsi"/>
          <w:sz w:val="22"/>
          <w:szCs w:val="22"/>
          <w:lang w:val="en-US"/>
        </w:rPr>
      </w:pPr>
      <w:r w:rsidRPr="003C43EE">
        <w:rPr>
          <w:rFonts w:asciiTheme="minorHAnsi" w:hAnsiTheme="minorHAnsi" w:cstheme="minorHAnsi"/>
          <w:sz w:val="22"/>
          <w:szCs w:val="22"/>
          <w:lang w:val="en-US"/>
        </w:rPr>
        <w:t xml:space="preserve">In the future, Quantron AG will also offer its commercial vehicles with hydrogen fuel cell drive and battery electric drive as well as retrofit packages on the North American market </w:t>
      </w:r>
    </w:p>
    <w:p w14:paraId="7BB11235" w14:textId="05A9116D" w:rsidR="00721E58" w:rsidRDefault="00721E58" w:rsidP="00721E58">
      <w:pPr>
        <w:pStyle w:val="01Flietext"/>
        <w:numPr>
          <w:ilvl w:val="0"/>
          <w:numId w:val="3"/>
        </w:numPr>
        <w:contextualSpacing/>
        <w:rPr>
          <w:rFonts w:asciiTheme="minorHAnsi" w:hAnsiTheme="minorHAnsi" w:cstheme="minorHAnsi"/>
          <w:sz w:val="22"/>
          <w:szCs w:val="22"/>
          <w:lang w:val="en-US"/>
        </w:rPr>
      </w:pPr>
      <w:r w:rsidRPr="00512759">
        <w:rPr>
          <w:rFonts w:asciiTheme="minorHAnsi" w:hAnsiTheme="minorHAnsi" w:cstheme="minorHAnsi"/>
          <w:sz w:val="22"/>
          <w:szCs w:val="22"/>
          <w:lang w:val="en-US"/>
        </w:rPr>
        <w:t>To enter the North American market, the company has founded Quantron US Inc. and appointed Richard Haas as CEO of Q</w:t>
      </w:r>
      <w:r w:rsidR="003C43EE">
        <w:rPr>
          <w:rFonts w:asciiTheme="minorHAnsi" w:hAnsiTheme="minorHAnsi" w:cstheme="minorHAnsi"/>
          <w:sz w:val="22"/>
          <w:szCs w:val="22"/>
          <w:lang w:val="en-US"/>
        </w:rPr>
        <w:t>uantron</w:t>
      </w:r>
      <w:r w:rsidRPr="00512759">
        <w:rPr>
          <w:rFonts w:asciiTheme="minorHAnsi" w:hAnsiTheme="minorHAnsi" w:cstheme="minorHAnsi"/>
          <w:sz w:val="22"/>
          <w:szCs w:val="22"/>
          <w:lang w:val="en-US"/>
        </w:rPr>
        <w:t xml:space="preserve"> US.</w:t>
      </w:r>
      <w:r>
        <w:rPr>
          <w:rFonts w:asciiTheme="minorHAnsi" w:hAnsiTheme="minorHAnsi" w:cstheme="minorHAnsi"/>
          <w:sz w:val="22"/>
          <w:szCs w:val="22"/>
          <w:lang w:val="en-US"/>
        </w:rPr>
        <w:t xml:space="preserve"> </w:t>
      </w:r>
      <w:r w:rsidRPr="00721E58">
        <w:rPr>
          <w:rFonts w:asciiTheme="minorHAnsi" w:hAnsiTheme="minorHAnsi" w:cstheme="minorHAnsi"/>
          <w:sz w:val="22"/>
          <w:szCs w:val="22"/>
          <w:lang w:val="en-US"/>
        </w:rPr>
        <w:t>Raymond Staples</w:t>
      </w:r>
      <w:r w:rsidR="00EA00B9">
        <w:rPr>
          <w:rFonts w:asciiTheme="minorHAnsi" w:hAnsiTheme="minorHAnsi" w:cstheme="minorHAnsi"/>
          <w:sz w:val="22"/>
          <w:szCs w:val="22"/>
          <w:lang w:val="en-US"/>
        </w:rPr>
        <w:t xml:space="preserve"> </w:t>
      </w:r>
      <w:r w:rsidRPr="00721E58">
        <w:rPr>
          <w:rFonts w:asciiTheme="minorHAnsi" w:hAnsiTheme="minorHAnsi" w:cstheme="minorHAnsi"/>
          <w:sz w:val="22"/>
          <w:szCs w:val="22"/>
          <w:lang w:val="en-US"/>
        </w:rPr>
        <w:t xml:space="preserve">becomes </w:t>
      </w:r>
      <w:r w:rsidR="00EA00B9">
        <w:rPr>
          <w:rFonts w:asciiTheme="minorHAnsi" w:hAnsiTheme="minorHAnsi" w:cstheme="minorHAnsi"/>
          <w:sz w:val="22"/>
          <w:szCs w:val="22"/>
          <w:lang w:val="en-US"/>
        </w:rPr>
        <w:t>C</w:t>
      </w:r>
      <w:r w:rsidRPr="00721E58">
        <w:rPr>
          <w:rFonts w:asciiTheme="minorHAnsi" w:hAnsiTheme="minorHAnsi" w:cstheme="minorHAnsi"/>
          <w:sz w:val="22"/>
          <w:szCs w:val="22"/>
          <w:lang w:val="en-US"/>
        </w:rPr>
        <w:t xml:space="preserve">hairman of the </w:t>
      </w:r>
      <w:r w:rsidR="00EA00B9">
        <w:rPr>
          <w:rFonts w:asciiTheme="minorHAnsi" w:hAnsiTheme="minorHAnsi" w:cstheme="minorHAnsi"/>
          <w:sz w:val="22"/>
          <w:szCs w:val="22"/>
          <w:lang w:val="en-US"/>
        </w:rPr>
        <w:t>B</w:t>
      </w:r>
      <w:r w:rsidRPr="00721E58">
        <w:rPr>
          <w:rFonts w:asciiTheme="minorHAnsi" w:hAnsiTheme="minorHAnsi" w:cstheme="minorHAnsi"/>
          <w:sz w:val="22"/>
          <w:szCs w:val="22"/>
          <w:lang w:val="en-US"/>
        </w:rPr>
        <w:t>oard</w:t>
      </w:r>
      <w:r w:rsidR="008C6024">
        <w:rPr>
          <w:rFonts w:asciiTheme="minorHAnsi" w:hAnsiTheme="minorHAnsi" w:cstheme="minorHAnsi"/>
          <w:sz w:val="22"/>
          <w:szCs w:val="22"/>
          <w:lang w:val="en-US"/>
        </w:rPr>
        <w:t xml:space="preserve"> and co-founder of Quantron-as-a-service USA</w:t>
      </w:r>
    </w:p>
    <w:p w14:paraId="15850782" w14:textId="2B7DD0DB" w:rsidR="00721E58" w:rsidRDefault="00721E58" w:rsidP="00721E58">
      <w:pPr>
        <w:pStyle w:val="01Flietext"/>
        <w:numPr>
          <w:ilvl w:val="0"/>
          <w:numId w:val="3"/>
        </w:numPr>
        <w:contextualSpacing/>
        <w:rPr>
          <w:rFonts w:asciiTheme="minorHAnsi" w:hAnsiTheme="minorHAnsi" w:cstheme="minorHAnsi"/>
          <w:sz w:val="22"/>
          <w:szCs w:val="22"/>
          <w:lang w:val="en-US"/>
        </w:rPr>
      </w:pPr>
      <w:r>
        <w:rPr>
          <w:rFonts w:asciiTheme="minorHAnsi" w:hAnsiTheme="minorHAnsi" w:cstheme="minorHAnsi"/>
          <w:sz w:val="22"/>
          <w:szCs w:val="22"/>
          <w:lang w:val="en-US"/>
        </w:rPr>
        <w:t>Target is in 2025 to achieve 50% of its turnover in the North American market</w:t>
      </w:r>
    </w:p>
    <w:p w14:paraId="1833C333" w14:textId="36DE4155" w:rsidR="0043652D" w:rsidRPr="00721E58" w:rsidRDefault="0043652D" w:rsidP="00721E58">
      <w:pPr>
        <w:pStyle w:val="01Flietext"/>
        <w:numPr>
          <w:ilvl w:val="0"/>
          <w:numId w:val="3"/>
        </w:numPr>
        <w:contextualSpacing/>
        <w:rPr>
          <w:rFonts w:asciiTheme="minorHAnsi" w:hAnsiTheme="minorHAnsi" w:cstheme="minorHAnsi"/>
          <w:sz w:val="22"/>
          <w:szCs w:val="22"/>
          <w:lang w:val="en-US"/>
        </w:rPr>
      </w:pPr>
      <w:r w:rsidRPr="0043652D">
        <w:rPr>
          <w:rFonts w:asciiTheme="minorHAnsi" w:hAnsiTheme="minorHAnsi" w:cstheme="minorHAnsi"/>
          <w:sz w:val="22"/>
          <w:szCs w:val="22"/>
          <w:lang w:val="en-US"/>
        </w:rPr>
        <w:t xml:space="preserve">Strong demand for hydrogen vehicles in the US is supported by </w:t>
      </w:r>
      <w:r w:rsidR="008C6024">
        <w:rPr>
          <w:rFonts w:asciiTheme="minorHAnsi" w:hAnsiTheme="minorHAnsi" w:cstheme="minorHAnsi"/>
          <w:sz w:val="22"/>
          <w:szCs w:val="22"/>
          <w:lang w:val="en-US"/>
        </w:rPr>
        <w:t>8</w:t>
      </w:r>
      <w:r w:rsidRPr="0043652D">
        <w:rPr>
          <w:rFonts w:asciiTheme="minorHAnsi" w:hAnsiTheme="minorHAnsi" w:cstheme="minorHAnsi"/>
          <w:sz w:val="22"/>
          <w:szCs w:val="22"/>
          <w:lang w:val="en-US"/>
        </w:rPr>
        <w:t xml:space="preserve"> billion in financing opportunities</w:t>
      </w:r>
    </w:p>
    <w:p w14:paraId="0C91EA4D" w14:textId="77777777" w:rsidR="00721E58" w:rsidRDefault="00721E58" w:rsidP="00721E58">
      <w:pPr>
        <w:pStyle w:val="01Flietext"/>
        <w:contextualSpacing/>
        <w:rPr>
          <w:rFonts w:asciiTheme="minorHAnsi" w:hAnsiTheme="minorHAnsi" w:cstheme="minorHAnsi"/>
          <w:sz w:val="22"/>
          <w:szCs w:val="22"/>
          <w:lang w:val="en-US"/>
        </w:rPr>
      </w:pPr>
    </w:p>
    <w:p w14:paraId="55EFF08C" w14:textId="77777777" w:rsidR="005F216E" w:rsidRDefault="005F216E" w:rsidP="00721E58">
      <w:pPr>
        <w:pStyle w:val="01Flietext"/>
        <w:contextualSpacing/>
        <w:rPr>
          <w:rFonts w:asciiTheme="minorHAnsi" w:hAnsiTheme="minorHAnsi" w:cstheme="minorHAnsi"/>
          <w:sz w:val="22"/>
          <w:szCs w:val="22"/>
          <w:lang w:val="en-US"/>
        </w:rPr>
      </w:pPr>
      <w:r w:rsidRPr="005F216E">
        <w:rPr>
          <w:rFonts w:asciiTheme="minorHAnsi" w:hAnsiTheme="minorHAnsi" w:cstheme="minorHAnsi"/>
          <w:sz w:val="22"/>
          <w:szCs w:val="22"/>
          <w:lang w:val="en-US"/>
        </w:rPr>
        <w:t>Quantron AG offers innovative mobility solutions for environmentally friendly goods and passenger transport. The Augsburg-based company not only supplies numerous European customers with battery- and hydrogen-electric commercial vehicles for the long-term reduction of C02 emissions, but also offers a 360° product &amp; solution ecosystem around zero-emission mobility with Quantron-as-a-service.</w:t>
      </w:r>
    </w:p>
    <w:p w14:paraId="28C2411B" w14:textId="77777777" w:rsidR="005F216E" w:rsidRDefault="005F216E" w:rsidP="00721E58">
      <w:pPr>
        <w:pStyle w:val="01Flietext"/>
        <w:contextualSpacing/>
        <w:rPr>
          <w:rFonts w:asciiTheme="minorHAnsi" w:hAnsiTheme="minorHAnsi" w:cstheme="minorHAnsi"/>
          <w:sz w:val="22"/>
          <w:szCs w:val="22"/>
          <w:lang w:val="en-US"/>
        </w:rPr>
      </w:pPr>
    </w:p>
    <w:p w14:paraId="3A11CA2E" w14:textId="59B92261" w:rsidR="00721E58" w:rsidRDefault="00721E58" w:rsidP="00721E58">
      <w:pPr>
        <w:pStyle w:val="01Flietext"/>
        <w:contextualSpacing/>
        <w:rPr>
          <w:rFonts w:asciiTheme="minorHAnsi" w:hAnsiTheme="minorHAnsi" w:cstheme="minorHAnsi"/>
          <w:sz w:val="22"/>
          <w:szCs w:val="22"/>
          <w:lang w:val="en-US"/>
        </w:rPr>
      </w:pPr>
      <w:r w:rsidRPr="00B77F8E">
        <w:rPr>
          <w:rFonts w:asciiTheme="minorHAnsi" w:hAnsiTheme="minorHAnsi" w:cstheme="minorHAnsi"/>
          <w:sz w:val="22"/>
          <w:szCs w:val="22"/>
          <w:lang w:val="en-US"/>
        </w:rPr>
        <w:t>Q</w:t>
      </w:r>
      <w:r w:rsidR="00EA00B9">
        <w:rPr>
          <w:rFonts w:asciiTheme="minorHAnsi" w:hAnsiTheme="minorHAnsi" w:cstheme="minorHAnsi"/>
          <w:sz w:val="22"/>
          <w:szCs w:val="22"/>
          <w:lang w:val="en-US"/>
        </w:rPr>
        <w:t>UANTRON</w:t>
      </w:r>
      <w:r w:rsidRPr="00B77F8E">
        <w:rPr>
          <w:rFonts w:asciiTheme="minorHAnsi" w:hAnsiTheme="minorHAnsi" w:cstheme="minorHAnsi"/>
          <w:sz w:val="22"/>
          <w:szCs w:val="22"/>
          <w:lang w:val="en-US"/>
        </w:rPr>
        <w:t xml:space="preserve"> will now implement this business model in the U.S., along with plans to develop new commercial vehicle designs with BEV and FCEV powertrains. Several inquiries from US fleet operators about these new technologies have supported the decision to expand into North America.</w:t>
      </w:r>
    </w:p>
    <w:p w14:paraId="4AFCD1B7" w14:textId="60063484" w:rsidR="005F216E" w:rsidRDefault="005F216E" w:rsidP="005F216E">
      <w:pPr>
        <w:pStyle w:val="01Flietext"/>
        <w:contextualSpacing/>
        <w:rPr>
          <w:rFonts w:asciiTheme="minorHAnsi" w:hAnsiTheme="minorHAnsi" w:cstheme="minorHAnsi"/>
          <w:sz w:val="22"/>
          <w:szCs w:val="22"/>
          <w:highlight w:val="yellow"/>
          <w:lang w:val="en-US"/>
        </w:rPr>
      </w:pPr>
    </w:p>
    <w:p w14:paraId="6919A064" w14:textId="5AACF1CB" w:rsidR="005F216E" w:rsidRPr="00721E58" w:rsidRDefault="005F216E" w:rsidP="005F216E">
      <w:pPr>
        <w:pStyle w:val="01Flietext"/>
        <w:contextualSpacing/>
        <w:rPr>
          <w:rFonts w:asciiTheme="minorHAnsi" w:hAnsiTheme="minorHAnsi" w:cstheme="minorHAnsi"/>
          <w:sz w:val="22"/>
          <w:szCs w:val="22"/>
          <w:highlight w:val="yellow"/>
          <w:lang w:val="en-US"/>
        </w:rPr>
      </w:pPr>
      <w:r w:rsidRPr="005F216E">
        <w:rPr>
          <w:rFonts w:asciiTheme="minorHAnsi" w:hAnsiTheme="minorHAnsi" w:cstheme="minorHAnsi"/>
          <w:sz w:val="22"/>
          <w:szCs w:val="22"/>
          <w:lang w:val="en-US"/>
        </w:rPr>
        <w:t xml:space="preserve">Based on its strategic partnership with the Canadian fuel cell expert Ballard Power Systems (NASDAQ: BLDP), QUANTRON has the ambition to be one of the trailblazers in the hydrogen-based zero-emission long-range vehicle segment in the U.S. By 2025, QUANTRON aims to generate around 50% of its </w:t>
      </w:r>
      <w:r>
        <w:rPr>
          <w:rFonts w:asciiTheme="minorHAnsi" w:hAnsiTheme="minorHAnsi" w:cstheme="minorHAnsi"/>
          <w:sz w:val="22"/>
          <w:szCs w:val="22"/>
          <w:lang w:val="en-US"/>
        </w:rPr>
        <w:t>turnover</w:t>
      </w:r>
      <w:r w:rsidRPr="005F216E">
        <w:rPr>
          <w:rFonts w:asciiTheme="minorHAnsi" w:hAnsiTheme="minorHAnsi" w:cstheme="minorHAnsi"/>
          <w:sz w:val="22"/>
          <w:szCs w:val="22"/>
          <w:lang w:val="en-US"/>
        </w:rPr>
        <w:t xml:space="preserve"> in the North American market, with a strong focus on hydrogen solutions for long</w:t>
      </w:r>
      <w:r>
        <w:rPr>
          <w:rFonts w:asciiTheme="minorHAnsi" w:hAnsiTheme="minorHAnsi" w:cstheme="minorHAnsi"/>
          <w:sz w:val="22"/>
          <w:szCs w:val="22"/>
          <w:lang w:val="en-US"/>
        </w:rPr>
        <w:t xml:space="preserve"> range</w:t>
      </w:r>
      <w:r w:rsidRPr="005F216E">
        <w:rPr>
          <w:rFonts w:asciiTheme="minorHAnsi" w:hAnsiTheme="minorHAnsi" w:cstheme="minorHAnsi"/>
          <w:sz w:val="22"/>
          <w:szCs w:val="22"/>
          <w:lang w:val="en-US"/>
        </w:rPr>
        <w:t xml:space="preserve"> transport such as Class 8 trucks.</w:t>
      </w:r>
    </w:p>
    <w:p w14:paraId="578629D7" w14:textId="77777777" w:rsidR="00721E58" w:rsidRPr="002E1D65" w:rsidRDefault="00721E58" w:rsidP="00721E58">
      <w:pPr>
        <w:pStyle w:val="01Flietext"/>
        <w:contextualSpacing/>
        <w:rPr>
          <w:rFonts w:asciiTheme="minorHAnsi" w:hAnsiTheme="minorHAnsi" w:cstheme="minorHAnsi"/>
          <w:sz w:val="22"/>
          <w:szCs w:val="22"/>
          <w:lang w:val="en-US"/>
        </w:rPr>
      </w:pPr>
    </w:p>
    <w:p w14:paraId="510002DB" w14:textId="17905CF6" w:rsidR="00721E58" w:rsidRDefault="00721E58" w:rsidP="00721E58">
      <w:pPr>
        <w:pStyle w:val="01Flietext"/>
        <w:rPr>
          <w:rFonts w:asciiTheme="minorHAnsi" w:hAnsiTheme="minorHAnsi" w:cstheme="minorHAnsi"/>
          <w:sz w:val="22"/>
          <w:szCs w:val="22"/>
          <w:lang w:val="en-US"/>
        </w:rPr>
      </w:pPr>
      <w:r w:rsidRPr="002E1D65">
        <w:rPr>
          <w:rFonts w:asciiTheme="minorHAnsi" w:hAnsiTheme="minorHAnsi" w:cstheme="minorHAnsi"/>
          <w:sz w:val="22"/>
          <w:szCs w:val="22"/>
          <w:lang w:val="en-US"/>
        </w:rPr>
        <w:t xml:space="preserve">Michael Perschke, CEO of Quantron AG: "The </w:t>
      </w:r>
      <w:r>
        <w:rPr>
          <w:rFonts w:asciiTheme="minorHAnsi" w:hAnsiTheme="minorHAnsi" w:cstheme="minorHAnsi"/>
          <w:sz w:val="22"/>
          <w:szCs w:val="22"/>
          <w:lang w:val="en-US"/>
        </w:rPr>
        <w:t xml:space="preserve">foundation </w:t>
      </w:r>
      <w:r w:rsidRPr="002E1D65">
        <w:rPr>
          <w:rFonts w:asciiTheme="minorHAnsi" w:hAnsiTheme="minorHAnsi" w:cstheme="minorHAnsi"/>
          <w:sz w:val="22"/>
          <w:szCs w:val="22"/>
          <w:lang w:val="en-US"/>
        </w:rPr>
        <w:t>of a subsidiary in the US is an important step towards our goal of putting zero-emission vehicles on the roads globally. In Europe</w:t>
      </w:r>
      <w:r w:rsidRPr="00516948">
        <w:rPr>
          <w:rFonts w:asciiTheme="minorHAnsi" w:hAnsiTheme="minorHAnsi" w:cstheme="minorHAnsi"/>
          <w:sz w:val="22"/>
          <w:szCs w:val="22"/>
          <w:lang w:val="en-US"/>
        </w:rPr>
        <w:t>, close to 100 vehicles</w:t>
      </w:r>
      <w:r w:rsidRPr="002E1D65">
        <w:rPr>
          <w:rFonts w:asciiTheme="minorHAnsi" w:hAnsiTheme="minorHAnsi" w:cstheme="minorHAnsi"/>
          <w:sz w:val="22"/>
          <w:szCs w:val="22"/>
          <w:lang w:val="en-US"/>
        </w:rPr>
        <w:t xml:space="preserve"> converted by QUANTRON are already successfully in use.</w:t>
      </w:r>
      <w:r w:rsidR="00A40686">
        <w:rPr>
          <w:rFonts w:asciiTheme="minorHAnsi" w:hAnsiTheme="minorHAnsi" w:cstheme="minorHAnsi"/>
          <w:sz w:val="22"/>
          <w:szCs w:val="22"/>
          <w:lang w:val="en-US"/>
        </w:rPr>
        <w:t xml:space="preserve"> </w:t>
      </w:r>
      <w:r w:rsidR="00A40686" w:rsidRPr="00A40686">
        <w:rPr>
          <w:rFonts w:asciiTheme="minorHAnsi" w:hAnsiTheme="minorHAnsi" w:cstheme="minorHAnsi"/>
          <w:sz w:val="22"/>
          <w:szCs w:val="22"/>
          <w:lang w:val="en-US"/>
        </w:rPr>
        <w:t>We see potential for the USA in the early years of a triple-digit volume annually.</w:t>
      </w:r>
      <w:r w:rsidRPr="002E1D65">
        <w:rPr>
          <w:rFonts w:asciiTheme="minorHAnsi" w:hAnsiTheme="minorHAnsi" w:cstheme="minorHAnsi"/>
          <w:sz w:val="22"/>
          <w:szCs w:val="22"/>
          <w:lang w:val="en-US"/>
        </w:rPr>
        <w:t xml:space="preserve"> I am very pleased that Richard Haas, with his more than 40 years of </w:t>
      </w:r>
      <w:r w:rsidRPr="002E1D65">
        <w:rPr>
          <w:rFonts w:asciiTheme="minorHAnsi" w:hAnsiTheme="minorHAnsi" w:cstheme="minorHAnsi"/>
          <w:sz w:val="22"/>
          <w:szCs w:val="22"/>
          <w:lang w:val="en-US"/>
        </w:rPr>
        <w:lastRenderedPageBreak/>
        <w:t xml:space="preserve">multicultural experience in the mobility industry, will be joining us as </w:t>
      </w:r>
      <w:r>
        <w:rPr>
          <w:rFonts w:asciiTheme="minorHAnsi" w:hAnsiTheme="minorHAnsi" w:cstheme="minorHAnsi"/>
          <w:sz w:val="22"/>
          <w:szCs w:val="22"/>
          <w:lang w:val="en-US"/>
        </w:rPr>
        <w:t xml:space="preserve">president and CEO </w:t>
      </w:r>
      <w:r w:rsidRPr="002E1D65">
        <w:rPr>
          <w:rFonts w:asciiTheme="minorHAnsi" w:hAnsiTheme="minorHAnsi" w:cstheme="minorHAnsi"/>
          <w:sz w:val="22"/>
          <w:szCs w:val="22"/>
          <w:lang w:val="en-US"/>
        </w:rPr>
        <w:t xml:space="preserve">for Quantron </w:t>
      </w:r>
      <w:r>
        <w:rPr>
          <w:rFonts w:asciiTheme="minorHAnsi" w:hAnsiTheme="minorHAnsi" w:cstheme="minorHAnsi"/>
          <w:sz w:val="22"/>
          <w:szCs w:val="22"/>
          <w:lang w:val="en-US"/>
        </w:rPr>
        <w:t>US</w:t>
      </w:r>
      <w:r w:rsidRPr="002E1D65">
        <w:rPr>
          <w:rFonts w:asciiTheme="minorHAnsi" w:hAnsiTheme="minorHAnsi" w:cstheme="minorHAnsi"/>
          <w:sz w:val="22"/>
          <w:szCs w:val="22"/>
          <w:lang w:val="en-US"/>
        </w:rPr>
        <w:t>."</w:t>
      </w:r>
    </w:p>
    <w:p w14:paraId="5E67DF7F" w14:textId="77777777" w:rsidR="00721E58" w:rsidRPr="002E1D65" w:rsidRDefault="00721E58" w:rsidP="00721E58">
      <w:pPr>
        <w:pStyle w:val="01Flietext"/>
        <w:rPr>
          <w:rFonts w:asciiTheme="minorHAnsi" w:hAnsiTheme="minorHAnsi"/>
          <w:sz w:val="22"/>
          <w:szCs w:val="22"/>
          <w:lang w:val="en-US"/>
        </w:rPr>
      </w:pPr>
      <w:r w:rsidRPr="002C6214">
        <w:rPr>
          <w:rFonts w:asciiTheme="minorHAnsi" w:hAnsiTheme="minorHAnsi" w:cstheme="minorHAnsi"/>
          <w:sz w:val="22"/>
          <w:szCs w:val="22"/>
          <w:lang w:val="en-US"/>
        </w:rPr>
        <w:t xml:space="preserve">Prior to joining Quantron, Richard Haas was </w:t>
      </w:r>
      <w:r>
        <w:rPr>
          <w:rFonts w:asciiTheme="minorHAnsi" w:hAnsiTheme="minorHAnsi"/>
          <w:sz w:val="22"/>
          <w:szCs w:val="22"/>
          <w:lang w:val="en-US"/>
        </w:rPr>
        <w:t>president and CEO of automotive start-up Mahindra Automotive North America, launching a new assembly plant in the Detroit area. Before that</w:t>
      </w:r>
      <w:r w:rsidRPr="00D503D7">
        <w:rPr>
          <w:rFonts w:asciiTheme="minorHAnsi" w:hAnsiTheme="minorHAnsi"/>
          <w:sz w:val="22"/>
          <w:szCs w:val="22"/>
          <w:lang w:val="en-US"/>
        </w:rPr>
        <w:t xml:space="preserve">, he was </w:t>
      </w:r>
      <w:r w:rsidRPr="002E1D65">
        <w:rPr>
          <w:rFonts w:asciiTheme="minorHAnsi" w:hAnsiTheme="minorHAnsi"/>
          <w:sz w:val="22"/>
          <w:szCs w:val="22"/>
          <w:lang w:val="en-US"/>
        </w:rPr>
        <w:t>Director of Engineering</w:t>
      </w:r>
      <w:r>
        <w:rPr>
          <w:rFonts w:asciiTheme="minorHAnsi" w:hAnsiTheme="minorHAnsi"/>
          <w:sz w:val="22"/>
          <w:szCs w:val="22"/>
          <w:lang w:val="en-US"/>
        </w:rPr>
        <w:t xml:space="preserve"> for the Tesla </w:t>
      </w:r>
      <w:r w:rsidRPr="002E1D65">
        <w:rPr>
          <w:rFonts w:asciiTheme="minorHAnsi" w:hAnsiTheme="minorHAnsi"/>
          <w:sz w:val="22"/>
          <w:szCs w:val="22"/>
          <w:lang w:val="en-US"/>
        </w:rPr>
        <w:t>Model</w:t>
      </w:r>
      <w:r>
        <w:rPr>
          <w:rFonts w:asciiTheme="minorHAnsi" w:hAnsiTheme="minorHAnsi"/>
          <w:sz w:val="22"/>
          <w:szCs w:val="22"/>
          <w:lang w:val="en-US"/>
        </w:rPr>
        <w:t> </w:t>
      </w:r>
      <w:r w:rsidRPr="002E1D65">
        <w:rPr>
          <w:rFonts w:asciiTheme="minorHAnsi" w:hAnsiTheme="minorHAnsi"/>
          <w:sz w:val="22"/>
          <w:szCs w:val="22"/>
          <w:lang w:val="en-US"/>
        </w:rPr>
        <w:t>S</w:t>
      </w:r>
      <w:r>
        <w:rPr>
          <w:rFonts w:asciiTheme="minorHAnsi" w:hAnsiTheme="minorHAnsi"/>
          <w:sz w:val="22"/>
          <w:szCs w:val="22"/>
          <w:lang w:val="en-US"/>
        </w:rPr>
        <w:t xml:space="preserve"> and a veteran at Ford Motor Company, including a five-year stint in </w:t>
      </w:r>
      <w:r w:rsidRPr="002E1D65">
        <w:rPr>
          <w:rFonts w:asciiTheme="minorHAnsi" w:hAnsiTheme="minorHAnsi"/>
          <w:sz w:val="22"/>
          <w:szCs w:val="22"/>
          <w:lang w:val="en-US"/>
        </w:rPr>
        <w:t xml:space="preserve">Ford South America, </w:t>
      </w:r>
      <w:r>
        <w:rPr>
          <w:rFonts w:asciiTheme="minorHAnsi" w:hAnsiTheme="minorHAnsi"/>
          <w:sz w:val="22"/>
          <w:szCs w:val="22"/>
          <w:lang w:val="en-US"/>
        </w:rPr>
        <w:t xml:space="preserve">where </w:t>
      </w:r>
      <w:r w:rsidRPr="002E1D65">
        <w:rPr>
          <w:rFonts w:asciiTheme="minorHAnsi" w:hAnsiTheme="minorHAnsi"/>
          <w:sz w:val="22"/>
          <w:szCs w:val="22"/>
          <w:lang w:val="en-US"/>
        </w:rPr>
        <w:t xml:space="preserve">he </w:t>
      </w:r>
      <w:r>
        <w:rPr>
          <w:rFonts w:asciiTheme="minorHAnsi" w:hAnsiTheme="minorHAnsi"/>
          <w:sz w:val="22"/>
          <w:szCs w:val="22"/>
          <w:lang w:val="en-US"/>
        </w:rPr>
        <w:t xml:space="preserve">was part of a small task force that included the </w:t>
      </w:r>
      <w:r w:rsidRPr="002E1D65">
        <w:rPr>
          <w:rFonts w:asciiTheme="minorHAnsi" w:hAnsiTheme="minorHAnsi"/>
          <w:sz w:val="22"/>
          <w:szCs w:val="22"/>
          <w:lang w:val="en-US"/>
        </w:rPr>
        <w:t xml:space="preserve">launch of </w:t>
      </w:r>
      <w:r>
        <w:rPr>
          <w:rFonts w:asciiTheme="minorHAnsi" w:hAnsiTheme="minorHAnsi"/>
          <w:sz w:val="22"/>
          <w:szCs w:val="22"/>
          <w:lang w:val="en-US"/>
        </w:rPr>
        <w:t xml:space="preserve">multiple </w:t>
      </w:r>
      <w:r w:rsidRPr="002E1D65">
        <w:rPr>
          <w:rFonts w:asciiTheme="minorHAnsi" w:hAnsiTheme="minorHAnsi"/>
          <w:sz w:val="22"/>
          <w:szCs w:val="22"/>
          <w:lang w:val="en-US"/>
        </w:rPr>
        <w:t xml:space="preserve">new products at a </w:t>
      </w:r>
      <w:r>
        <w:rPr>
          <w:rFonts w:asciiTheme="minorHAnsi" w:hAnsiTheme="minorHAnsi"/>
          <w:sz w:val="22"/>
          <w:szCs w:val="22"/>
          <w:lang w:val="en-US"/>
        </w:rPr>
        <w:t xml:space="preserve">greenfield </w:t>
      </w:r>
      <w:r w:rsidRPr="002E1D65">
        <w:rPr>
          <w:rFonts w:asciiTheme="minorHAnsi" w:hAnsiTheme="minorHAnsi"/>
          <w:sz w:val="22"/>
          <w:szCs w:val="22"/>
          <w:lang w:val="en-US"/>
        </w:rPr>
        <w:t xml:space="preserve">assembly </w:t>
      </w:r>
      <w:r>
        <w:rPr>
          <w:rFonts w:asciiTheme="minorHAnsi" w:hAnsiTheme="minorHAnsi"/>
          <w:sz w:val="22"/>
          <w:szCs w:val="22"/>
          <w:lang w:val="en-US"/>
        </w:rPr>
        <w:t xml:space="preserve">complex </w:t>
      </w:r>
      <w:r w:rsidRPr="002E1D65">
        <w:rPr>
          <w:rFonts w:asciiTheme="minorHAnsi" w:hAnsiTheme="minorHAnsi"/>
          <w:sz w:val="22"/>
          <w:szCs w:val="22"/>
          <w:lang w:val="en-US"/>
        </w:rPr>
        <w:t xml:space="preserve">in </w:t>
      </w:r>
      <w:r>
        <w:rPr>
          <w:rFonts w:asciiTheme="minorHAnsi" w:hAnsiTheme="minorHAnsi"/>
          <w:sz w:val="22"/>
          <w:szCs w:val="22"/>
          <w:lang w:val="en-US"/>
        </w:rPr>
        <w:t xml:space="preserve">northeast </w:t>
      </w:r>
      <w:r w:rsidRPr="002E1D65">
        <w:rPr>
          <w:rFonts w:asciiTheme="minorHAnsi" w:hAnsiTheme="minorHAnsi"/>
          <w:sz w:val="22"/>
          <w:szCs w:val="22"/>
          <w:lang w:val="en-US"/>
        </w:rPr>
        <w:t xml:space="preserve">Brazil. </w:t>
      </w:r>
    </w:p>
    <w:p w14:paraId="51F5EE91" w14:textId="2CB7B412" w:rsidR="00721E58" w:rsidRDefault="00721E58" w:rsidP="00721E58">
      <w:pPr>
        <w:pStyle w:val="01Flietext"/>
        <w:rPr>
          <w:rFonts w:asciiTheme="minorHAnsi" w:hAnsiTheme="minorHAnsi" w:cstheme="minorHAnsi"/>
          <w:sz w:val="22"/>
          <w:szCs w:val="22"/>
          <w:lang w:val="en-US"/>
        </w:rPr>
      </w:pPr>
      <w:r w:rsidRPr="002E1D65">
        <w:rPr>
          <w:rFonts w:asciiTheme="minorHAnsi" w:hAnsiTheme="minorHAnsi" w:cstheme="minorHAnsi"/>
          <w:sz w:val="22"/>
          <w:szCs w:val="22"/>
          <w:lang w:val="en-US"/>
        </w:rPr>
        <w:t xml:space="preserve">Richard Haas: „The opportunity </w:t>
      </w:r>
      <w:r>
        <w:rPr>
          <w:rFonts w:asciiTheme="minorHAnsi" w:hAnsiTheme="minorHAnsi" w:cstheme="minorHAnsi"/>
          <w:sz w:val="22"/>
          <w:szCs w:val="22"/>
          <w:lang w:val="en-US"/>
        </w:rPr>
        <w:t xml:space="preserve">at </w:t>
      </w:r>
      <w:r w:rsidRPr="002E1D65">
        <w:rPr>
          <w:rFonts w:asciiTheme="minorHAnsi" w:hAnsiTheme="minorHAnsi" w:cstheme="minorHAnsi"/>
          <w:sz w:val="22"/>
          <w:szCs w:val="22"/>
          <w:lang w:val="en-US"/>
        </w:rPr>
        <w:t xml:space="preserve">QUANTRON is unique </w:t>
      </w:r>
      <w:r>
        <w:rPr>
          <w:rFonts w:asciiTheme="minorHAnsi" w:hAnsiTheme="minorHAnsi" w:cstheme="minorHAnsi"/>
          <w:sz w:val="22"/>
          <w:szCs w:val="22"/>
          <w:lang w:val="en-US"/>
        </w:rPr>
        <w:t xml:space="preserve">and compelling in an industry that is now embracing emerging non-IC technologies - </w:t>
      </w:r>
      <w:r w:rsidRPr="002E1D65">
        <w:rPr>
          <w:rFonts w:asciiTheme="minorHAnsi" w:hAnsiTheme="minorHAnsi" w:cstheme="minorHAnsi"/>
          <w:sz w:val="22"/>
          <w:szCs w:val="22"/>
          <w:lang w:val="en-US"/>
        </w:rPr>
        <w:t xml:space="preserve">particularly the </w:t>
      </w:r>
      <w:r>
        <w:rPr>
          <w:rFonts w:asciiTheme="minorHAnsi" w:hAnsiTheme="minorHAnsi" w:cstheme="minorHAnsi"/>
          <w:sz w:val="22"/>
          <w:szCs w:val="22"/>
          <w:lang w:val="en-US"/>
        </w:rPr>
        <w:t>H</w:t>
      </w:r>
      <w:r w:rsidRPr="002E1D65">
        <w:rPr>
          <w:rFonts w:asciiTheme="minorHAnsi" w:hAnsiTheme="minorHAnsi" w:cstheme="minorHAnsi"/>
          <w:sz w:val="22"/>
          <w:szCs w:val="22"/>
          <w:lang w:val="en-US"/>
        </w:rPr>
        <w:t xml:space="preserve">ydrogen </w:t>
      </w:r>
      <w:r>
        <w:rPr>
          <w:rFonts w:asciiTheme="minorHAnsi" w:hAnsiTheme="minorHAnsi" w:cstheme="minorHAnsi"/>
          <w:sz w:val="22"/>
          <w:szCs w:val="22"/>
          <w:lang w:val="en-US"/>
        </w:rPr>
        <w:t>F</w:t>
      </w:r>
      <w:r w:rsidRPr="002E1D65">
        <w:rPr>
          <w:rFonts w:asciiTheme="minorHAnsi" w:hAnsiTheme="minorHAnsi" w:cstheme="minorHAnsi"/>
          <w:sz w:val="22"/>
          <w:szCs w:val="22"/>
          <w:lang w:val="en-US"/>
        </w:rPr>
        <w:t xml:space="preserve">uel </w:t>
      </w:r>
      <w:r>
        <w:rPr>
          <w:rFonts w:asciiTheme="minorHAnsi" w:hAnsiTheme="minorHAnsi" w:cstheme="minorHAnsi"/>
          <w:sz w:val="22"/>
          <w:szCs w:val="22"/>
          <w:lang w:val="en-US"/>
        </w:rPr>
        <w:t>C</w:t>
      </w:r>
      <w:r w:rsidRPr="002E1D65">
        <w:rPr>
          <w:rFonts w:asciiTheme="minorHAnsi" w:hAnsiTheme="minorHAnsi" w:cstheme="minorHAnsi"/>
          <w:sz w:val="22"/>
          <w:szCs w:val="22"/>
          <w:lang w:val="en-US"/>
        </w:rPr>
        <w:t xml:space="preserve">ell </w:t>
      </w:r>
      <w:r>
        <w:rPr>
          <w:rFonts w:asciiTheme="minorHAnsi" w:hAnsiTheme="minorHAnsi" w:cstheme="minorHAnsi"/>
          <w:sz w:val="22"/>
          <w:szCs w:val="22"/>
          <w:lang w:val="en-US"/>
        </w:rPr>
        <w:t>E</w:t>
      </w:r>
      <w:r w:rsidRPr="002E1D65">
        <w:rPr>
          <w:rFonts w:asciiTheme="minorHAnsi" w:hAnsiTheme="minorHAnsi" w:cstheme="minorHAnsi"/>
          <w:sz w:val="22"/>
          <w:szCs w:val="22"/>
          <w:lang w:val="en-US"/>
        </w:rPr>
        <w:t xml:space="preserve">lectric </w:t>
      </w:r>
      <w:r>
        <w:rPr>
          <w:rFonts w:asciiTheme="minorHAnsi" w:hAnsiTheme="minorHAnsi" w:cstheme="minorHAnsi"/>
          <w:sz w:val="22"/>
          <w:szCs w:val="22"/>
          <w:lang w:val="en-US"/>
        </w:rPr>
        <w:t>P</w:t>
      </w:r>
      <w:r w:rsidRPr="002E1D65">
        <w:rPr>
          <w:rFonts w:asciiTheme="minorHAnsi" w:hAnsiTheme="minorHAnsi" w:cstheme="minorHAnsi"/>
          <w:sz w:val="22"/>
          <w:szCs w:val="22"/>
          <w:lang w:val="en-US"/>
        </w:rPr>
        <w:t xml:space="preserve">owertrain space </w:t>
      </w:r>
      <w:r>
        <w:rPr>
          <w:rFonts w:asciiTheme="minorHAnsi" w:hAnsiTheme="minorHAnsi" w:cstheme="minorHAnsi"/>
          <w:sz w:val="22"/>
          <w:szCs w:val="22"/>
          <w:lang w:val="en-US"/>
        </w:rPr>
        <w:t xml:space="preserve">for medium and </w:t>
      </w:r>
      <w:r w:rsidRPr="002E1D65">
        <w:rPr>
          <w:rFonts w:asciiTheme="minorHAnsi" w:hAnsiTheme="minorHAnsi" w:cstheme="minorHAnsi"/>
          <w:sz w:val="22"/>
          <w:szCs w:val="22"/>
          <w:lang w:val="en-US"/>
        </w:rPr>
        <w:t>large commercial vehicles. I</w:t>
      </w:r>
      <w:r>
        <w:rPr>
          <w:rFonts w:asciiTheme="minorHAnsi" w:hAnsiTheme="minorHAnsi" w:cstheme="minorHAnsi"/>
          <w:sz w:val="22"/>
          <w:szCs w:val="22"/>
          <w:lang w:val="en-US"/>
        </w:rPr>
        <w:t>’m</w:t>
      </w:r>
      <w:r w:rsidRPr="002E1D6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honored and excited </w:t>
      </w:r>
      <w:r w:rsidRPr="002E1D65">
        <w:rPr>
          <w:rFonts w:asciiTheme="minorHAnsi" w:hAnsiTheme="minorHAnsi" w:cstheme="minorHAnsi"/>
          <w:sz w:val="22"/>
          <w:szCs w:val="22"/>
          <w:lang w:val="en-US"/>
        </w:rPr>
        <w:t>to</w:t>
      </w:r>
      <w:r>
        <w:rPr>
          <w:rFonts w:asciiTheme="minorHAnsi" w:hAnsiTheme="minorHAnsi" w:cstheme="minorHAnsi"/>
          <w:sz w:val="22"/>
          <w:szCs w:val="22"/>
          <w:lang w:val="en-US"/>
        </w:rPr>
        <w:t xml:space="preserve"> be </w:t>
      </w:r>
      <w:r w:rsidRPr="002E1D65">
        <w:rPr>
          <w:rFonts w:asciiTheme="minorHAnsi" w:hAnsiTheme="minorHAnsi" w:cstheme="minorHAnsi"/>
          <w:sz w:val="22"/>
          <w:szCs w:val="22"/>
          <w:lang w:val="en-US"/>
        </w:rPr>
        <w:t>one of</w:t>
      </w:r>
      <w:r>
        <w:rPr>
          <w:rFonts w:asciiTheme="minorHAnsi" w:hAnsiTheme="minorHAnsi" w:cstheme="minorHAnsi"/>
          <w:sz w:val="22"/>
          <w:szCs w:val="22"/>
          <w:lang w:val="en-US"/>
        </w:rPr>
        <w:t xml:space="preserve"> t</w:t>
      </w:r>
      <w:r w:rsidRPr="002E1D65">
        <w:rPr>
          <w:rFonts w:asciiTheme="minorHAnsi" w:hAnsiTheme="minorHAnsi" w:cstheme="minorHAnsi"/>
          <w:sz w:val="22"/>
          <w:szCs w:val="22"/>
          <w:lang w:val="en-US"/>
        </w:rPr>
        <w:t>he first players</w:t>
      </w:r>
      <w:r>
        <w:rPr>
          <w:rFonts w:asciiTheme="minorHAnsi" w:hAnsiTheme="minorHAnsi" w:cstheme="minorHAnsi"/>
          <w:sz w:val="22"/>
          <w:szCs w:val="22"/>
          <w:lang w:val="en-US"/>
        </w:rPr>
        <w:t xml:space="preserve"> in </w:t>
      </w:r>
      <w:r w:rsidRPr="002E1D65">
        <w:rPr>
          <w:rFonts w:asciiTheme="minorHAnsi" w:hAnsiTheme="minorHAnsi" w:cstheme="minorHAnsi"/>
          <w:sz w:val="22"/>
          <w:szCs w:val="22"/>
          <w:lang w:val="en-US"/>
        </w:rPr>
        <w:t xml:space="preserve">this space in the United </w:t>
      </w:r>
      <w:proofErr w:type="gramStart"/>
      <w:r w:rsidRPr="002E1D65">
        <w:rPr>
          <w:rFonts w:asciiTheme="minorHAnsi" w:hAnsiTheme="minorHAnsi" w:cstheme="minorHAnsi"/>
          <w:sz w:val="22"/>
          <w:szCs w:val="22"/>
          <w:lang w:val="en-US"/>
        </w:rPr>
        <w:t>States.“</w:t>
      </w:r>
      <w:proofErr w:type="gramEnd"/>
    </w:p>
    <w:p w14:paraId="25F89733" w14:textId="4F4766E7" w:rsidR="00EA00B9" w:rsidRDefault="00EA00B9" w:rsidP="00EA00B9">
      <w:pPr>
        <w:pStyle w:val="01Flietext"/>
        <w:rPr>
          <w:rFonts w:asciiTheme="minorHAnsi" w:hAnsiTheme="minorHAnsi"/>
          <w:sz w:val="22"/>
          <w:szCs w:val="22"/>
          <w:lang w:val="en-US"/>
        </w:rPr>
      </w:pPr>
      <w:r w:rsidRPr="00F206B4">
        <w:rPr>
          <w:rFonts w:asciiTheme="minorHAnsi" w:hAnsiTheme="minorHAnsi" w:cstheme="minorHAnsi"/>
          <w:sz w:val="22"/>
          <w:szCs w:val="22"/>
          <w:lang w:val="en-US"/>
        </w:rPr>
        <w:t xml:space="preserve">Raymond F. </w:t>
      </w:r>
      <w:proofErr w:type="spellStart"/>
      <w:proofErr w:type="gramStart"/>
      <w:r w:rsidRPr="00F206B4">
        <w:rPr>
          <w:rFonts w:asciiTheme="minorHAnsi" w:hAnsiTheme="minorHAnsi" w:cstheme="minorHAnsi"/>
          <w:sz w:val="22"/>
          <w:szCs w:val="22"/>
          <w:lang w:val="en-US"/>
        </w:rPr>
        <w:t>Staples,Esq</w:t>
      </w:r>
      <w:proofErr w:type="spellEnd"/>
      <w:proofErr w:type="gramEnd"/>
      <w:r w:rsidRPr="00F206B4">
        <w:rPr>
          <w:rFonts w:asciiTheme="minorHAnsi" w:hAnsiTheme="minorHAnsi" w:cstheme="minorHAnsi"/>
          <w:sz w:val="22"/>
          <w:szCs w:val="22"/>
          <w:lang w:val="en-US"/>
        </w:rPr>
        <w:t xml:space="preserve"> joins Andreas Haller (founder and Chairman of the Board of QUANTRON) as co-founder of </w:t>
      </w:r>
      <w:r w:rsidR="001C51B7">
        <w:rPr>
          <w:rFonts w:asciiTheme="minorHAnsi" w:hAnsiTheme="minorHAnsi" w:cstheme="minorHAnsi"/>
          <w:sz w:val="22"/>
          <w:szCs w:val="22"/>
          <w:lang w:val="en-US"/>
        </w:rPr>
        <w:t>Quantron-as-a-service (</w:t>
      </w:r>
      <w:proofErr w:type="spellStart"/>
      <w:r w:rsidRPr="00F206B4">
        <w:rPr>
          <w:rFonts w:asciiTheme="minorHAnsi" w:hAnsiTheme="minorHAnsi" w:cstheme="minorHAnsi"/>
          <w:sz w:val="22"/>
          <w:szCs w:val="22"/>
          <w:lang w:val="en-US"/>
        </w:rPr>
        <w:t>QaaS</w:t>
      </w:r>
      <w:proofErr w:type="spellEnd"/>
      <w:r w:rsidR="001C51B7">
        <w:rPr>
          <w:rFonts w:asciiTheme="minorHAnsi" w:hAnsiTheme="minorHAnsi" w:cstheme="minorHAnsi"/>
          <w:sz w:val="22"/>
          <w:szCs w:val="22"/>
          <w:lang w:val="en-US"/>
        </w:rPr>
        <w:t>)</w:t>
      </w:r>
      <w:r w:rsidRPr="00F206B4">
        <w:rPr>
          <w:rFonts w:asciiTheme="minorHAnsi" w:hAnsiTheme="minorHAnsi" w:cstheme="minorHAnsi"/>
          <w:sz w:val="22"/>
          <w:szCs w:val="22"/>
          <w:lang w:val="en-US"/>
        </w:rPr>
        <w:t xml:space="preserve"> US</w:t>
      </w:r>
      <w:r w:rsidR="001C51B7">
        <w:rPr>
          <w:rFonts w:asciiTheme="minorHAnsi" w:hAnsiTheme="minorHAnsi" w:cstheme="minorHAnsi"/>
          <w:sz w:val="22"/>
          <w:szCs w:val="22"/>
          <w:lang w:val="en-US"/>
        </w:rPr>
        <w:t>A</w:t>
      </w:r>
      <w:r w:rsidRPr="00F206B4">
        <w:rPr>
          <w:rFonts w:asciiTheme="minorHAnsi" w:hAnsiTheme="minorHAnsi" w:cstheme="minorHAnsi"/>
          <w:sz w:val="22"/>
          <w:szCs w:val="22"/>
          <w:lang w:val="en-US"/>
        </w:rPr>
        <w:t xml:space="preserve"> the board of directors to expand </w:t>
      </w:r>
      <w:proofErr w:type="spellStart"/>
      <w:r w:rsidRPr="00F206B4">
        <w:rPr>
          <w:rFonts w:asciiTheme="minorHAnsi" w:hAnsiTheme="minorHAnsi" w:cstheme="minorHAnsi"/>
          <w:sz w:val="22"/>
          <w:szCs w:val="22"/>
          <w:lang w:val="en-US"/>
        </w:rPr>
        <w:t>QaaS</w:t>
      </w:r>
      <w:proofErr w:type="spellEnd"/>
      <w:r w:rsidRPr="00F206B4">
        <w:rPr>
          <w:rFonts w:asciiTheme="minorHAnsi" w:hAnsiTheme="minorHAnsi" w:cstheme="minorHAnsi"/>
          <w:sz w:val="22"/>
          <w:szCs w:val="22"/>
          <w:lang w:val="en-US"/>
        </w:rPr>
        <w:t xml:space="preserve"> in North America. </w:t>
      </w:r>
      <w:r w:rsidRPr="005F216E">
        <w:rPr>
          <w:rFonts w:asciiTheme="minorHAnsi" w:hAnsiTheme="minorHAnsi" w:cstheme="minorHAnsi"/>
          <w:sz w:val="22"/>
          <w:szCs w:val="22"/>
          <w:lang w:val="en-US"/>
        </w:rPr>
        <w:t>He will take on the role of Chairman of the Board at Q</w:t>
      </w:r>
      <w:r w:rsidR="001C51B7">
        <w:rPr>
          <w:rFonts w:asciiTheme="minorHAnsi" w:hAnsiTheme="minorHAnsi" w:cstheme="minorHAnsi"/>
          <w:sz w:val="22"/>
          <w:szCs w:val="22"/>
          <w:lang w:val="en-US"/>
        </w:rPr>
        <w:t>uantron</w:t>
      </w:r>
      <w:r w:rsidRPr="005F216E">
        <w:rPr>
          <w:rFonts w:asciiTheme="minorHAnsi" w:hAnsiTheme="minorHAnsi" w:cstheme="minorHAnsi"/>
          <w:sz w:val="22"/>
          <w:szCs w:val="22"/>
          <w:lang w:val="en-US"/>
        </w:rPr>
        <w:t xml:space="preserve"> US.</w:t>
      </w:r>
    </w:p>
    <w:p w14:paraId="08F0932A" w14:textId="26FEC3CF" w:rsidR="00A77B9F" w:rsidRPr="00A77B9F" w:rsidRDefault="00A77B9F" w:rsidP="00A77B9F">
      <w:pPr>
        <w:pStyle w:val="01Flietext"/>
        <w:rPr>
          <w:rFonts w:asciiTheme="minorHAnsi" w:hAnsiTheme="minorHAnsi" w:cstheme="minorHAnsi"/>
          <w:sz w:val="22"/>
          <w:szCs w:val="22"/>
          <w:lang w:val="en-US"/>
        </w:rPr>
      </w:pPr>
      <w:r w:rsidRPr="00A77B9F">
        <w:rPr>
          <w:rFonts w:asciiTheme="minorHAnsi" w:hAnsiTheme="minorHAnsi" w:cstheme="minorHAnsi"/>
          <w:sz w:val="22"/>
          <w:szCs w:val="22"/>
          <w:lang w:val="en-US"/>
        </w:rPr>
        <w:t xml:space="preserve">In the US, there is a high demand for alternative-fuel vehicles. Recently the Biden-Harris Administration has </w:t>
      </w:r>
      <w:proofErr w:type="spellStart"/>
      <w:r w:rsidRPr="00A77B9F">
        <w:rPr>
          <w:rFonts w:asciiTheme="minorHAnsi" w:hAnsiTheme="minorHAnsi" w:cstheme="minorHAnsi"/>
          <w:sz w:val="22"/>
          <w:szCs w:val="22"/>
          <w:lang w:val="en-US"/>
        </w:rPr>
        <w:t>annnounced</w:t>
      </w:r>
      <w:proofErr w:type="spellEnd"/>
      <w:r w:rsidRPr="00A77B9F">
        <w:rPr>
          <w:rFonts w:asciiTheme="minorHAnsi" w:hAnsiTheme="minorHAnsi" w:cstheme="minorHAnsi"/>
          <w:sz w:val="22"/>
          <w:szCs w:val="22"/>
          <w:lang w:val="en-US"/>
        </w:rPr>
        <w:t xml:space="preserve"> a $</w:t>
      </w:r>
      <w:r w:rsidR="006E0E3A">
        <w:rPr>
          <w:rFonts w:asciiTheme="minorHAnsi" w:hAnsiTheme="minorHAnsi" w:cstheme="minorHAnsi"/>
          <w:sz w:val="22"/>
          <w:szCs w:val="22"/>
          <w:lang w:val="en-US"/>
        </w:rPr>
        <w:t>8</w:t>
      </w:r>
      <w:r w:rsidRPr="00A77B9F">
        <w:rPr>
          <w:rFonts w:asciiTheme="minorHAnsi" w:hAnsiTheme="minorHAnsi" w:cstheme="minorHAnsi"/>
          <w:sz w:val="22"/>
          <w:szCs w:val="22"/>
          <w:lang w:val="en-US"/>
        </w:rPr>
        <w:t xml:space="preserve"> billion funding opportunity to create regional clean hydrogen hubs (H2Hubs) across the country, which will form a critical arm of America's future clean energy economy.</w:t>
      </w:r>
    </w:p>
    <w:p w14:paraId="666FDF08" w14:textId="73A9FE1D" w:rsidR="009F4591" w:rsidRDefault="00A77B9F" w:rsidP="00A77B9F">
      <w:pPr>
        <w:pStyle w:val="01Flietext"/>
        <w:rPr>
          <w:rFonts w:asciiTheme="minorHAnsi" w:hAnsiTheme="minorHAnsi" w:cstheme="minorHAnsi"/>
          <w:sz w:val="22"/>
          <w:szCs w:val="22"/>
          <w:lang w:val="en-US"/>
        </w:rPr>
      </w:pPr>
      <w:r w:rsidRPr="00A77B9F">
        <w:rPr>
          <w:rFonts w:asciiTheme="minorHAnsi" w:hAnsiTheme="minorHAnsi" w:cstheme="minorHAnsi"/>
          <w:sz w:val="22"/>
          <w:szCs w:val="22"/>
          <w:lang w:val="en-US"/>
        </w:rPr>
        <w:t>“These H2Hubs are a once-in-a-generation opportunity to lay the foundation for the clean hydrogen future President Biden is building—one that will lift our economy, protect the planet, and improve our health,” said U.S. Secretary of Energy Jennifer M. Granholm.</w:t>
      </w:r>
    </w:p>
    <w:p w14:paraId="6380D15B" w14:textId="1B8E5662" w:rsidR="00A22093" w:rsidRDefault="00A22093" w:rsidP="003C0FCE">
      <w:pPr>
        <w:spacing w:line="324" w:lineRule="auto"/>
        <w:rPr>
          <w:rFonts w:cstheme="minorHAnsi"/>
          <w:lang w:val="en-US"/>
        </w:rPr>
      </w:pPr>
      <w:r w:rsidRPr="00A22093">
        <w:rPr>
          <w:rFonts w:cstheme="minorHAnsi"/>
          <w:lang w:val="en-US"/>
        </w:rPr>
        <w:t xml:space="preserve">Andreas Haller, </w:t>
      </w:r>
      <w:proofErr w:type="gramStart"/>
      <w:r w:rsidRPr="00A22093">
        <w:rPr>
          <w:rFonts w:cstheme="minorHAnsi"/>
          <w:lang w:val="en-US"/>
        </w:rPr>
        <w:t>founder</w:t>
      </w:r>
      <w:proofErr w:type="gramEnd"/>
      <w:r w:rsidRPr="00A22093">
        <w:rPr>
          <w:rFonts w:cstheme="minorHAnsi"/>
          <w:lang w:val="en-US"/>
        </w:rPr>
        <w:t xml:space="preserve"> and Chairman of the Board of Quantron AG: "QUANTRON is contributing its share in the future to advance the hydrogen infrastructure</w:t>
      </w:r>
      <w:r w:rsidR="00EB2279">
        <w:rPr>
          <w:rFonts w:cstheme="minorHAnsi"/>
          <w:lang w:val="en-US"/>
        </w:rPr>
        <w:t xml:space="preserve"> and vehicles</w:t>
      </w:r>
      <w:r w:rsidRPr="00A22093">
        <w:rPr>
          <w:rFonts w:cstheme="minorHAnsi"/>
          <w:lang w:val="en-US"/>
        </w:rPr>
        <w:t xml:space="preserve"> with the best partners and with the open Quantron-as-a-service ecosystem and to realize the full potential of clean hydrogen energy for generations to come."</w:t>
      </w:r>
    </w:p>
    <w:p w14:paraId="0D73598A" w14:textId="77777777" w:rsidR="00A22093" w:rsidRDefault="00A22093" w:rsidP="00CD1E78">
      <w:pPr>
        <w:rPr>
          <w:rFonts w:cstheme="minorHAnsi"/>
          <w:b/>
          <w:lang w:val="en-US"/>
        </w:rPr>
      </w:pPr>
    </w:p>
    <w:p w14:paraId="6BCB3632" w14:textId="77777777" w:rsidR="00EB2279" w:rsidRDefault="00EB2279" w:rsidP="00CD1E78">
      <w:pPr>
        <w:rPr>
          <w:rFonts w:cstheme="minorHAnsi"/>
          <w:b/>
          <w:lang w:val="en-US"/>
        </w:rPr>
      </w:pPr>
    </w:p>
    <w:p w14:paraId="21AE9850" w14:textId="5FEC75E2" w:rsidR="008B7AF6" w:rsidRDefault="00CD1E78" w:rsidP="00CD1E78">
      <w:pPr>
        <w:rPr>
          <w:rFonts w:cstheme="minorHAnsi"/>
          <w:b/>
          <w:bCs/>
          <w:lang w:val="en-US"/>
        </w:rPr>
      </w:pPr>
      <w:r w:rsidRPr="00ED4171">
        <w:rPr>
          <w:rFonts w:cstheme="minorHAnsi"/>
          <w:b/>
          <w:bCs/>
          <w:lang w:val="en-US"/>
        </w:rPr>
        <w:t>Image (</w:t>
      </w:r>
      <w:r w:rsidRPr="00ED4171">
        <w:rPr>
          <w:b/>
          <w:bCs/>
          <w:lang w:val="en-US"/>
        </w:rPr>
        <w:t>Please click on the image preview to download)</w:t>
      </w:r>
      <w:r w:rsidR="00421C03" w:rsidRPr="00ED4171">
        <w:rPr>
          <w:rFonts w:cstheme="minorHAnsi"/>
          <w:b/>
          <w:bCs/>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721E58" w14:paraId="17A30DE4" w14:textId="77777777" w:rsidTr="00013A83">
        <w:tc>
          <w:tcPr>
            <w:tcW w:w="4673" w:type="dxa"/>
          </w:tcPr>
          <w:p w14:paraId="290F68B5" w14:textId="66F45C27" w:rsidR="00721E58" w:rsidRDefault="00002887" w:rsidP="00013A83">
            <w:r>
              <w:rPr>
                <w:noProof/>
              </w:rPr>
              <w:drawing>
                <wp:inline distT="0" distB="0" distL="0" distR="0" wp14:anchorId="47804485" wp14:editId="65FB9AB1">
                  <wp:extent cx="1681200" cy="2520000"/>
                  <wp:effectExtent l="0" t="0" r="0"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1200" cy="2520000"/>
                          </a:xfrm>
                          <a:prstGeom prst="rect">
                            <a:avLst/>
                          </a:prstGeom>
                          <a:noFill/>
                          <a:ln>
                            <a:noFill/>
                          </a:ln>
                        </pic:spPr>
                      </pic:pic>
                    </a:graphicData>
                  </a:graphic>
                </wp:inline>
              </w:drawing>
            </w:r>
          </w:p>
        </w:tc>
        <w:tc>
          <w:tcPr>
            <w:tcW w:w="4673" w:type="dxa"/>
          </w:tcPr>
          <w:p w14:paraId="4F30A126" w14:textId="77777777" w:rsidR="00721E58" w:rsidRDefault="00721E58" w:rsidP="00013A83">
            <w:pPr>
              <w:spacing w:line="324" w:lineRule="auto"/>
            </w:pPr>
          </w:p>
        </w:tc>
      </w:tr>
    </w:tbl>
    <w:p w14:paraId="25B605B7" w14:textId="77777777" w:rsidR="00721E58" w:rsidRPr="00A93699" w:rsidRDefault="00721E58" w:rsidP="00721E58">
      <w:pPr>
        <w:spacing w:after="0" w:line="324" w:lineRule="auto"/>
        <w:rPr>
          <w:rFonts w:cstheme="minorHAnsi"/>
          <w:lang w:val="en-GB"/>
        </w:rPr>
      </w:pPr>
      <w:r w:rsidRPr="00A93699">
        <w:rPr>
          <w:rFonts w:cstheme="minorHAnsi"/>
          <w:lang w:val="en-GB"/>
        </w:rPr>
        <w:t xml:space="preserve">Richard Haas, </w:t>
      </w:r>
      <w:proofErr w:type="gramStart"/>
      <w:r>
        <w:rPr>
          <w:rFonts w:cstheme="minorHAnsi"/>
          <w:lang w:val="en-GB"/>
        </w:rPr>
        <w:t>President</w:t>
      </w:r>
      <w:proofErr w:type="gramEnd"/>
      <w:r>
        <w:rPr>
          <w:rFonts w:cstheme="minorHAnsi"/>
          <w:lang w:val="en-GB"/>
        </w:rPr>
        <w:t xml:space="preserve"> and CEO, </w:t>
      </w:r>
      <w:r w:rsidRPr="00796BFE">
        <w:rPr>
          <w:rFonts w:cstheme="minorHAnsi"/>
          <w:lang w:val="en-GB"/>
        </w:rPr>
        <w:t xml:space="preserve">Quantron US, Inc. </w:t>
      </w:r>
    </w:p>
    <w:p w14:paraId="650C30D1" w14:textId="77777777" w:rsidR="00ED4171" w:rsidRPr="00721E58" w:rsidRDefault="00ED4171" w:rsidP="00CD1E78">
      <w:pPr>
        <w:rPr>
          <w:rFonts w:cstheme="minorHAnsi"/>
          <w:b/>
          <w:bCs/>
          <w:lang w:val="en-GB"/>
        </w:rPr>
      </w:pPr>
    </w:p>
    <w:p w14:paraId="76E22AD1" w14:textId="0259711D" w:rsidR="00F63FEA" w:rsidRPr="002C3500" w:rsidRDefault="00D422CB" w:rsidP="00F63FEA">
      <w:pPr>
        <w:spacing w:line="324" w:lineRule="auto"/>
        <w:ind w:right="597"/>
        <w:rPr>
          <w:rFonts w:cstheme="minorHAnsi"/>
          <w:b/>
          <w:lang w:val="en-US"/>
        </w:rPr>
      </w:pPr>
      <w:r w:rsidRPr="2733DAAE">
        <w:rPr>
          <w:lang w:val="en-US"/>
        </w:rPr>
        <w:t xml:space="preserve">You can find the original </w:t>
      </w:r>
      <w:r w:rsidR="00BF6D6D">
        <w:rPr>
          <w:lang w:val="en-US"/>
        </w:rPr>
        <w:t>image</w:t>
      </w:r>
      <w:r w:rsidRPr="2733DAAE">
        <w:rPr>
          <w:lang w:val="en-US"/>
        </w:rPr>
        <w:t xml:space="preserve"> in low and high resolution here: </w:t>
      </w:r>
      <w:hyperlink r:id="rId13">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36468B5F" w14:textId="77777777" w:rsidR="005F216E" w:rsidRDefault="005F216E" w:rsidP="002E02F7">
      <w:pPr>
        <w:pStyle w:val="StandardWeb"/>
        <w:rPr>
          <w:rStyle w:val="Fett"/>
          <w:lang w:val="en-US"/>
        </w:rPr>
      </w:pPr>
    </w:p>
    <w:p w14:paraId="1FA71612" w14:textId="22C9E442" w:rsidR="002E02F7" w:rsidRPr="00BF6D6D" w:rsidRDefault="002E02F7" w:rsidP="002E02F7">
      <w:pPr>
        <w:pStyle w:val="StandardWeb"/>
        <w:rPr>
          <w:sz w:val="24"/>
          <w:szCs w:val="24"/>
          <w:lang w:val="en-US"/>
        </w:rPr>
      </w:pPr>
      <w:r w:rsidRPr="00BF6D6D">
        <w:rPr>
          <w:rStyle w:val="Fett"/>
          <w:lang w:val="en-US"/>
        </w:rPr>
        <w:t>About Quantron AG</w:t>
      </w:r>
    </w:p>
    <w:p w14:paraId="6806689F" w14:textId="77777777" w:rsidR="002E02F7" w:rsidRPr="00BF6D6D" w:rsidRDefault="002E02F7" w:rsidP="002E02F7">
      <w:pPr>
        <w:pStyle w:val="StandardWeb"/>
        <w:rPr>
          <w:i/>
          <w:iCs/>
          <w:sz w:val="20"/>
          <w:szCs w:val="20"/>
          <w:lang w:val="en-US"/>
        </w:rPr>
      </w:pPr>
      <w:r w:rsidRPr="00BF6D6D">
        <w:rPr>
          <w:rStyle w:val="Fett"/>
          <w:i/>
          <w:iCs/>
          <w:sz w:val="20"/>
          <w:szCs w:val="20"/>
          <w:lang w:val="en-US"/>
        </w:rPr>
        <w:t>Quantron AG is a platform provider and specialist for sustainable mobility</w:t>
      </w:r>
      <w:r w:rsidRPr="00BF6D6D">
        <w:rPr>
          <w:rStyle w:val="Hervorhebung"/>
          <w:sz w:val="20"/>
          <w:szCs w:val="20"/>
          <w:lang w:val="en-US"/>
        </w:rPr>
        <w:t xml:space="preserve"> for people and goods; </w:t>
      </w:r>
      <w:proofErr w:type="gramStart"/>
      <w:r w:rsidRPr="00BF6D6D">
        <w:rPr>
          <w:rStyle w:val="Hervorhebung"/>
          <w:sz w:val="20"/>
          <w:szCs w:val="20"/>
          <w:lang w:val="en-US"/>
        </w:rPr>
        <w:t>in particular for</w:t>
      </w:r>
      <w:proofErr w:type="gramEnd"/>
      <w:r w:rsidRPr="00BF6D6D">
        <w:rPr>
          <w:rStyle w:val="Hervorhebung"/>
          <w:sz w:val="20"/>
          <w:szCs w:val="20"/>
          <w:lang w:val="en-US"/>
        </w:rPr>
        <w:t xml:space="preserve"> trucks, buses and vans with fully electric powertrains and H</w:t>
      </w:r>
      <w:r w:rsidRPr="00BF6D6D">
        <w:rPr>
          <w:rStyle w:val="Hervorhebung"/>
          <w:sz w:val="20"/>
          <w:szCs w:val="20"/>
          <w:vertAlign w:val="subscript"/>
          <w:lang w:val="en-US"/>
        </w:rPr>
        <w:t>2</w:t>
      </w:r>
      <w:r w:rsidRPr="00BF6D6D">
        <w:rPr>
          <w:rStyle w:val="Hervorhebung"/>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p>
    <w:p w14:paraId="58E8872C"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With the </w:t>
      </w:r>
      <w:r w:rsidRPr="00BF6D6D">
        <w:rPr>
          <w:rStyle w:val="Fett"/>
          <w:i/>
          <w:iCs/>
          <w:sz w:val="20"/>
          <w:szCs w:val="20"/>
          <w:lang w:val="en-US"/>
        </w:rPr>
        <w:t>Quantron-as-a-Service Ecosystem</w:t>
      </w:r>
      <w:r w:rsidRPr="00BF6D6D">
        <w:rPr>
          <w:rStyle w:val="Hervorhebung"/>
          <w:sz w:val="20"/>
          <w:szCs w:val="20"/>
          <w:lang w:val="en-US"/>
        </w:rPr>
        <w:t xml:space="preserve"> (</w:t>
      </w:r>
      <w:proofErr w:type="spellStart"/>
      <w:r w:rsidRPr="00BF6D6D">
        <w:rPr>
          <w:rStyle w:val="Hervorhebung"/>
          <w:sz w:val="20"/>
          <w:szCs w:val="20"/>
          <w:lang w:val="en-US"/>
        </w:rPr>
        <w:t>QaaS</w:t>
      </w:r>
      <w:proofErr w:type="spellEnd"/>
      <w:r w:rsidRPr="00BF6D6D">
        <w:rPr>
          <w:rStyle w:val="Hervorhebung"/>
          <w:sz w:val="20"/>
          <w:szCs w:val="20"/>
          <w:lang w:val="en-US"/>
        </w:rPr>
        <w:t xml:space="preserve">), QUANTRON offers an overall concept that covers all facets of the mobility value chain: </w:t>
      </w:r>
      <w:r w:rsidRPr="00BF6D6D">
        <w:rPr>
          <w:rStyle w:val="Fett"/>
          <w:i/>
          <w:iCs/>
          <w:sz w:val="20"/>
          <w:szCs w:val="20"/>
          <w:lang w:val="en-US"/>
        </w:rPr>
        <w:t>QUANTRON INSIDE</w:t>
      </w:r>
      <w:r w:rsidRPr="00BF6D6D">
        <w:rPr>
          <w:rStyle w:val="Hervorhebung"/>
          <w:sz w:val="20"/>
          <w:szCs w:val="20"/>
          <w:lang w:val="en-US"/>
        </w:rPr>
        <w:t xml:space="preserve"> includes a wide range of both new vehicles and conversions for existing and used vehicles from diesel to battery and hydrogen electric powertrains using the highly innovative QUANTRON INSIDE technology. In addition, Quantron AG sells batteries and integrated customized electrification concepts. </w:t>
      </w:r>
      <w:r w:rsidRPr="00BF6D6D">
        <w:rPr>
          <w:rStyle w:val="Fett"/>
          <w:i/>
          <w:iCs/>
          <w:sz w:val="20"/>
          <w:szCs w:val="20"/>
          <w:lang w:val="en-US"/>
        </w:rPr>
        <w:t>QUANTRON CUSTOMER CARE</w:t>
      </w:r>
      <w:r w:rsidRPr="00BF6D6D">
        <w:rPr>
          <w:rStyle w:val="Hervorhebung"/>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BF6D6D">
        <w:rPr>
          <w:rStyle w:val="Fett"/>
          <w:i/>
          <w:iCs/>
          <w:sz w:val="20"/>
          <w:szCs w:val="20"/>
          <w:lang w:val="en-US"/>
        </w:rPr>
        <w:lastRenderedPageBreak/>
        <w:t>QUANTRON ENERGY</w:t>
      </w:r>
      <w:r w:rsidRPr="00BF6D6D">
        <w:rPr>
          <w:rStyle w:val="Hervorhebung"/>
          <w:sz w:val="20"/>
          <w:szCs w:val="20"/>
          <w:lang w:val="en-US"/>
        </w:rPr>
        <w:t xml:space="preserve"> will realize the production of green hydrogen and electricity as a platform. To this end, Quantron AG has joined forces with strong global partners. This Hydrogen Alliance also forms an important building block for </w:t>
      </w:r>
      <w:r w:rsidRPr="00BF6D6D">
        <w:rPr>
          <w:rStyle w:val="Fett"/>
          <w:i/>
          <w:iCs/>
          <w:sz w:val="20"/>
          <w:szCs w:val="20"/>
          <w:lang w:val="en-US"/>
        </w:rPr>
        <w:t>QUANTRON POWER STATION</w:t>
      </w:r>
      <w:r w:rsidRPr="00BF6D6D">
        <w:rPr>
          <w:rStyle w:val="Hervorhebung"/>
          <w:sz w:val="20"/>
          <w:szCs w:val="20"/>
          <w:lang w:val="en-US"/>
        </w:rPr>
        <w:t>, the supply of vehicles with the necessary green charging and H</w:t>
      </w:r>
      <w:r w:rsidRPr="00BF6D6D">
        <w:rPr>
          <w:rStyle w:val="Hervorhebung"/>
          <w:sz w:val="20"/>
          <w:szCs w:val="20"/>
          <w:vertAlign w:val="subscript"/>
          <w:lang w:val="en-US"/>
        </w:rPr>
        <w:t>2</w:t>
      </w:r>
      <w:r w:rsidRPr="00BF6D6D">
        <w:rPr>
          <w:rStyle w:val="Hervorhebung"/>
          <w:sz w:val="20"/>
          <w:szCs w:val="20"/>
          <w:lang w:val="en-US"/>
        </w:rPr>
        <w:t xml:space="preserve"> refueling infrastructure. </w:t>
      </w:r>
    </w:p>
    <w:p w14:paraId="6B967840" w14:textId="77777777" w:rsidR="002E02F7" w:rsidRPr="00BF6D6D" w:rsidRDefault="002E02F7" w:rsidP="002E02F7">
      <w:pPr>
        <w:pStyle w:val="StandardWeb"/>
        <w:rPr>
          <w:i/>
          <w:iCs/>
          <w:sz w:val="20"/>
          <w:szCs w:val="20"/>
          <w:lang w:val="en-US"/>
        </w:rPr>
      </w:pPr>
      <w:r w:rsidRPr="00BF6D6D">
        <w:rPr>
          <w:rStyle w:val="Hervorhebung"/>
          <w:sz w:val="20"/>
          <w:szCs w:val="20"/>
          <w:lang w:val="en-US"/>
        </w:rPr>
        <w:t xml:space="preserve"> QUANTRON stands for the core values </w:t>
      </w:r>
      <w:r w:rsidRPr="00BF6D6D">
        <w:rPr>
          <w:rStyle w:val="Fett"/>
          <w:i/>
          <w:iCs/>
          <w:sz w:val="20"/>
          <w:szCs w:val="20"/>
          <w:lang w:val="en-US"/>
        </w:rPr>
        <w:t>Reliable, Energetic, Brave</w:t>
      </w:r>
      <w:r w:rsidRPr="00BF6D6D">
        <w:rPr>
          <w:rStyle w:val="Hervorhebung"/>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4" w:history="1">
        <w:r w:rsidRPr="00BF6D6D">
          <w:rPr>
            <w:rStyle w:val="Hyperlink"/>
            <w:i/>
            <w:iCs/>
            <w:sz w:val="20"/>
            <w:szCs w:val="20"/>
            <w:lang w:val="en-US"/>
          </w:rPr>
          <w:t>www.quantron.net</w:t>
        </w:r>
      </w:hyperlink>
    </w:p>
    <w:p w14:paraId="4A5162E4" w14:textId="36BC6D7C" w:rsidR="002E02F7" w:rsidRPr="00BF6D6D" w:rsidRDefault="002E02F7" w:rsidP="002E02F7">
      <w:pPr>
        <w:pStyle w:val="StandardWeb"/>
        <w:rPr>
          <w:sz w:val="20"/>
          <w:szCs w:val="20"/>
          <w:lang w:val="en-US"/>
        </w:rPr>
      </w:pPr>
      <w:r w:rsidRPr="00BF6D6D">
        <w:rPr>
          <w:rStyle w:val="Hervorhebung"/>
          <w:sz w:val="20"/>
          <w:szCs w:val="20"/>
          <w:lang w:val="en-US"/>
        </w:rPr>
        <w:t>Visit the Quantron AG on its social media channels on</w:t>
      </w:r>
      <w:r w:rsidRPr="00BF6D6D">
        <w:rPr>
          <w:sz w:val="20"/>
          <w:szCs w:val="20"/>
          <w:lang w:val="en-US"/>
        </w:rPr>
        <w:t xml:space="preserve"> </w:t>
      </w:r>
      <w:hyperlink r:id="rId15" w:history="1">
        <w:r w:rsidRPr="00BF6D6D">
          <w:rPr>
            <w:rStyle w:val="Hervorhebung"/>
            <w:color w:val="0000FF"/>
            <w:sz w:val="20"/>
            <w:szCs w:val="20"/>
            <w:u w:val="single"/>
            <w:lang w:val="en-US"/>
          </w:rPr>
          <w:t>LinkedIn</w:t>
        </w:r>
      </w:hyperlink>
      <w:r w:rsidRPr="00BF6D6D">
        <w:rPr>
          <w:rStyle w:val="Hervorhebung"/>
          <w:sz w:val="20"/>
          <w:szCs w:val="20"/>
          <w:lang w:val="en-US"/>
        </w:rPr>
        <w:t xml:space="preserve"> and </w:t>
      </w:r>
      <w:hyperlink r:id="rId16" w:history="1">
        <w:r w:rsidRPr="00BF6D6D">
          <w:rPr>
            <w:rStyle w:val="Hervorhebung"/>
            <w:color w:val="0000FF"/>
            <w:sz w:val="20"/>
            <w:szCs w:val="20"/>
            <w:u w:val="single"/>
            <w:lang w:val="en-US"/>
          </w:rPr>
          <w:t>YouTube</w:t>
        </w:r>
      </w:hyperlink>
      <w:r w:rsidRPr="00BF6D6D">
        <w:rPr>
          <w:rStyle w:val="Hervorhebung"/>
          <w:sz w:val="20"/>
          <w:szCs w:val="20"/>
          <w:lang w:val="en-US"/>
        </w:rPr>
        <w:t>.</w:t>
      </w:r>
    </w:p>
    <w:p w14:paraId="7E5F4738" w14:textId="77777777" w:rsidR="002E02F7" w:rsidRPr="00BF6D6D" w:rsidRDefault="002E02F7" w:rsidP="002E02F7">
      <w:pPr>
        <w:pStyle w:val="StandardWeb"/>
        <w:spacing w:line="324" w:lineRule="auto"/>
        <w:rPr>
          <w:lang w:val="en-US"/>
        </w:rPr>
      </w:pPr>
      <w:r w:rsidRPr="00BF6D6D">
        <w:rPr>
          <w:rStyle w:val="Fett"/>
          <w:lang w:val="en-US"/>
        </w:rPr>
        <w:t xml:space="preserve">Your contact: </w:t>
      </w:r>
    </w:p>
    <w:p w14:paraId="5F0DCE40" w14:textId="5C91698B" w:rsidR="15BB30EC" w:rsidRPr="005F216E" w:rsidRDefault="002E02F7" w:rsidP="00BD6E8F">
      <w:pPr>
        <w:rPr>
          <w:rFonts w:ascii="Calibri" w:eastAsia="Calibri" w:hAnsi="Calibri" w:cs="Calibri"/>
          <w:sz w:val="20"/>
          <w:szCs w:val="20"/>
          <w:lang w:val="en-US"/>
        </w:rPr>
      </w:pPr>
      <w:r w:rsidRPr="005F216E">
        <w:rPr>
          <w:sz w:val="20"/>
          <w:szCs w:val="20"/>
          <w:lang w:val="en-US"/>
        </w:rPr>
        <w:t xml:space="preserve">Martin Lischka, Head of Marketing &amp; Communications Quantron AG, </w:t>
      </w:r>
      <w:hyperlink r:id="rId17" w:history="1">
        <w:r w:rsidRPr="005F216E">
          <w:rPr>
            <w:rStyle w:val="Hyperlink"/>
            <w:sz w:val="20"/>
            <w:szCs w:val="20"/>
            <w:lang w:val="en-US"/>
          </w:rPr>
          <w:t>m.lischka@quantron.net</w:t>
        </w:r>
      </w:hyperlink>
      <w:r w:rsidRPr="005F216E">
        <w:rPr>
          <w:sz w:val="20"/>
          <w:szCs w:val="20"/>
          <w:lang w:val="en-US"/>
        </w:rPr>
        <w:br/>
        <w:t xml:space="preserve">Stephanie Miller, Marketing &amp; Communications Quantron AG, </w:t>
      </w:r>
      <w:hyperlink r:id="rId18" w:history="1">
        <w:r w:rsidRPr="005F216E">
          <w:rPr>
            <w:rStyle w:val="Hyperlink"/>
            <w:sz w:val="20"/>
            <w:szCs w:val="20"/>
            <w:lang w:val="en-US"/>
          </w:rPr>
          <w:t>press@quantron.net</w:t>
        </w:r>
      </w:hyperlink>
      <w:r w:rsidR="00FB193E" w:rsidRPr="005F216E">
        <w:rPr>
          <w:rFonts w:ascii="Calibri" w:eastAsia="Calibri" w:hAnsi="Calibri" w:cs="Calibri"/>
          <w:sz w:val="20"/>
          <w:szCs w:val="20"/>
          <w:lang w:val="en-US"/>
        </w:rPr>
        <w:br/>
      </w:r>
      <w:r w:rsidR="0026162A" w:rsidRPr="005F216E">
        <w:rPr>
          <w:rFonts w:ascii="Calibri" w:eastAsia="Calibri" w:hAnsi="Calibri" w:cs="Calibri"/>
          <w:sz w:val="20"/>
          <w:szCs w:val="20"/>
          <w:lang w:val="en-US"/>
        </w:rPr>
        <w:br/>
      </w:r>
    </w:p>
    <w:sectPr w:rsidR="15BB30EC" w:rsidRPr="005F216E" w:rsidSect="007E6A5C">
      <w:headerReference w:type="even" r:id="rId19"/>
      <w:headerReference w:type="default" r:id="rId20"/>
      <w:footerReference w:type="even" r:id="rId21"/>
      <w:footerReference w:type="default" r:id="rId22"/>
      <w:headerReference w:type="first" r:id="rId23"/>
      <w:footerReference w:type="firs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B2C6" w14:textId="77777777" w:rsidR="00411691" w:rsidRDefault="00411691" w:rsidP="00AE78E4">
      <w:pPr>
        <w:spacing w:after="0" w:line="240" w:lineRule="auto"/>
      </w:pPr>
      <w:r>
        <w:separator/>
      </w:r>
    </w:p>
  </w:endnote>
  <w:endnote w:type="continuationSeparator" w:id="0">
    <w:p w14:paraId="011A0AD5" w14:textId="77777777" w:rsidR="00411691" w:rsidRDefault="00411691" w:rsidP="00AE78E4">
      <w:pPr>
        <w:spacing w:after="0" w:line="240" w:lineRule="auto"/>
      </w:pPr>
      <w:r>
        <w:continuationSeparator/>
      </w:r>
    </w:p>
  </w:endnote>
  <w:endnote w:type="continuationNotice" w:id="1">
    <w:p w14:paraId="27011F5B" w14:textId="77777777" w:rsidR="00411691" w:rsidRDefault="00411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ECD" w14:textId="77777777" w:rsidR="00511047" w:rsidRDefault="00511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415F" w14:textId="77777777" w:rsidR="00511047" w:rsidRDefault="005110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9669" w14:textId="77777777" w:rsidR="00411691" w:rsidRDefault="00411691" w:rsidP="00AE78E4">
      <w:pPr>
        <w:spacing w:after="0" w:line="240" w:lineRule="auto"/>
      </w:pPr>
      <w:r>
        <w:separator/>
      </w:r>
    </w:p>
  </w:footnote>
  <w:footnote w:type="continuationSeparator" w:id="0">
    <w:p w14:paraId="462AAE0D" w14:textId="77777777" w:rsidR="00411691" w:rsidRDefault="00411691" w:rsidP="00AE78E4">
      <w:pPr>
        <w:spacing w:after="0" w:line="240" w:lineRule="auto"/>
      </w:pPr>
      <w:r>
        <w:continuationSeparator/>
      </w:r>
    </w:p>
  </w:footnote>
  <w:footnote w:type="continuationNotice" w:id="1">
    <w:p w14:paraId="0BAF57EA" w14:textId="77777777" w:rsidR="00411691" w:rsidRDefault="004116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077" w14:textId="77777777" w:rsidR="00511047" w:rsidRDefault="005110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58242"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C448" w14:textId="77777777" w:rsidR="00511047" w:rsidRDefault="005110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15B8"/>
    <w:multiLevelType w:val="hybridMultilevel"/>
    <w:tmpl w:val="CEC6F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2"/>
  </w:num>
  <w:num w:numId="2" w16cid:durableId="1564490650">
    <w:abstractNumId w:val="1"/>
  </w:num>
  <w:num w:numId="3" w16cid:durableId="27317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2887"/>
    <w:rsid w:val="000117DC"/>
    <w:rsid w:val="00012331"/>
    <w:rsid w:val="0003259C"/>
    <w:rsid w:val="00035FFF"/>
    <w:rsid w:val="000360CB"/>
    <w:rsid w:val="000371E5"/>
    <w:rsid w:val="000538AD"/>
    <w:rsid w:val="00054DE0"/>
    <w:rsid w:val="000928E5"/>
    <w:rsid w:val="000C14CE"/>
    <w:rsid w:val="000C6948"/>
    <w:rsid w:val="000C71F9"/>
    <w:rsid w:val="00113A8A"/>
    <w:rsid w:val="00113E8F"/>
    <w:rsid w:val="001417A9"/>
    <w:rsid w:val="00150D45"/>
    <w:rsid w:val="001536A5"/>
    <w:rsid w:val="00153862"/>
    <w:rsid w:val="00154823"/>
    <w:rsid w:val="0016309B"/>
    <w:rsid w:val="00174480"/>
    <w:rsid w:val="00182B88"/>
    <w:rsid w:val="001875DD"/>
    <w:rsid w:val="001A0965"/>
    <w:rsid w:val="001A1178"/>
    <w:rsid w:val="001A52B1"/>
    <w:rsid w:val="001B63EE"/>
    <w:rsid w:val="001C125C"/>
    <w:rsid w:val="001C3B18"/>
    <w:rsid w:val="001C51B7"/>
    <w:rsid w:val="001C7087"/>
    <w:rsid w:val="001D75BD"/>
    <w:rsid w:val="001E16CA"/>
    <w:rsid w:val="001E1C2B"/>
    <w:rsid w:val="001E3047"/>
    <w:rsid w:val="001F031E"/>
    <w:rsid w:val="001F0FDD"/>
    <w:rsid w:val="001F3857"/>
    <w:rsid w:val="00217303"/>
    <w:rsid w:val="00221D25"/>
    <w:rsid w:val="002227F2"/>
    <w:rsid w:val="0022565D"/>
    <w:rsid w:val="00226A27"/>
    <w:rsid w:val="002353A6"/>
    <w:rsid w:val="00240BEA"/>
    <w:rsid w:val="0024135C"/>
    <w:rsid w:val="0025057D"/>
    <w:rsid w:val="0025461D"/>
    <w:rsid w:val="0026162A"/>
    <w:rsid w:val="002633B3"/>
    <w:rsid w:val="00273889"/>
    <w:rsid w:val="00275C5D"/>
    <w:rsid w:val="00294F24"/>
    <w:rsid w:val="002973BE"/>
    <w:rsid w:val="002975E2"/>
    <w:rsid w:val="002C3500"/>
    <w:rsid w:val="002C64E1"/>
    <w:rsid w:val="002C7249"/>
    <w:rsid w:val="002D0904"/>
    <w:rsid w:val="002E02F7"/>
    <w:rsid w:val="002E51EA"/>
    <w:rsid w:val="002F397F"/>
    <w:rsid w:val="002F5AE4"/>
    <w:rsid w:val="002F7680"/>
    <w:rsid w:val="003172FA"/>
    <w:rsid w:val="00320FE3"/>
    <w:rsid w:val="00370BC2"/>
    <w:rsid w:val="003754CA"/>
    <w:rsid w:val="00377865"/>
    <w:rsid w:val="003824EA"/>
    <w:rsid w:val="003B7EB0"/>
    <w:rsid w:val="003C0EF8"/>
    <w:rsid w:val="003C0FCE"/>
    <w:rsid w:val="003C43EE"/>
    <w:rsid w:val="003E700E"/>
    <w:rsid w:val="003F01E4"/>
    <w:rsid w:val="003F1AAC"/>
    <w:rsid w:val="003F6267"/>
    <w:rsid w:val="003F63B3"/>
    <w:rsid w:val="00401889"/>
    <w:rsid w:val="00411691"/>
    <w:rsid w:val="00421C03"/>
    <w:rsid w:val="00423723"/>
    <w:rsid w:val="0043652D"/>
    <w:rsid w:val="00453D0A"/>
    <w:rsid w:val="004610D8"/>
    <w:rsid w:val="0046663A"/>
    <w:rsid w:val="00472D35"/>
    <w:rsid w:val="00473615"/>
    <w:rsid w:val="00475C54"/>
    <w:rsid w:val="004954AD"/>
    <w:rsid w:val="004A2B2D"/>
    <w:rsid w:val="004B32B0"/>
    <w:rsid w:val="004B3DD1"/>
    <w:rsid w:val="004E1467"/>
    <w:rsid w:val="005012F4"/>
    <w:rsid w:val="00504F1D"/>
    <w:rsid w:val="00511047"/>
    <w:rsid w:val="00516948"/>
    <w:rsid w:val="005240B0"/>
    <w:rsid w:val="005248CC"/>
    <w:rsid w:val="0052668B"/>
    <w:rsid w:val="00530D32"/>
    <w:rsid w:val="00534909"/>
    <w:rsid w:val="0053512B"/>
    <w:rsid w:val="005352CC"/>
    <w:rsid w:val="00536239"/>
    <w:rsid w:val="005546AA"/>
    <w:rsid w:val="0056386B"/>
    <w:rsid w:val="00592440"/>
    <w:rsid w:val="005D2334"/>
    <w:rsid w:val="005D2817"/>
    <w:rsid w:val="005E2014"/>
    <w:rsid w:val="005F216E"/>
    <w:rsid w:val="00634747"/>
    <w:rsid w:val="00671A6F"/>
    <w:rsid w:val="00676D9C"/>
    <w:rsid w:val="0069705D"/>
    <w:rsid w:val="006B0E2C"/>
    <w:rsid w:val="006B4D38"/>
    <w:rsid w:val="006B7543"/>
    <w:rsid w:val="006C35E2"/>
    <w:rsid w:val="006E0E3A"/>
    <w:rsid w:val="006E24B2"/>
    <w:rsid w:val="00710CE9"/>
    <w:rsid w:val="007145E8"/>
    <w:rsid w:val="0071627E"/>
    <w:rsid w:val="00721E58"/>
    <w:rsid w:val="0072361C"/>
    <w:rsid w:val="0074160C"/>
    <w:rsid w:val="00745FEA"/>
    <w:rsid w:val="00754015"/>
    <w:rsid w:val="007628A4"/>
    <w:rsid w:val="00765BB9"/>
    <w:rsid w:val="00775363"/>
    <w:rsid w:val="00776508"/>
    <w:rsid w:val="00776D92"/>
    <w:rsid w:val="00790717"/>
    <w:rsid w:val="007B29FD"/>
    <w:rsid w:val="007D27BB"/>
    <w:rsid w:val="007D2FC7"/>
    <w:rsid w:val="007D7683"/>
    <w:rsid w:val="007E205D"/>
    <w:rsid w:val="007E37C8"/>
    <w:rsid w:val="007E3AE1"/>
    <w:rsid w:val="007E5F19"/>
    <w:rsid w:val="007E6A5C"/>
    <w:rsid w:val="007F3AB0"/>
    <w:rsid w:val="008103CB"/>
    <w:rsid w:val="00811A60"/>
    <w:rsid w:val="008269B4"/>
    <w:rsid w:val="00845F52"/>
    <w:rsid w:val="00851F4C"/>
    <w:rsid w:val="0085284F"/>
    <w:rsid w:val="008838EC"/>
    <w:rsid w:val="0088536F"/>
    <w:rsid w:val="008A116F"/>
    <w:rsid w:val="008A41D6"/>
    <w:rsid w:val="008B3DCB"/>
    <w:rsid w:val="008B421F"/>
    <w:rsid w:val="008B735F"/>
    <w:rsid w:val="008B7AF6"/>
    <w:rsid w:val="008C6024"/>
    <w:rsid w:val="008D4615"/>
    <w:rsid w:val="008E251B"/>
    <w:rsid w:val="008E51D6"/>
    <w:rsid w:val="008F514A"/>
    <w:rsid w:val="009004C8"/>
    <w:rsid w:val="009071ED"/>
    <w:rsid w:val="009138CA"/>
    <w:rsid w:val="00915732"/>
    <w:rsid w:val="009248EA"/>
    <w:rsid w:val="009260C6"/>
    <w:rsid w:val="0093248F"/>
    <w:rsid w:val="00940AEE"/>
    <w:rsid w:val="00944B0D"/>
    <w:rsid w:val="009A4F65"/>
    <w:rsid w:val="009A527F"/>
    <w:rsid w:val="009C434C"/>
    <w:rsid w:val="009D4395"/>
    <w:rsid w:val="009E2573"/>
    <w:rsid w:val="009E4EEC"/>
    <w:rsid w:val="009F4591"/>
    <w:rsid w:val="00A055C7"/>
    <w:rsid w:val="00A1262D"/>
    <w:rsid w:val="00A12F98"/>
    <w:rsid w:val="00A1558E"/>
    <w:rsid w:val="00A170CF"/>
    <w:rsid w:val="00A20FB1"/>
    <w:rsid w:val="00A22093"/>
    <w:rsid w:val="00A40686"/>
    <w:rsid w:val="00A45115"/>
    <w:rsid w:val="00A459AF"/>
    <w:rsid w:val="00A51E69"/>
    <w:rsid w:val="00A53D29"/>
    <w:rsid w:val="00A5551E"/>
    <w:rsid w:val="00A60ED5"/>
    <w:rsid w:val="00A77B9F"/>
    <w:rsid w:val="00A80F21"/>
    <w:rsid w:val="00A83308"/>
    <w:rsid w:val="00A939FD"/>
    <w:rsid w:val="00A9587D"/>
    <w:rsid w:val="00A9700E"/>
    <w:rsid w:val="00AB633A"/>
    <w:rsid w:val="00AC7214"/>
    <w:rsid w:val="00AD272C"/>
    <w:rsid w:val="00AE29CD"/>
    <w:rsid w:val="00AE78E4"/>
    <w:rsid w:val="00AF21D9"/>
    <w:rsid w:val="00B2162B"/>
    <w:rsid w:val="00B22998"/>
    <w:rsid w:val="00B31303"/>
    <w:rsid w:val="00B45616"/>
    <w:rsid w:val="00B60081"/>
    <w:rsid w:val="00BA1CC6"/>
    <w:rsid w:val="00BA2B45"/>
    <w:rsid w:val="00BA6AD9"/>
    <w:rsid w:val="00BC3599"/>
    <w:rsid w:val="00BC49AA"/>
    <w:rsid w:val="00BC7E72"/>
    <w:rsid w:val="00BD6E8F"/>
    <w:rsid w:val="00BE057C"/>
    <w:rsid w:val="00BE073B"/>
    <w:rsid w:val="00BF688A"/>
    <w:rsid w:val="00BF6D6D"/>
    <w:rsid w:val="00C14AB3"/>
    <w:rsid w:val="00C35099"/>
    <w:rsid w:val="00C36740"/>
    <w:rsid w:val="00C44DDA"/>
    <w:rsid w:val="00C45A18"/>
    <w:rsid w:val="00C63E4C"/>
    <w:rsid w:val="00C867F7"/>
    <w:rsid w:val="00C96478"/>
    <w:rsid w:val="00CC27C4"/>
    <w:rsid w:val="00CD1E78"/>
    <w:rsid w:val="00CE5E8B"/>
    <w:rsid w:val="00CF1072"/>
    <w:rsid w:val="00CF77BF"/>
    <w:rsid w:val="00D0397A"/>
    <w:rsid w:val="00D040AD"/>
    <w:rsid w:val="00D1005C"/>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E3CB1"/>
    <w:rsid w:val="00DE4E57"/>
    <w:rsid w:val="00DF5878"/>
    <w:rsid w:val="00E13E09"/>
    <w:rsid w:val="00E26C4D"/>
    <w:rsid w:val="00E27DC9"/>
    <w:rsid w:val="00E35B4F"/>
    <w:rsid w:val="00E368F1"/>
    <w:rsid w:val="00E3707F"/>
    <w:rsid w:val="00E44092"/>
    <w:rsid w:val="00E46429"/>
    <w:rsid w:val="00E512CE"/>
    <w:rsid w:val="00E55CD3"/>
    <w:rsid w:val="00E67964"/>
    <w:rsid w:val="00E7139B"/>
    <w:rsid w:val="00E767EC"/>
    <w:rsid w:val="00EA00B9"/>
    <w:rsid w:val="00EA7185"/>
    <w:rsid w:val="00EB04DB"/>
    <w:rsid w:val="00EB1D0B"/>
    <w:rsid w:val="00EB2279"/>
    <w:rsid w:val="00EC5ECD"/>
    <w:rsid w:val="00ED266A"/>
    <w:rsid w:val="00ED4171"/>
    <w:rsid w:val="00EE5C36"/>
    <w:rsid w:val="00F04C31"/>
    <w:rsid w:val="00F05EA4"/>
    <w:rsid w:val="00F1572B"/>
    <w:rsid w:val="00F206B4"/>
    <w:rsid w:val="00F22844"/>
    <w:rsid w:val="00F36DCB"/>
    <w:rsid w:val="00F3742E"/>
    <w:rsid w:val="00F63FEA"/>
    <w:rsid w:val="00F72981"/>
    <w:rsid w:val="00F8708A"/>
    <w:rsid w:val="00FA306B"/>
    <w:rsid w:val="00FB193E"/>
    <w:rsid w:val="00FB3FD9"/>
    <w:rsid w:val="00FB59B4"/>
    <w:rsid w:val="00FC3EBE"/>
    <w:rsid w:val="00FC6EB1"/>
    <w:rsid w:val="00FD2790"/>
    <w:rsid w:val="00FD41AC"/>
    <w:rsid w:val="00FF0798"/>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en/q-news/press-releases/" TargetMode="External"/><Relationship Id="rId18" Type="http://schemas.openxmlformats.org/officeDocument/2006/relationships/hyperlink" Target="mailto:press@quantron.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m.lischka@quantron.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10/Richard_Haas_CEO_Quantron_US-scaled.jp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antron.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6977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Lischka</dc:creator>
  <cp:lastModifiedBy>Stephanie Miller | Quantron AG</cp:lastModifiedBy>
  <cp:revision>36</cp:revision>
  <dcterms:created xsi:type="dcterms:W3CDTF">2022-09-14T11:39:00Z</dcterms:created>
  <dcterms:modified xsi:type="dcterms:W3CDTF">2022-10-11T06:24:00Z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