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FF2D8" w14:textId="07A6B98F" w:rsidR="007F3AB0" w:rsidRPr="00EE0C6C" w:rsidRDefault="002D0904" w:rsidP="002975E2">
      <w:pPr>
        <w:tabs>
          <w:tab w:val="right" w:pos="9356"/>
        </w:tabs>
        <w:spacing w:after="0" w:line="360" w:lineRule="auto"/>
        <w:rPr>
          <w:rFonts w:cstheme="minorHAnsi"/>
          <w:sz w:val="20"/>
          <w:lang w:val="en-US"/>
        </w:rPr>
      </w:pPr>
      <w:r w:rsidRPr="00EE0C6C">
        <w:rPr>
          <w:rFonts w:cstheme="minorHAnsi"/>
          <w:lang w:val="en-US"/>
        </w:rPr>
        <w:t>PRESS</w:t>
      </w:r>
      <w:r w:rsidR="00845F52" w:rsidRPr="00EE0C6C">
        <w:rPr>
          <w:rFonts w:cstheme="minorHAnsi"/>
          <w:lang w:val="en-US"/>
        </w:rPr>
        <w:t xml:space="preserve"> RELEASE</w:t>
      </w:r>
      <w:r w:rsidRPr="00EE0C6C">
        <w:rPr>
          <w:rFonts w:cstheme="minorHAnsi"/>
          <w:lang w:val="en-US"/>
        </w:rPr>
        <w:tab/>
      </w:r>
      <w:r w:rsidR="00EE0C6C" w:rsidRPr="00EE0C6C">
        <w:rPr>
          <w:rFonts w:cstheme="minorHAnsi"/>
          <w:sz w:val="18"/>
          <w:lang w:val="en-US"/>
        </w:rPr>
        <w:t>December 6th, 2022</w:t>
      </w:r>
    </w:p>
    <w:p w14:paraId="4AAC4A18" w14:textId="773D90C8" w:rsidR="009E2573" w:rsidRPr="00EE0C6C" w:rsidRDefault="00EE0C6C" w:rsidP="00671A6F">
      <w:pPr>
        <w:spacing w:before="340" w:after="340" w:line="240" w:lineRule="auto"/>
        <w:rPr>
          <w:rFonts w:cstheme="minorHAnsi"/>
          <w:b/>
          <w:bCs/>
          <w:sz w:val="28"/>
          <w:szCs w:val="28"/>
          <w:lang w:val="en-US"/>
        </w:rPr>
      </w:pPr>
      <w:r>
        <w:rPr>
          <w:rFonts w:cstheme="minorHAnsi"/>
          <w:b/>
          <w:bCs/>
          <w:sz w:val="28"/>
          <w:szCs w:val="28"/>
          <w:lang w:val="en-US"/>
        </w:rPr>
        <w:t>A</w:t>
      </w:r>
      <w:r w:rsidRPr="00EE0C6C">
        <w:rPr>
          <w:rFonts w:cstheme="minorHAnsi"/>
          <w:b/>
          <w:bCs/>
          <w:sz w:val="28"/>
          <w:szCs w:val="28"/>
          <w:lang w:val="en-US"/>
        </w:rPr>
        <w:t xml:space="preserve">ll-electric city bus QUANTRON CIZARIS 12 EV wins </w:t>
      </w:r>
      <w:r w:rsidRPr="0000029E">
        <w:rPr>
          <w:rFonts w:cstheme="minorHAnsi"/>
          <w:b/>
          <w:bCs/>
          <w:sz w:val="28"/>
          <w:szCs w:val="28"/>
          <w:lang w:val="en-US"/>
        </w:rPr>
        <w:t>German Sustainability Award Design 2023</w:t>
      </w:r>
    </w:p>
    <w:p w14:paraId="21745751" w14:textId="57E914D6" w:rsidR="00EE0C6C" w:rsidRPr="00EE0C6C" w:rsidRDefault="00EE0C6C" w:rsidP="00EE0C6C">
      <w:pPr>
        <w:pStyle w:val="01Flietext"/>
        <w:numPr>
          <w:ilvl w:val="0"/>
          <w:numId w:val="2"/>
        </w:numPr>
        <w:contextualSpacing/>
        <w:rPr>
          <w:rFonts w:asciiTheme="minorHAnsi" w:hAnsiTheme="minorHAnsi" w:cstheme="minorHAnsi"/>
          <w:sz w:val="22"/>
          <w:szCs w:val="22"/>
          <w:lang w:val="en-US"/>
        </w:rPr>
      </w:pPr>
      <w:r w:rsidRPr="00EE0C6C">
        <w:rPr>
          <w:rFonts w:asciiTheme="minorHAnsi" w:hAnsiTheme="minorHAnsi" w:cstheme="minorHAnsi"/>
          <w:sz w:val="22"/>
          <w:szCs w:val="22"/>
          <w:lang w:val="en-US"/>
        </w:rPr>
        <w:t>On December 1, 2022, the QUANTRON CIZARIS 12 EV was awarded the German Sustainability Award Design 2023</w:t>
      </w:r>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Deutscher</w:t>
      </w:r>
      <w:proofErr w:type="spellEnd"/>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Nachhaltigkeitspreis</w:t>
      </w:r>
      <w:proofErr w:type="spellEnd"/>
      <w:r>
        <w:rPr>
          <w:rFonts w:asciiTheme="minorHAnsi" w:hAnsiTheme="minorHAnsi" w:cstheme="minorHAnsi"/>
          <w:sz w:val="22"/>
          <w:szCs w:val="22"/>
          <w:lang w:val="en-US"/>
        </w:rPr>
        <w:t xml:space="preserve"> Design 2023”)</w:t>
      </w:r>
      <w:r w:rsidRPr="00EE0C6C">
        <w:rPr>
          <w:rFonts w:asciiTheme="minorHAnsi" w:hAnsiTheme="minorHAnsi" w:cstheme="minorHAnsi"/>
          <w:sz w:val="22"/>
          <w:szCs w:val="22"/>
          <w:lang w:val="en-US"/>
        </w:rPr>
        <w:t>.</w:t>
      </w:r>
    </w:p>
    <w:p w14:paraId="1AB1F9DF" w14:textId="5782C1F7" w:rsidR="009071ED" w:rsidRPr="00EE0C6C" w:rsidRDefault="00EE0C6C" w:rsidP="00EE0C6C">
      <w:pPr>
        <w:pStyle w:val="01Flietext"/>
        <w:numPr>
          <w:ilvl w:val="0"/>
          <w:numId w:val="2"/>
        </w:numPr>
        <w:contextualSpacing/>
        <w:rPr>
          <w:rFonts w:asciiTheme="minorHAnsi" w:hAnsiTheme="minorHAnsi"/>
          <w:sz w:val="22"/>
          <w:szCs w:val="22"/>
          <w:lang w:val="en-US"/>
        </w:rPr>
      </w:pPr>
      <w:r w:rsidRPr="00EE0C6C">
        <w:rPr>
          <w:rFonts w:asciiTheme="minorHAnsi" w:hAnsiTheme="minorHAnsi" w:cstheme="minorHAnsi"/>
          <w:sz w:val="22"/>
          <w:szCs w:val="22"/>
          <w:lang w:val="en-US"/>
        </w:rPr>
        <w:t>The jury awarded the prize based</w:t>
      </w:r>
      <w:r>
        <w:rPr>
          <w:rFonts w:asciiTheme="minorHAnsi" w:hAnsiTheme="minorHAnsi" w:cstheme="minorHAnsi"/>
          <w:sz w:val="22"/>
          <w:szCs w:val="22"/>
          <w:lang w:val="en-US"/>
        </w:rPr>
        <w:t xml:space="preserve"> </w:t>
      </w:r>
      <w:r w:rsidRPr="00EE0C6C">
        <w:rPr>
          <w:rFonts w:asciiTheme="minorHAnsi" w:hAnsiTheme="minorHAnsi" w:cstheme="minorHAnsi"/>
          <w:sz w:val="22"/>
          <w:szCs w:val="22"/>
          <w:lang w:val="en-US"/>
        </w:rPr>
        <w:t>on Quantron AG's holistic concept for environmentally friendly local transport</w:t>
      </w:r>
    </w:p>
    <w:p w14:paraId="3120F373" w14:textId="66295006" w:rsidR="00F63FEA" w:rsidRDefault="00EE0C6C" w:rsidP="00F63FEA">
      <w:pPr>
        <w:spacing w:line="324" w:lineRule="auto"/>
        <w:ind w:right="597"/>
        <w:rPr>
          <w:rFonts w:cstheme="minorHAnsi"/>
          <w:bCs/>
          <w:lang w:val="en-US"/>
        </w:rPr>
      </w:pPr>
      <w:r w:rsidRPr="00EE0C6C">
        <w:rPr>
          <w:rFonts w:cstheme="minorHAnsi"/>
          <w:bCs/>
          <w:lang w:val="en-US"/>
        </w:rPr>
        <w:t>The zero-emission QUANTRON CIZARIS 12 EV city bus has been awarded the German Sustainability Award Design 2023</w:t>
      </w:r>
      <w:r>
        <w:rPr>
          <w:rFonts w:cstheme="minorHAnsi"/>
          <w:bCs/>
          <w:lang w:val="en-US"/>
        </w:rPr>
        <w:t xml:space="preserve"> </w:t>
      </w:r>
      <w:r>
        <w:rPr>
          <w:rFonts w:cstheme="minorHAnsi"/>
          <w:lang w:val="en-US"/>
        </w:rPr>
        <w:t>(“</w:t>
      </w:r>
      <w:proofErr w:type="spellStart"/>
      <w:r>
        <w:rPr>
          <w:rFonts w:cstheme="minorHAnsi"/>
          <w:lang w:val="en-US"/>
        </w:rPr>
        <w:t>Deutscher</w:t>
      </w:r>
      <w:proofErr w:type="spellEnd"/>
      <w:r>
        <w:rPr>
          <w:rFonts w:cstheme="minorHAnsi"/>
          <w:lang w:val="en-US"/>
        </w:rPr>
        <w:t xml:space="preserve"> </w:t>
      </w:r>
      <w:proofErr w:type="spellStart"/>
      <w:r>
        <w:rPr>
          <w:rFonts w:cstheme="minorHAnsi"/>
          <w:lang w:val="en-US"/>
        </w:rPr>
        <w:t>Nachhaltigkeitspreis</w:t>
      </w:r>
      <w:proofErr w:type="spellEnd"/>
      <w:r>
        <w:rPr>
          <w:rFonts w:cstheme="minorHAnsi"/>
          <w:lang w:val="en-US"/>
        </w:rPr>
        <w:t xml:space="preserve"> Design 2023”)</w:t>
      </w:r>
      <w:r w:rsidRPr="00EE0C6C">
        <w:rPr>
          <w:rFonts w:cstheme="minorHAnsi"/>
          <w:bCs/>
          <w:lang w:val="en-US"/>
        </w:rPr>
        <w:t>. The prize was awarded for the third time this year to a total of 17 winners. It honors products, systems and services that represent particularly sustainable alternatives with an exemplary effect.</w:t>
      </w:r>
    </w:p>
    <w:p w14:paraId="6CDF6BF8" w14:textId="4F2EC24D" w:rsidR="00EE0C6C" w:rsidRDefault="00EE0C6C" w:rsidP="00F63FEA">
      <w:pPr>
        <w:spacing w:line="324" w:lineRule="auto"/>
        <w:ind w:right="597"/>
        <w:rPr>
          <w:rFonts w:cstheme="minorHAnsi"/>
          <w:bCs/>
          <w:lang w:val="en-US"/>
        </w:rPr>
      </w:pPr>
      <w:r w:rsidRPr="00EE0C6C">
        <w:rPr>
          <w:rFonts w:cstheme="minorHAnsi"/>
          <w:bCs/>
          <w:lang w:val="en-US"/>
        </w:rPr>
        <w:t xml:space="preserve">The QUANTRON CIZARIS 12 EV was selected as the winner by the jury from more than 100 entries. The decision was made in favor of the all-electric city bus due to its functional interior and exterior design, which allows easy access even for people with limited mobility, as well as QUANTRON's comprehensive sustainability concept. Thus, the company not only supplies its customers with the zero-emission vehicle, but with the Quantron-as-a-Service </w:t>
      </w:r>
      <w:proofErr w:type="spellStart"/>
      <w:r w:rsidRPr="00EE0C6C">
        <w:rPr>
          <w:rFonts w:cstheme="minorHAnsi"/>
          <w:bCs/>
          <w:lang w:val="en-US"/>
        </w:rPr>
        <w:t>Ecoystem</w:t>
      </w:r>
      <w:proofErr w:type="spellEnd"/>
      <w:r w:rsidRPr="00EE0C6C">
        <w:rPr>
          <w:rFonts w:cstheme="minorHAnsi"/>
          <w:bCs/>
          <w:lang w:val="en-US"/>
        </w:rPr>
        <w:t xml:space="preserve"> also </w:t>
      </w:r>
      <w:r w:rsidR="003E21C0">
        <w:rPr>
          <w:rFonts w:cstheme="minorHAnsi"/>
          <w:bCs/>
          <w:lang w:val="en-US"/>
        </w:rPr>
        <w:t>addresses</w:t>
      </w:r>
      <w:r w:rsidRPr="00EE0C6C">
        <w:rPr>
          <w:rFonts w:cstheme="minorHAnsi"/>
          <w:bCs/>
          <w:lang w:val="en-US"/>
        </w:rPr>
        <w:t xml:space="preserve"> all other necessary areas for sustainable inner-city public transport, such as a sufficient charging infrastructure.</w:t>
      </w:r>
    </w:p>
    <w:p w14:paraId="2C1EC28C" w14:textId="5E698492" w:rsidR="00EE0C6C" w:rsidRDefault="00EE0C6C" w:rsidP="00EE0C6C">
      <w:pPr>
        <w:spacing w:line="324" w:lineRule="auto"/>
        <w:ind w:right="597"/>
        <w:rPr>
          <w:rFonts w:cstheme="minorHAnsi"/>
          <w:bCs/>
          <w:lang w:val="en-US"/>
        </w:rPr>
      </w:pPr>
      <w:r w:rsidRPr="00EE0C6C">
        <w:rPr>
          <w:rFonts w:cstheme="minorHAnsi"/>
          <w:bCs/>
          <w:lang w:val="en-US"/>
        </w:rPr>
        <w:t>Michael Perschke, CEO of Quantron AG, said, "We are delighted to be among the winners of the German Sustainability Award</w:t>
      </w:r>
      <w:r w:rsidR="003E21C0">
        <w:rPr>
          <w:rFonts w:cstheme="minorHAnsi"/>
          <w:bCs/>
          <w:lang w:val="en-US"/>
        </w:rPr>
        <w:t xml:space="preserve"> 2023</w:t>
      </w:r>
      <w:r w:rsidRPr="00EE0C6C">
        <w:rPr>
          <w:rFonts w:cstheme="minorHAnsi"/>
          <w:bCs/>
          <w:lang w:val="en-US"/>
        </w:rPr>
        <w:t xml:space="preserve"> with the QUANTRON CIZARIS. With our zero-emission vehicles, we want to make climate-friendly mobility the new standard in urban transport." </w:t>
      </w:r>
    </w:p>
    <w:p w14:paraId="02D606EA" w14:textId="49BAE79E" w:rsidR="00A74C69" w:rsidRPr="00A74C69" w:rsidRDefault="00A74C69" w:rsidP="00EE0C6C">
      <w:pPr>
        <w:spacing w:line="324" w:lineRule="auto"/>
        <w:ind w:right="597"/>
        <w:rPr>
          <w:rFonts w:cstheme="minorHAnsi"/>
          <w:bCs/>
          <w:lang w:val="en-US"/>
        </w:rPr>
      </w:pPr>
      <w:r w:rsidRPr="00A74C69">
        <w:rPr>
          <w:rFonts w:cstheme="minorHAnsi"/>
          <w:bCs/>
          <w:lang w:val="en-US"/>
        </w:rPr>
        <w:t xml:space="preserve">Alexander Stucke, Head of Bus Sales at Quantron AG, said </w:t>
      </w:r>
      <w:r w:rsidR="0093007D" w:rsidRPr="0093007D">
        <w:rPr>
          <w:rFonts w:cstheme="minorHAnsi"/>
          <w:bCs/>
          <w:lang w:val="en-US"/>
        </w:rPr>
        <w:t>“The Award is an honor and recognition of our work to position the QUANTRON C</w:t>
      </w:r>
      <w:r w:rsidR="0093007D">
        <w:rPr>
          <w:rFonts w:cstheme="minorHAnsi"/>
          <w:bCs/>
          <w:lang w:val="en-US"/>
        </w:rPr>
        <w:t>IZ</w:t>
      </w:r>
      <w:r w:rsidR="0093007D" w:rsidRPr="0093007D">
        <w:rPr>
          <w:rFonts w:cstheme="minorHAnsi"/>
          <w:bCs/>
          <w:lang w:val="en-US"/>
        </w:rPr>
        <w:t>ARIS as one of the segment-leading BEV 12meter busses. It´s convincing regrading user friendliness, BEV range as well as usability for drivers. In 2023 we will start first deliveries in Europe and participate in tenders all over Europe.”</w:t>
      </w:r>
    </w:p>
    <w:p w14:paraId="685CD14D" w14:textId="1204FA0F" w:rsidR="00737796" w:rsidRDefault="000A2412" w:rsidP="000A2412">
      <w:pPr>
        <w:spacing w:line="324" w:lineRule="auto"/>
        <w:ind w:right="597"/>
        <w:rPr>
          <w:rFonts w:cstheme="minorHAnsi"/>
          <w:bCs/>
          <w:lang w:val="en-US"/>
        </w:rPr>
      </w:pPr>
      <w:r w:rsidRPr="000A2412">
        <w:rPr>
          <w:rFonts w:cstheme="minorHAnsi"/>
          <w:bCs/>
          <w:lang w:val="en-US"/>
        </w:rPr>
        <w:t xml:space="preserve">The all-electric QUANTRON CIZARIS 12 EV low-floor bus is </w:t>
      </w:r>
      <w:r w:rsidR="003E21C0">
        <w:rPr>
          <w:rFonts w:cstheme="minorHAnsi"/>
          <w:bCs/>
          <w:lang w:val="en-US"/>
        </w:rPr>
        <w:t>customized</w:t>
      </w:r>
      <w:r w:rsidRPr="000A2412">
        <w:rPr>
          <w:rFonts w:cstheme="minorHAnsi"/>
          <w:bCs/>
          <w:lang w:val="en-US"/>
        </w:rPr>
        <w:t xml:space="preserve"> to the </w:t>
      </w:r>
      <w:r w:rsidR="003E21C0">
        <w:rPr>
          <w:rFonts w:cstheme="minorHAnsi"/>
          <w:bCs/>
          <w:lang w:val="en-US"/>
        </w:rPr>
        <w:t xml:space="preserve">individual </w:t>
      </w:r>
      <w:r w:rsidRPr="000A2412">
        <w:rPr>
          <w:rFonts w:cstheme="minorHAnsi"/>
          <w:bCs/>
          <w:lang w:val="en-US"/>
        </w:rPr>
        <w:t xml:space="preserve">requirements of the customer and the route driven every day. Depending on the battery size, it </w:t>
      </w:r>
      <w:r w:rsidRPr="000A2412">
        <w:rPr>
          <w:rFonts w:cstheme="minorHAnsi"/>
          <w:bCs/>
          <w:lang w:val="en-US"/>
        </w:rPr>
        <w:lastRenderedPageBreak/>
        <w:t xml:space="preserve">achieves a range of up to 450 km in daily use. The vehicle interior is also tailored to the customer's specific wishes. The interior offers space for up to 95 passengers. The seat upholstery can be customized using an innovative textile digital print. </w:t>
      </w:r>
      <w:r w:rsidR="007C6190" w:rsidRPr="007C6190">
        <w:rPr>
          <w:rFonts w:cstheme="minorHAnsi"/>
          <w:bCs/>
          <w:lang w:val="en-US"/>
        </w:rPr>
        <w:t>To ease guidance for visually impaired passengers, color accents can be used</w:t>
      </w:r>
      <w:r w:rsidR="007C6190">
        <w:rPr>
          <w:rFonts w:cstheme="minorHAnsi"/>
          <w:bCs/>
          <w:lang w:val="en-US"/>
        </w:rPr>
        <w:t xml:space="preserve"> </w:t>
      </w:r>
      <w:r w:rsidR="007C6190" w:rsidRPr="007C6190">
        <w:rPr>
          <w:rFonts w:cstheme="minorHAnsi"/>
          <w:bCs/>
          <w:lang w:val="en-US"/>
        </w:rPr>
        <w:t>to highlight seats</w:t>
      </w:r>
      <w:r w:rsidR="007C6190">
        <w:rPr>
          <w:rFonts w:cstheme="minorHAnsi"/>
          <w:bCs/>
          <w:lang w:val="en-US"/>
        </w:rPr>
        <w:t>.</w:t>
      </w:r>
    </w:p>
    <w:p w14:paraId="63566461" w14:textId="50025F35" w:rsidR="00EE0C6C" w:rsidRDefault="00EE0C6C" w:rsidP="000A2412">
      <w:pPr>
        <w:spacing w:line="324" w:lineRule="auto"/>
        <w:ind w:right="597"/>
        <w:rPr>
          <w:rFonts w:cstheme="minorHAnsi"/>
          <w:bCs/>
          <w:lang w:val="en-US"/>
        </w:rPr>
      </w:pPr>
      <w:r w:rsidRPr="00EE0C6C">
        <w:rPr>
          <w:rFonts w:cstheme="minorHAnsi"/>
          <w:bCs/>
          <w:lang w:val="en-US"/>
        </w:rPr>
        <w:t xml:space="preserve">The award ceremony took place in Düsseldorf, Germany, as part of the 15th German Sustainability </w:t>
      </w:r>
      <w:r>
        <w:rPr>
          <w:rFonts w:cstheme="minorHAnsi"/>
          <w:bCs/>
          <w:lang w:val="en-US"/>
        </w:rPr>
        <w:t>Day.</w:t>
      </w:r>
      <w:r w:rsidRPr="00EE0C6C">
        <w:rPr>
          <w:rFonts w:cstheme="minorHAnsi"/>
          <w:bCs/>
          <w:lang w:val="en-US"/>
        </w:rPr>
        <w:t xml:space="preserve"> The award of the Stiftung </w:t>
      </w:r>
      <w:proofErr w:type="spellStart"/>
      <w:r w:rsidRPr="00EE0C6C">
        <w:rPr>
          <w:rFonts w:cstheme="minorHAnsi"/>
          <w:bCs/>
          <w:lang w:val="en-US"/>
        </w:rPr>
        <w:t>Deutscher</w:t>
      </w:r>
      <w:proofErr w:type="spellEnd"/>
      <w:r w:rsidRPr="00EE0C6C">
        <w:rPr>
          <w:rFonts w:cstheme="minorHAnsi"/>
          <w:bCs/>
          <w:lang w:val="en-US"/>
        </w:rPr>
        <w:t xml:space="preserve"> </w:t>
      </w:r>
      <w:proofErr w:type="spellStart"/>
      <w:r w:rsidRPr="00EE0C6C">
        <w:rPr>
          <w:rFonts w:cstheme="minorHAnsi"/>
          <w:bCs/>
          <w:lang w:val="en-US"/>
        </w:rPr>
        <w:t>Nachhaltigkeitspreis</w:t>
      </w:r>
      <w:proofErr w:type="spellEnd"/>
      <w:r w:rsidRPr="00EE0C6C">
        <w:rPr>
          <w:rFonts w:cstheme="minorHAnsi"/>
          <w:bCs/>
          <w:lang w:val="en-US"/>
        </w:rPr>
        <w:t xml:space="preserve"> </w:t>
      </w:r>
      <w:proofErr w:type="spellStart"/>
      <w:r w:rsidRPr="00EE0C6C">
        <w:rPr>
          <w:rFonts w:cstheme="minorHAnsi"/>
          <w:bCs/>
          <w:lang w:val="en-US"/>
        </w:rPr>
        <w:t>e.V.</w:t>
      </w:r>
      <w:proofErr w:type="spellEnd"/>
      <w:r w:rsidRPr="00EE0C6C">
        <w:rPr>
          <w:rFonts w:cstheme="minorHAnsi"/>
          <w:bCs/>
          <w:lang w:val="en-US"/>
        </w:rPr>
        <w:t xml:space="preserve"> enjoys a </w:t>
      </w:r>
      <w:r w:rsidR="00D52A75">
        <w:rPr>
          <w:rFonts w:cstheme="minorHAnsi"/>
          <w:bCs/>
          <w:lang w:val="en-US"/>
        </w:rPr>
        <w:t>stellar</w:t>
      </w:r>
      <w:r w:rsidRPr="00EE0C6C">
        <w:rPr>
          <w:rFonts w:cstheme="minorHAnsi"/>
          <w:bCs/>
          <w:lang w:val="en-US"/>
        </w:rPr>
        <w:t xml:space="preserve"> reputation in the industry and is awarded in cooperation with the German government, municipal</w:t>
      </w:r>
      <w:r w:rsidR="00D52A75">
        <w:rPr>
          <w:rFonts w:cstheme="minorHAnsi"/>
          <w:bCs/>
          <w:lang w:val="en-US"/>
        </w:rPr>
        <w:t xml:space="preserve"> </w:t>
      </w:r>
      <w:r w:rsidRPr="00EE0C6C">
        <w:rPr>
          <w:rFonts w:cstheme="minorHAnsi"/>
          <w:bCs/>
          <w:lang w:val="en-US"/>
        </w:rPr>
        <w:t xml:space="preserve">organizations, business associations, civil society organizations and research institutions. </w:t>
      </w:r>
    </w:p>
    <w:p w14:paraId="28DE4530" w14:textId="77777777" w:rsidR="00EE0C6C" w:rsidRPr="002C3500" w:rsidRDefault="00EE0C6C" w:rsidP="00EE0C6C">
      <w:pPr>
        <w:spacing w:line="324" w:lineRule="auto"/>
        <w:ind w:right="597"/>
        <w:rPr>
          <w:rFonts w:cstheme="minorHAnsi"/>
          <w:bCs/>
          <w:lang w:val="en-US"/>
        </w:rPr>
      </w:pPr>
    </w:p>
    <w:p w14:paraId="21AE9850" w14:textId="13C3BA5D" w:rsidR="008B7AF6" w:rsidRDefault="00CD1E78" w:rsidP="00CD1E78">
      <w:pPr>
        <w:rPr>
          <w:rFonts w:cstheme="minorHAnsi"/>
          <w:b/>
          <w:bCs/>
          <w:lang w:val="en-US"/>
        </w:rPr>
      </w:pPr>
      <w:r w:rsidRPr="00ED4171">
        <w:rPr>
          <w:rFonts w:cstheme="minorHAnsi"/>
          <w:b/>
          <w:bCs/>
          <w:lang w:val="en-US"/>
        </w:rPr>
        <w:t>Image</w:t>
      </w:r>
      <w:r w:rsidR="00ED4171" w:rsidRPr="00ED4171">
        <w:rPr>
          <w:rFonts w:cstheme="minorHAnsi"/>
          <w:b/>
          <w:bCs/>
          <w:lang w:val="en-US"/>
        </w:rPr>
        <w:t>s</w:t>
      </w:r>
      <w:r w:rsidRPr="00ED4171">
        <w:rPr>
          <w:rFonts w:cstheme="minorHAnsi"/>
          <w:b/>
          <w:bCs/>
          <w:lang w:val="en-US"/>
        </w:rPr>
        <w:t xml:space="preserve"> (</w:t>
      </w:r>
      <w:r w:rsidRPr="00ED4171">
        <w:rPr>
          <w:b/>
          <w:bCs/>
          <w:lang w:val="en-US"/>
        </w:rPr>
        <w:t>Please click on the image preview to download)</w:t>
      </w:r>
      <w:r w:rsidR="00421C03" w:rsidRPr="00ED4171">
        <w:rPr>
          <w:rFonts w:cstheme="minorHAnsi"/>
          <w:b/>
          <w:bCs/>
          <w:lang w:val="en-US"/>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EE0C6C" w:rsidRPr="00FC701C" w14:paraId="2BF20662" w14:textId="77777777" w:rsidTr="00292580">
        <w:tc>
          <w:tcPr>
            <w:tcW w:w="4673" w:type="dxa"/>
          </w:tcPr>
          <w:p w14:paraId="56D12C6B" w14:textId="77777777" w:rsidR="00EE0C6C" w:rsidRDefault="00EE0C6C" w:rsidP="00292580">
            <w:pPr>
              <w:spacing w:line="324" w:lineRule="auto"/>
              <w:ind w:right="597"/>
              <w:rPr>
                <w:rFonts w:cstheme="minorHAnsi"/>
                <w:bCs/>
              </w:rPr>
            </w:pPr>
            <w:r>
              <w:rPr>
                <w:noProof/>
              </w:rPr>
              <w:drawing>
                <wp:inline distT="0" distB="0" distL="0" distR="0" wp14:anchorId="75C8F96E" wp14:editId="5A9C467A">
                  <wp:extent cx="1620000" cy="1213200"/>
                  <wp:effectExtent l="0" t="0" r="0" b="6350"/>
                  <wp:docPr id="1" name="Grafik 1" descr="Ein Bild, das Person, Mann, stehend, darstellend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Mann, stehend, darstellend enthält.&#10;&#10;Automatisch generierte Beschreibung">
                            <a:hlinkClick r:id="rId11"/>
                          </pic:cNvPr>
                          <pic:cNvPicPr/>
                        </pic:nvPicPr>
                        <pic:blipFill>
                          <a:blip r:embed="rId12"/>
                          <a:stretch>
                            <a:fillRect/>
                          </a:stretch>
                        </pic:blipFill>
                        <pic:spPr>
                          <a:xfrm>
                            <a:off x="0" y="0"/>
                            <a:ext cx="1620000" cy="1213200"/>
                          </a:xfrm>
                          <a:prstGeom prst="rect">
                            <a:avLst/>
                          </a:prstGeom>
                        </pic:spPr>
                      </pic:pic>
                    </a:graphicData>
                  </a:graphic>
                </wp:inline>
              </w:drawing>
            </w:r>
          </w:p>
        </w:tc>
        <w:tc>
          <w:tcPr>
            <w:tcW w:w="4673" w:type="dxa"/>
          </w:tcPr>
          <w:p w14:paraId="31A1EC46" w14:textId="60C9FBB2" w:rsidR="00EE0C6C" w:rsidRPr="00EE0C6C" w:rsidRDefault="00EE0C6C" w:rsidP="00292580">
            <w:pPr>
              <w:spacing w:line="324" w:lineRule="auto"/>
              <w:ind w:right="597"/>
              <w:rPr>
                <w:rFonts w:cstheme="minorHAnsi"/>
                <w:bCs/>
                <w:lang w:val="en-US"/>
              </w:rPr>
            </w:pPr>
            <w:r w:rsidRPr="00EE0C6C">
              <w:rPr>
                <w:rFonts w:cstheme="minorHAnsi"/>
                <w:bCs/>
                <w:lang w:val="en-US"/>
              </w:rPr>
              <w:t>Alexander Stucke, Head of Sales Bus Quantron AG, accepted the German Sustainability Award Design 2023</w:t>
            </w:r>
          </w:p>
        </w:tc>
      </w:tr>
      <w:tr w:rsidR="00EE0C6C" w:rsidRPr="00FC701C" w14:paraId="378EA126" w14:textId="77777777" w:rsidTr="00292580">
        <w:tc>
          <w:tcPr>
            <w:tcW w:w="4673" w:type="dxa"/>
          </w:tcPr>
          <w:p w14:paraId="7EEBA5FB" w14:textId="77777777" w:rsidR="00EE0C6C" w:rsidRPr="0040586D" w:rsidRDefault="00EE0C6C" w:rsidP="00292580">
            <w:pPr>
              <w:spacing w:line="324" w:lineRule="auto"/>
              <w:ind w:right="597"/>
              <w:rPr>
                <w:rFonts w:cstheme="minorHAnsi"/>
                <w:bCs/>
              </w:rPr>
            </w:pPr>
            <w:r>
              <w:rPr>
                <w:noProof/>
              </w:rPr>
              <w:drawing>
                <wp:inline distT="0" distB="0" distL="0" distR="0" wp14:anchorId="76532FB1" wp14:editId="3848A1FE">
                  <wp:extent cx="1620000" cy="1080000"/>
                  <wp:effectExtent l="0" t="0" r="0" b="6350"/>
                  <wp:docPr id="6" name="Grafik 6" descr="Ein Bild, das Text, Himmel, draußen, Straße enthält.&#10;&#10;Automatisch generierte Beschreibu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Himmel, draußen, Straße enthält.&#10;&#10;Automatisch generierte Beschreibu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tc>
        <w:tc>
          <w:tcPr>
            <w:tcW w:w="4673" w:type="dxa"/>
          </w:tcPr>
          <w:p w14:paraId="314B79DB" w14:textId="663B7F11" w:rsidR="00EE0C6C" w:rsidRPr="00EE0C6C" w:rsidRDefault="00EE0C6C" w:rsidP="00292580">
            <w:pPr>
              <w:spacing w:line="324" w:lineRule="auto"/>
              <w:ind w:right="597"/>
              <w:rPr>
                <w:rFonts w:cstheme="minorHAnsi"/>
                <w:bCs/>
                <w:lang w:val="en-US"/>
              </w:rPr>
            </w:pPr>
            <w:r w:rsidRPr="00EE0C6C">
              <w:rPr>
                <w:rFonts w:cstheme="minorHAnsi"/>
                <w:bCs/>
                <w:lang w:val="en-US"/>
              </w:rPr>
              <w:t>QUANTRON CIZARIS 12 EV - Winner of the German Sustainability Award Design 2023</w:t>
            </w:r>
          </w:p>
        </w:tc>
      </w:tr>
    </w:tbl>
    <w:p w14:paraId="312772B0" w14:textId="77777777" w:rsidR="00E13E09" w:rsidRPr="00EE0C6C" w:rsidRDefault="00E13E09" w:rsidP="00F63FEA">
      <w:pPr>
        <w:spacing w:line="324" w:lineRule="auto"/>
        <w:ind w:right="597"/>
        <w:rPr>
          <w:rFonts w:cstheme="minorHAnsi"/>
          <w:bCs/>
          <w:lang w:val="en-US"/>
        </w:rPr>
      </w:pPr>
    </w:p>
    <w:p w14:paraId="76E22AD1" w14:textId="26302517" w:rsidR="00F63FEA" w:rsidRPr="002C3500" w:rsidRDefault="00D422CB" w:rsidP="00F63FEA">
      <w:pPr>
        <w:spacing w:line="324" w:lineRule="auto"/>
        <w:ind w:right="597"/>
        <w:rPr>
          <w:rFonts w:cstheme="minorHAnsi"/>
          <w:b/>
          <w:lang w:val="en-US"/>
        </w:rPr>
      </w:pPr>
      <w:r w:rsidRPr="2733DAAE">
        <w:rPr>
          <w:lang w:val="en-US"/>
        </w:rPr>
        <w:t xml:space="preserve">You can find the original </w:t>
      </w:r>
      <w:r w:rsidR="00BF6D6D">
        <w:rPr>
          <w:lang w:val="en-US"/>
        </w:rPr>
        <w:t>images</w:t>
      </w:r>
      <w:r w:rsidRPr="2733DAAE">
        <w:rPr>
          <w:lang w:val="en-US"/>
        </w:rPr>
        <w:t xml:space="preserve"> in low and high resolution here: </w:t>
      </w:r>
      <w:r w:rsidR="00000000">
        <w:fldChar w:fldCharType="begin"/>
      </w:r>
      <w:r w:rsidR="00000000" w:rsidRPr="00FC701C">
        <w:rPr>
          <w:lang w:val="en-US"/>
        </w:rPr>
        <w:instrText>HYPERLINK "https://www.quantron.net/en/q-news/press-releases/" \h</w:instrText>
      </w:r>
      <w:r w:rsidR="00000000">
        <w:fldChar w:fldCharType="separate"/>
      </w:r>
      <w:r w:rsidR="00DC2731" w:rsidRPr="2733DAAE">
        <w:rPr>
          <w:rStyle w:val="Hyperlink"/>
          <w:lang w:val="en-US"/>
        </w:rPr>
        <w:t>Press releases from Quantron AG</w:t>
      </w:r>
      <w:r w:rsidR="00000000">
        <w:rPr>
          <w:rStyle w:val="Hyperlink"/>
          <w:lang w:val="en-US"/>
        </w:rPr>
        <w:fldChar w:fldCharType="end"/>
      </w:r>
      <w:r w:rsidR="009A4F65" w:rsidRPr="2733DAAE">
        <w:rPr>
          <w:lang w:val="en-US"/>
        </w:rPr>
        <w:t xml:space="preserve"> (</w:t>
      </w:r>
      <w:r w:rsidR="0072361C" w:rsidRPr="0072361C">
        <w:rPr>
          <w:lang w:val="en-US"/>
        </w:rPr>
        <w:t>https://www.quantron.net/en/q-news/press-releases/</w:t>
      </w:r>
      <w:r w:rsidR="009A4F65" w:rsidRPr="2733DAAE">
        <w:rPr>
          <w:lang w:val="en-US"/>
        </w:rPr>
        <w:t>)</w:t>
      </w:r>
      <w:r w:rsidR="00F63FEA" w:rsidRPr="2733DAAE">
        <w:rPr>
          <w:lang w:val="en-US"/>
        </w:rPr>
        <w:t xml:space="preserve"> </w:t>
      </w:r>
    </w:p>
    <w:p w14:paraId="4A728932" w14:textId="77777777" w:rsidR="00D1005C" w:rsidRPr="00BF6D6D" w:rsidRDefault="00D1005C" w:rsidP="002D0904">
      <w:pPr>
        <w:spacing w:after="0" w:line="324" w:lineRule="auto"/>
        <w:rPr>
          <w:rFonts w:cstheme="minorHAnsi"/>
          <w:lang w:val="en-US"/>
        </w:rPr>
      </w:pPr>
    </w:p>
    <w:p w14:paraId="1FA71612" w14:textId="77777777" w:rsidR="002E02F7" w:rsidRPr="00BF6D6D" w:rsidRDefault="002E02F7" w:rsidP="002E02F7">
      <w:pPr>
        <w:pStyle w:val="StandardWeb"/>
        <w:rPr>
          <w:sz w:val="24"/>
          <w:szCs w:val="24"/>
          <w:lang w:val="en-US"/>
        </w:rPr>
      </w:pPr>
      <w:r w:rsidRPr="00BF6D6D">
        <w:rPr>
          <w:rStyle w:val="Fett"/>
          <w:lang w:val="en-US"/>
        </w:rPr>
        <w:t>About Quantron AG</w:t>
      </w:r>
    </w:p>
    <w:p w14:paraId="6806689F" w14:textId="77777777" w:rsidR="002E02F7" w:rsidRPr="00BF6D6D" w:rsidRDefault="002E02F7" w:rsidP="002E02F7">
      <w:pPr>
        <w:pStyle w:val="StandardWeb"/>
        <w:rPr>
          <w:i/>
          <w:iCs/>
          <w:sz w:val="20"/>
          <w:szCs w:val="20"/>
          <w:lang w:val="en-US"/>
        </w:rPr>
      </w:pPr>
      <w:r w:rsidRPr="00BF6D6D">
        <w:rPr>
          <w:rStyle w:val="Fett"/>
          <w:i/>
          <w:iCs/>
          <w:sz w:val="20"/>
          <w:szCs w:val="20"/>
          <w:lang w:val="en-US"/>
        </w:rPr>
        <w:t>Quantron AG is a platform provider and specialist for sustainable mobility</w:t>
      </w:r>
      <w:r w:rsidRPr="00BF6D6D">
        <w:rPr>
          <w:rStyle w:val="Hervorhebung"/>
          <w:sz w:val="20"/>
          <w:szCs w:val="20"/>
          <w:lang w:val="en-US"/>
        </w:rPr>
        <w:t xml:space="preserve"> for people and goods; </w:t>
      </w:r>
      <w:proofErr w:type="gramStart"/>
      <w:r w:rsidRPr="00BF6D6D">
        <w:rPr>
          <w:rStyle w:val="Hervorhebung"/>
          <w:sz w:val="20"/>
          <w:szCs w:val="20"/>
          <w:lang w:val="en-US"/>
        </w:rPr>
        <w:t>in particular for</w:t>
      </w:r>
      <w:proofErr w:type="gramEnd"/>
      <w:r w:rsidRPr="00BF6D6D">
        <w:rPr>
          <w:rStyle w:val="Hervorhebung"/>
          <w:sz w:val="20"/>
          <w:szCs w:val="20"/>
          <w:lang w:val="en-US"/>
        </w:rPr>
        <w:t xml:space="preserve"> trucks, buses and vans with fully electric powertrains and H</w:t>
      </w:r>
      <w:r w:rsidRPr="00BF6D6D">
        <w:rPr>
          <w:rStyle w:val="Hervorhebung"/>
          <w:sz w:val="20"/>
          <w:szCs w:val="20"/>
          <w:vertAlign w:val="subscript"/>
          <w:lang w:val="en-US"/>
        </w:rPr>
        <w:t>2</w:t>
      </w:r>
      <w:r w:rsidRPr="00BF6D6D">
        <w:rPr>
          <w:rStyle w:val="Hervorhebung"/>
          <w:sz w:val="20"/>
          <w:szCs w:val="20"/>
          <w:lang w:val="en-US"/>
        </w:rPr>
        <w:t xml:space="preserve"> fuel cell technology. As a high-tech spinoff of the renowned Haller KG, the German company from Augsburg in Bavaria combines over 140 years of commercial </w:t>
      </w:r>
      <w:r w:rsidRPr="00BF6D6D">
        <w:rPr>
          <w:rStyle w:val="Hervorhebung"/>
          <w:sz w:val="20"/>
          <w:szCs w:val="20"/>
          <w:lang w:val="en-US"/>
        </w:rPr>
        <w:lastRenderedPageBreak/>
        <w:t xml:space="preserve">vehicle experience with state-of-the-art e-mobility know-how and positions itself globally as a partner to existing OEMs. </w:t>
      </w:r>
    </w:p>
    <w:p w14:paraId="58E8872C" w14:textId="77777777" w:rsidR="002E02F7" w:rsidRPr="00BF6D6D" w:rsidRDefault="002E02F7" w:rsidP="002E02F7">
      <w:pPr>
        <w:pStyle w:val="StandardWeb"/>
        <w:rPr>
          <w:i/>
          <w:iCs/>
          <w:sz w:val="20"/>
          <w:szCs w:val="20"/>
          <w:lang w:val="en-US"/>
        </w:rPr>
      </w:pPr>
      <w:r w:rsidRPr="00BF6D6D">
        <w:rPr>
          <w:rStyle w:val="Hervorhebung"/>
          <w:sz w:val="20"/>
          <w:szCs w:val="20"/>
          <w:lang w:val="en-US"/>
        </w:rPr>
        <w:t xml:space="preserve">With the </w:t>
      </w:r>
      <w:r w:rsidRPr="00BF6D6D">
        <w:rPr>
          <w:rStyle w:val="Fett"/>
          <w:i/>
          <w:iCs/>
          <w:sz w:val="20"/>
          <w:szCs w:val="20"/>
          <w:lang w:val="en-US"/>
        </w:rPr>
        <w:t>Quantron-as-a-Service Ecosystem</w:t>
      </w:r>
      <w:r w:rsidRPr="00BF6D6D">
        <w:rPr>
          <w:rStyle w:val="Hervorhebung"/>
          <w:sz w:val="20"/>
          <w:szCs w:val="20"/>
          <w:lang w:val="en-US"/>
        </w:rPr>
        <w:t xml:space="preserve"> (</w:t>
      </w:r>
      <w:proofErr w:type="spellStart"/>
      <w:r w:rsidRPr="00BF6D6D">
        <w:rPr>
          <w:rStyle w:val="Hervorhebung"/>
          <w:sz w:val="20"/>
          <w:szCs w:val="20"/>
          <w:lang w:val="en-US"/>
        </w:rPr>
        <w:t>QaaS</w:t>
      </w:r>
      <w:proofErr w:type="spellEnd"/>
      <w:r w:rsidRPr="00BF6D6D">
        <w:rPr>
          <w:rStyle w:val="Hervorhebung"/>
          <w:sz w:val="20"/>
          <w:szCs w:val="20"/>
          <w:lang w:val="en-US"/>
        </w:rPr>
        <w:t xml:space="preserve">), QUANTRON offers an overall concept that covers all facets of the mobility value chain: </w:t>
      </w:r>
      <w:r w:rsidRPr="00BF6D6D">
        <w:rPr>
          <w:rStyle w:val="Fett"/>
          <w:i/>
          <w:iCs/>
          <w:sz w:val="20"/>
          <w:szCs w:val="20"/>
          <w:lang w:val="en-US"/>
        </w:rPr>
        <w:t>QUANTRON INSIDE</w:t>
      </w:r>
      <w:r w:rsidRPr="00BF6D6D">
        <w:rPr>
          <w:rStyle w:val="Hervorhebung"/>
          <w:sz w:val="20"/>
          <w:szCs w:val="20"/>
          <w:lang w:val="en-US"/>
        </w:rPr>
        <w:t xml:space="preserve"> includes a wide range of both new vehicles and conversions for existing and used vehicles from diesel to battery and hydrogen electric powertrains using the highly innovative QUANTRON INSIDE technology. In addition, Quantron AG sells batteries and integrated customized electrification concepts. </w:t>
      </w:r>
      <w:r w:rsidRPr="00BF6D6D">
        <w:rPr>
          <w:rStyle w:val="Fett"/>
          <w:i/>
          <w:iCs/>
          <w:sz w:val="20"/>
          <w:szCs w:val="20"/>
          <w:lang w:val="en-US"/>
        </w:rPr>
        <w:t>QUANTRON CUSTOMER CARE</w:t>
      </w:r>
      <w:r w:rsidRPr="00BF6D6D">
        <w:rPr>
          <w:rStyle w:val="Hervorhebung"/>
          <w:sz w:val="20"/>
          <w:szCs w:val="20"/>
          <w:lang w:val="en-US"/>
        </w:rPr>
        <w:t xml:space="preserve"> ensures digital and physical aftersales solutions with a Europe-wide network of 700 service partners, as well as a service offering for maintenance, repair and spare parts, telematics and in-cloud solutions for remote diagnostics and fleet management. Customers receive individual solutions: rental, financing and leasing offers such as training courses and workshops at the QUANTRON Academy. In the future, </w:t>
      </w:r>
      <w:r w:rsidRPr="00BF6D6D">
        <w:rPr>
          <w:rStyle w:val="Fett"/>
          <w:i/>
          <w:iCs/>
          <w:sz w:val="20"/>
          <w:szCs w:val="20"/>
          <w:lang w:val="en-US"/>
        </w:rPr>
        <w:t>QUANTRON ENERGY</w:t>
      </w:r>
      <w:r w:rsidRPr="00BF6D6D">
        <w:rPr>
          <w:rStyle w:val="Hervorhebung"/>
          <w:sz w:val="20"/>
          <w:szCs w:val="20"/>
          <w:lang w:val="en-US"/>
        </w:rPr>
        <w:t xml:space="preserve"> will realize the production of green hydrogen and electricity as a platform. To this end, Quantron AG has joined forces with strong global partners. This Hydrogen Alliance also forms an important building block for </w:t>
      </w:r>
      <w:r w:rsidRPr="00BF6D6D">
        <w:rPr>
          <w:rStyle w:val="Fett"/>
          <w:i/>
          <w:iCs/>
          <w:sz w:val="20"/>
          <w:szCs w:val="20"/>
          <w:lang w:val="en-US"/>
        </w:rPr>
        <w:t>QUANTRON POWER STATION</w:t>
      </w:r>
      <w:r w:rsidRPr="00BF6D6D">
        <w:rPr>
          <w:rStyle w:val="Hervorhebung"/>
          <w:sz w:val="20"/>
          <w:szCs w:val="20"/>
          <w:lang w:val="en-US"/>
        </w:rPr>
        <w:t>, the supply of vehicles with the necessary green charging and H</w:t>
      </w:r>
      <w:r w:rsidRPr="00BF6D6D">
        <w:rPr>
          <w:rStyle w:val="Hervorhebung"/>
          <w:sz w:val="20"/>
          <w:szCs w:val="20"/>
          <w:vertAlign w:val="subscript"/>
          <w:lang w:val="en-US"/>
        </w:rPr>
        <w:t>2</w:t>
      </w:r>
      <w:r w:rsidRPr="00BF6D6D">
        <w:rPr>
          <w:rStyle w:val="Hervorhebung"/>
          <w:sz w:val="20"/>
          <w:szCs w:val="20"/>
          <w:lang w:val="en-US"/>
        </w:rPr>
        <w:t xml:space="preserve"> refueling infrastructure. </w:t>
      </w:r>
    </w:p>
    <w:p w14:paraId="6B967840" w14:textId="77777777" w:rsidR="002E02F7" w:rsidRPr="00BF6D6D" w:rsidRDefault="002E02F7" w:rsidP="002E02F7">
      <w:pPr>
        <w:pStyle w:val="StandardWeb"/>
        <w:rPr>
          <w:i/>
          <w:iCs/>
          <w:sz w:val="20"/>
          <w:szCs w:val="20"/>
          <w:lang w:val="en-US"/>
        </w:rPr>
      </w:pPr>
      <w:r w:rsidRPr="00BF6D6D">
        <w:rPr>
          <w:rStyle w:val="Hervorhebung"/>
          <w:sz w:val="20"/>
          <w:szCs w:val="20"/>
          <w:lang w:val="en-US"/>
        </w:rPr>
        <w:t xml:space="preserve"> QUANTRON stands for the core values </w:t>
      </w:r>
      <w:r w:rsidRPr="00BF6D6D">
        <w:rPr>
          <w:rStyle w:val="Fett"/>
          <w:i/>
          <w:iCs/>
          <w:sz w:val="20"/>
          <w:szCs w:val="20"/>
          <w:lang w:val="en-US"/>
        </w:rPr>
        <w:t>Reliable, Energetic, Brave</w:t>
      </w:r>
      <w:r w:rsidRPr="00BF6D6D">
        <w:rPr>
          <w:rStyle w:val="Hervorhebung"/>
          <w:sz w:val="20"/>
          <w:szCs w:val="20"/>
          <w:lang w:val="en-US"/>
        </w:rPr>
        <w:t xml:space="preserve">. The team of experts at the innovation driver for e-mobility is making a significant contribution to sustainable, environmentally friendly passenger and freight transport. You can find more information at </w:t>
      </w:r>
      <w:hyperlink r:id="rId15" w:history="1">
        <w:r w:rsidRPr="00BF6D6D">
          <w:rPr>
            <w:rStyle w:val="Hyperlink"/>
            <w:i/>
            <w:iCs/>
            <w:sz w:val="20"/>
            <w:szCs w:val="20"/>
            <w:lang w:val="en-US"/>
          </w:rPr>
          <w:t>www.quantron.net</w:t>
        </w:r>
      </w:hyperlink>
    </w:p>
    <w:p w14:paraId="4A5162E4" w14:textId="36BC6D7C" w:rsidR="002E02F7" w:rsidRPr="00BF6D6D" w:rsidRDefault="002E02F7" w:rsidP="002E02F7">
      <w:pPr>
        <w:pStyle w:val="StandardWeb"/>
        <w:rPr>
          <w:sz w:val="20"/>
          <w:szCs w:val="20"/>
          <w:lang w:val="en-US"/>
        </w:rPr>
      </w:pPr>
      <w:r w:rsidRPr="00BF6D6D">
        <w:rPr>
          <w:rStyle w:val="Hervorhebung"/>
          <w:sz w:val="20"/>
          <w:szCs w:val="20"/>
          <w:lang w:val="en-US"/>
        </w:rPr>
        <w:t>Visit the Quantron AG on its social media channels on</w:t>
      </w:r>
      <w:r w:rsidRPr="00BF6D6D">
        <w:rPr>
          <w:sz w:val="20"/>
          <w:szCs w:val="20"/>
          <w:lang w:val="en-US"/>
        </w:rPr>
        <w:t xml:space="preserve"> </w:t>
      </w:r>
      <w:hyperlink r:id="rId16" w:history="1">
        <w:r w:rsidRPr="00BF6D6D">
          <w:rPr>
            <w:rStyle w:val="Hervorhebung"/>
            <w:color w:val="0000FF"/>
            <w:sz w:val="20"/>
            <w:szCs w:val="20"/>
            <w:u w:val="single"/>
            <w:lang w:val="en-US"/>
          </w:rPr>
          <w:t>LinkedIn</w:t>
        </w:r>
      </w:hyperlink>
      <w:r w:rsidRPr="00BF6D6D">
        <w:rPr>
          <w:rStyle w:val="Hervorhebung"/>
          <w:sz w:val="20"/>
          <w:szCs w:val="20"/>
          <w:lang w:val="en-US"/>
        </w:rPr>
        <w:t xml:space="preserve"> and </w:t>
      </w:r>
      <w:hyperlink r:id="rId17" w:history="1">
        <w:r w:rsidRPr="00BF6D6D">
          <w:rPr>
            <w:rStyle w:val="Hervorhebung"/>
            <w:color w:val="0000FF"/>
            <w:sz w:val="20"/>
            <w:szCs w:val="20"/>
            <w:u w:val="single"/>
            <w:lang w:val="en-US"/>
          </w:rPr>
          <w:t>YouTube</w:t>
        </w:r>
      </w:hyperlink>
      <w:r w:rsidRPr="00BF6D6D">
        <w:rPr>
          <w:rStyle w:val="Hervorhebung"/>
          <w:sz w:val="20"/>
          <w:szCs w:val="20"/>
          <w:lang w:val="en-US"/>
        </w:rPr>
        <w:t>.</w:t>
      </w:r>
    </w:p>
    <w:p w14:paraId="7E5F4738" w14:textId="77777777" w:rsidR="002E02F7" w:rsidRPr="00BF6D6D" w:rsidRDefault="002E02F7" w:rsidP="002E02F7">
      <w:pPr>
        <w:pStyle w:val="StandardWeb"/>
        <w:spacing w:line="324" w:lineRule="auto"/>
        <w:rPr>
          <w:lang w:val="en-US"/>
        </w:rPr>
      </w:pPr>
      <w:r w:rsidRPr="00BF6D6D">
        <w:rPr>
          <w:rStyle w:val="Fett"/>
          <w:lang w:val="en-US"/>
        </w:rPr>
        <w:t xml:space="preserve">Your contact: </w:t>
      </w:r>
    </w:p>
    <w:p w14:paraId="5F0DCE40" w14:textId="69CC3AF4" w:rsidR="15BB30EC" w:rsidRPr="00BD6E8F" w:rsidRDefault="00234301" w:rsidP="00BD6E8F">
      <w:pPr>
        <w:rPr>
          <w:rFonts w:ascii="Calibri" w:eastAsia="Calibri" w:hAnsi="Calibri" w:cs="Calibri"/>
          <w:lang w:val="en-US"/>
        </w:rPr>
      </w:pPr>
      <w:r w:rsidRPr="00BD65B8">
        <w:rPr>
          <w:rFonts w:cstheme="minorHAnsi"/>
          <w:color w:val="000000" w:themeColor="text1"/>
          <w:lang w:val="en-US"/>
        </w:rPr>
        <w:t>Jörg Zwilling</w:t>
      </w:r>
      <w:r>
        <w:rPr>
          <w:rFonts w:cstheme="minorHAnsi"/>
          <w:color w:val="000000" w:themeColor="text1"/>
          <w:lang w:val="en-US"/>
        </w:rPr>
        <w:t xml:space="preserve">, </w:t>
      </w:r>
      <w:r w:rsidRPr="00BD65B8">
        <w:rPr>
          <w:rFonts w:cstheme="minorHAnsi"/>
          <w:color w:val="000000" w:themeColor="text1"/>
          <w:lang w:val="en-US"/>
        </w:rPr>
        <w:t>Director Global Communication &amp; Business Developmen</w:t>
      </w:r>
      <w:r>
        <w:rPr>
          <w:rFonts w:cstheme="minorHAnsi"/>
          <w:color w:val="000000" w:themeColor="text1"/>
          <w:lang w:val="en-US"/>
        </w:rPr>
        <w:t>t,</w:t>
      </w:r>
      <w:r w:rsidRPr="00BD65B8">
        <w:rPr>
          <w:rFonts w:cstheme="minorHAnsi"/>
          <w:color w:val="000000" w:themeColor="text1"/>
          <w:lang w:val="en-US"/>
        </w:rPr>
        <w:t xml:space="preserve"> </w:t>
      </w:r>
      <w:hyperlink r:id="rId18" w:history="1">
        <w:r w:rsidRPr="00971D89">
          <w:rPr>
            <w:rStyle w:val="normaltextrun"/>
            <w:rFonts w:ascii="Calibri" w:hAnsi="Calibri" w:cs="Calibri"/>
            <w:color w:val="0000FF"/>
            <w:u w:val="single"/>
            <w:lang w:val="fr-BE"/>
          </w:rPr>
          <w:t>j.zwilling@quantron.net</w:t>
        </w:r>
      </w:hyperlink>
      <w:r w:rsidR="002E02F7" w:rsidRPr="00BF6D6D">
        <w:rPr>
          <w:sz w:val="20"/>
          <w:szCs w:val="20"/>
          <w:lang w:val="en-US"/>
        </w:rPr>
        <w:br/>
      </w:r>
      <w:r w:rsidR="002E02F7" w:rsidRPr="00616F4A">
        <w:rPr>
          <w:lang w:val="en-US"/>
        </w:rPr>
        <w:t xml:space="preserve">Stephanie Miller, Marketing &amp; Communications Quantron AG, </w:t>
      </w:r>
      <w:hyperlink r:id="rId19" w:history="1">
        <w:r w:rsidR="002E02F7" w:rsidRPr="00616F4A">
          <w:rPr>
            <w:rStyle w:val="Hyperlink"/>
            <w:lang w:val="en-US"/>
          </w:rPr>
          <w:t>press@quantron.net</w:t>
        </w:r>
      </w:hyperlink>
      <w:r w:rsidR="0026162A" w:rsidRPr="00AD272C">
        <w:rPr>
          <w:rFonts w:ascii="Calibri" w:eastAsia="Calibri" w:hAnsi="Calibri" w:cs="Calibri"/>
          <w:lang w:val="en-US"/>
        </w:rPr>
        <w:br/>
      </w:r>
    </w:p>
    <w:sectPr w:rsidR="15BB30EC" w:rsidRPr="00BD6E8F" w:rsidSect="007E6A5C">
      <w:headerReference w:type="even" r:id="rId20"/>
      <w:headerReference w:type="default" r:id="rId21"/>
      <w:footerReference w:type="even" r:id="rId22"/>
      <w:footerReference w:type="default" r:id="rId23"/>
      <w:headerReference w:type="first" r:id="rId24"/>
      <w:footerReference w:type="first" r:id="rId25"/>
      <w:pgSz w:w="11906" w:h="16838"/>
      <w:pgMar w:top="3086" w:right="1133" w:bottom="2127" w:left="1417" w:header="708" w:footer="60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BBB69" w14:textId="77777777" w:rsidR="00F50538" w:rsidRDefault="00F50538" w:rsidP="00AE78E4">
      <w:pPr>
        <w:spacing w:after="0" w:line="240" w:lineRule="auto"/>
      </w:pPr>
      <w:r>
        <w:separator/>
      </w:r>
    </w:p>
  </w:endnote>
  <w:endnote w:type="continuationSeparator" w:id="0">
    <w:p w14:paraId="03519FDF" w14:textId="77777777" w:rsidR="00F50538" w:rsidRDefault="00F50538" w:rsidP="00AE78E4">
      <w:pPr>
        <w:spacing w:after="0" w:line="240" w:lineRule="auto"/>
      </w:pPr>
      <w:r>
        <w:continuationSeparator/>
      </w:r>
    </w:p>
  </w:endnote>
  <w:endnote w:type="continuationNotice" w:id="1">
    <w:p w14:paraId="5193CCAC" w14:textId="77777777" w:rsidR="00F50538" w:rsidRDefault="00F505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imler CS Light">
    <w:altName w:val="Calibri"/>
    <w:charset w:val="00"/>
    <w:family w:val="auto"/>
    <w:pitch w:val="variable"/>
    <w:sig w:usb0="A00002BF" w:usb1="000060FB" w:usb2="00000000" w:usb3="00000000" w:csb0="0000019F" w:csb1="00000000"/>
  </w:font>
  <w:font w:name="Daimler CS Demi">
    <w:altName w:val="Calibri"/>
    <w:charset w:val="00"/>
    <w:family w:val="auto"/>
    <w:pitch w:val="variable"/>
    <w:sig w:usb0="A00002BF" w:usb1="00006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B1ECD" w14:textId="77777777" w:rsidR="00511047" w:rsidRDefault="0051104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E990" w14:textId="77777777" w:rsidR="00EE5C36" w:rsidRPr="000944FD" w:rsidRDefault="00EE5C36" w:rsidP="00EE5C36">
    <w:pPr>
      <w:pStyle w:val="Fuzeile"/>
      <w:rPr>
        <w:b/>
        <w:color w:val="595959" w:themeColor="text1" w:themeTint="A6"/>
        <w:sz w:val="20"/>
        <w:szCs w:val="20"/>
      </w:rPr>
    </w:pPr>
    <w:r w:rsidRPr="000944FD">
      <w:rPr>
        <w:rFonts w:cstheme="minorHAnsi"/>
        <w:b/>
        <w:bCs/>
        <w:sz w:val="20"/>
        <w:szCs w:val="20"/>
      </w:rPr>
      <w:t>Quantron AG</w:t>
    </w:r>
  </w:p>
  <w:p w14:paraId="6E6B60D9" w14:textId="77777777" w:rsidR="002D0904" w:rsidRPr="005D2817" w:rsidRDefault="002D0904" w:rsidP="001A0965">
    <w:pPr>
      <w:pStyle w:val="Fuzeile"/>
      <w:rPr>
        <w:color w:val="595959" w:themeColor="text1" w:themeTint="A6"/>
        <w:sz w:val="20"/>
      </w:rPr>
    </w:pPr>
    <w:r w:rsidRPr="005D2817">
      <w:rPr>
        <w:color w:val="595959" w:themeColor="text1" w:themeTint="A6"/>
        <w:sz w:val="20"/>
      </w:rPr>
      <w:t>Koblenzer Straße 2, D-86368 Gersthofen</w:t>
    </w:r>
  </w:p>
  <w:p w14:paraId="286F6376" w14:textId="39830F3D" w:rsidR="002D0904" w:rsidRPr="002633B3" w:rsidRDefault="00A53D29" w:rsidP="001A0965">
    <w:pPr>
      <w:pStyle w:val="Fuzeile"/>
      <w:rPr>
        <w:color w:val="595959" w:themeColor="text1" w:themeTint="A6"/>
        <w:sz w:val="20"/>
        <w:lang w:val="en-US"/>
      </w:rPr>
    </w:pPr>
    <w:r>
      <w:rPr>
        <w:noProof/>
        <w:color w:val="595959" w:themeColor="text1" w:themeTint="A6"/>
        <w:sz w:val="20"/>
        <w:lang w:eastAsia="de-DE"/>
      </w:rPr>
      <mc:AlternateContent>
        <mc:Choice Requires="wps">
          <w:drawing>
            <wp:anchor distT="45720" distB="45720" distL="114300" distR="114300" simplePos="0" relativeHeight="251658241" behindDoc="0" locked="0" layoutInCell="1" allowOverlap="1" wp14:anchorId="1540D112" wp14:editId="491EB142">
              <wp:simplePos x="0" y="0"/>
              <wp:positionH relativeFrom="column">
                <wp:posOffset>5605780</wp:posOffset>
              </wp:positionH>
              <wp:positionV relativeFrom="paragraph">
                <wp:posOffset>86995</wp:posOffset>
              </wp:positionV>
              <wp:extent cx="1034415" cy="2667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266700"/>
                      </a:xfrm>
                      <a:prstGeom prst="rect">
                        <a:avLst/>
                      </a:prstGeom>
                      <a:noFill/>
                      <a:ln w="9525">
                        <a:noFill/>
                        <a:miter lim="800000"/>
                        <a:headEnd/>
                        <a:tailEnd/>
                      </a:ln>
                    </wps:spPr>
                    <wps:txbx>
                      <w:txbxContent>
                        <w:p w14:paraId="32B569B8" w14:textId="133B5219" w:rsidR="00790717" w:rsidRPr="00790717" w:rsidRDefault="00C36740" w:rsidP="00790717">
                          <w:pPr>
                            <w:rPr>
                              <w:color w:val="0971B7"/>
                              <w:sz w:val="16"/>
                              <w:szCs w:val="16"/>
                            </w:rPr>
                          </w:pPr>
                          <w:proofErr w:type="spellStart"/>
                          <w:r>
                            <w:rPr>
                              <w:bCs/>
                              <w:color w:val="0971B7"/>
                              <w:sz w:val="16"/>
                              <w:szCs w:val="16"/>
                            </w:rPr>
                            <w:t>page</w:t>
                          </w:r>
                          <w:proofErr w:type="spellEnd"/>
                          <w:r w:rsidR="00790717" w:rsidRPr="00790717">
                            <w:rPr>
                              <w:bCs/>
                              <w:color w:val="0971B7"/>
                              <w:sz w:val="16"/>
                              <w:szCs w:val="16"/>
                            </w:rPr>
                            <w:t xml:space="preserve"> </w:t>
                          </w:r>
                          <w:r w:rsidR="00475C54" w:rsidRPr="00790717">
                            <w:rPr>
                              <w:bCs/>
                              <w:color w:val="0971B7"/>
                              <w:sz w:val="16"/>
                              <w:szCs w:val="16"/>
                            </w:rPr>
                            <w:fldChar w:fldCharType="begin"/>
                          </w:r>
                          <w:r w:rsidR="00790717" w:rsidRPr="00790717">
                            <w:rPr>
                              <w:bCs/>
                              <w:color w:val="0971B7"/>
                              <w:sz w:val="16"/>
                              <w:szCs w:val="16"/>
                            </w:rPr>
                            <w:instrText>PAGE  \* Arabic  \* MERGEFORMAT</w:instrText>
                          </w:r>
                          <w:r w:rsidR="00475C54" w:rsidRPr="00790717">
                            <w:rPr>
                              <w:bCs/>
                              <w:color w:val="0971B7"/>
                              <w:sz w:val="16"/>
                              <w:szCs w:val="16"/>
                            </w:rPr>
                            <w:fldChar w:fldCharType="separate"/>
                          </w:r>
                          <w:r w:rsidR="00851F4C">
                            <w:rPr>
                              <w:bCs/>
                              <w:noProof/>
                              <w:color w:val="0971B7"/>
                              <w:sz w:val="16"/>
                              <w:szCs w:val="16"/>
                            </w:rPr>
                            <w:t>2</w:t>
                          </w:r>
                          <w:r w:rsidR="00475C54" w:rsidRPr="00790717">
                            <w:rPr>
                              <w:bCs/>
                              <w:color w:val="0971B7"/>
                              <w:sz w:val="16"/>
                              <w:szCs w:val="16"/>
                            </w:rPr>
                            <w:fldChar w:fldCharType="end"/>
                          </w:r>
                          <w:r w:rsidR="00790717" w:rsidRPr="00790717">
                            <w:rPr>
                              <w:color w:val="0971B7"/>
                              <w:sz w:val="16"/>
                              <w:szCs w:val="16"/>
                            </w:rPr>
                            <w:t xml:space="preserve"> </w:t>
                          </w:r>
                          <w:proofErr w:type="spellStart"/>
                          <w:r>
                            <w:rPr>
                              <w:color w:val="0971B7"/>
                              <w:sz w:val="16"/>
                              <w:szCs w:val="16"/>
                            </w:rPr>
                            <w:t>of</w:t>
                          </w:r>
                          <w:proofErr w:type="spellEnd"/>
                          <w:r w:rsidR="00790717" w:rsidRPr="00790717">
                            <w:rPr>
                              <w:color w:val="0971B7"/>
                              <w:sz w:val="16"/>
                              <w:szCs w:val="16"/>
                            </w:rPr>
                            <w:t xml:space="preserve"> </w:t>
                          </w:r>
                          <w:fldSimple w:instr="NUMPAGES  \* Arabic  \* MERGEFORMAT">
                            <w:r w:rsidR="00851F4C" w:rsidRPr="00851F4C">
                              <w:rPr>
                                <w:bCs/>
                                <w:noProof/>
                                <w:color w:val="0971B7"/>
                                <w:sz w:val="16"/>
                                <w:szCs w:val="16"/>
                              </w:rPr>
                              <w:t>2</w:t>
                            </w:r>
                          </w:fldSimple>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0D112" id="_x0000_t202" coordsize="21600,21600" o:spt="202" path="m,l,21600r21600,l21600,xe">
              <v:stroke joinstyle="miter"/>
              <v:path gradientshapeok="t" o:connecttype="rect"/>
            </v:shapetype>
            <v:shape id="Textfeld 2" o:spid="_x0000_s1026" type="#_x0000_t202" style="position:absolute;margin-left:441.4pt;margin-top:6.85pt;width:81.45pt;height:2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" filled="f" stroked="f">
              <v:textbox>
                <w:txbxContent>
                  <w:p w14:paraId="32B569B8" w14:textId="133B5219" w:rsidR="00790717" w:rsidRPr="00790717" w:rsidRDefault="00C36740" w:rsidP="00790717">
                    <w:pPr>
                      <w:rPr>
                        <w:color w:val="0971B7"/>
                        <w:sz w:val="16"/>
                        <w:szCs w:val="16"/>
                      </w:rPr>
                    </w:pPr>
                    <w:proofErr w:type="spellStart"/>
                    <w:r>
                      <w:rPr>
                        <w:bCs/>
                        <w:color w:val="0971B7"/>
                        <w:sz w:val="16"/>
                        <w:szCs w:val="16"/>
                      </w:rPr>
                      <w:t>page</w:t>
                    </w:r>
                    <w:proofErr w:type="spellEnd"/>
                    <w:r w:rsidR="00790717" w:rsidRPr="00790717">
                      <w:rPr>
                        <w:bCs/>
                        <w:color w:val="0971B7"/>
                        <w:sz w:val="16"/>
                        <w:szCs w:val="16"/>
                      </w:rPr>
                      <w:t xml:space="preserve"> </w:t>
                    </w:r>
                    <w:r w:rsidR="00475C54" w:rsidRPr="00790717">
                      <w:rPr>
                        <w:bCs/>
                        <w:color w:val="0971B7"/>
                        <w:sz w:val="16"/>
                        <w:szCs w:val="16"/>
                      </w:rPr>
                      <w:fldChar w:fldCharType="begin"/>
                    </w:r>
                    <w:r w:rsidR="00790717" w:rsidRPr="00790717">
                      <w:rPr>
                        <w:bCs/>
                        <w:color w:val="0971B7"/>
                        <w:sz w:val="16"/>
                        <w:szCs w:val="16"/>
                      </w:rPr>
                      <w:instrText>PAGE  \* Arabic  \* MERGEFORMAT</w:instrText>
                    </w:r>
                    <w:r w:rsidR="00475C54" w:rsidRPr="00790717">
                      <w:rPr>
                        <w:bCs/>
                        <w:color w:val="0971B7"/>
                        <w:sz w:val="16"/>
                        <w:szCs w:val="16"/>
                      </w:rPr>
                      <w:fldChar w:fldCharType="separate"/>
                    </w:r>
                    <w:r w:rsidR="00851F4C">
                      <w:rPr>
                        <w:bCs/>
                        <w:noProof/>
                        <w:color w:val="0971B7"/>
                        <w:sz w:val="16"/>
                        <w:szCs w:val="16"/>
                      </w:rPr>
                      <w:t>2</w:t>
                    </w:r>
                    <w:r w:rsidR="00475C54" w:rsidRPr="00790717">
                      <w:rPr>
                        <w:bCs/>
                        <w:color w:val="0971B7"/>
                        <w:sz w:val="16"/>
                        <w:szCs w:val="16"/>
                      </w:rPr>
                      <w:fldChar w:fldCharType="end"/>
                    </w:r>
                    <w:r w:rsidR="00790717" w:rsidRPr="00790717">
                      <w:rPr>
                        <w:color w:val="0971B7"/>
                        <w:sz w:val="16"/>
                        <w:szCs w:val="16"/>
                      </w:rPr>
                      <w:t xml:space="preserve"> </w:t>
                    </w:r>
                    <w:proofErr w:type="spellStart"/>
                    <w:r>
                      <w:rPr>
                        <w:color w:val="0971B7"/>
                        <w:sz w:val="16"/>
                        <w:szCs w:val="16"/>
                      </w:rPr>
                      <w:t>of</w:t>
                    </w:r>
                    <w:proofErr w:type="spellEnd"/>
                    <w:r w:rsidR="00790717" w:rsidRPr="00790717">
                      <w:rPr>
                        <w:color w:val="0971B7"/>
                        <w:sz w:val="16"/>
                        <w:szCs w:val="16"/>
                      </w:rPr>
                      <w:t xml:space="preserve"> </w:t>
                    </w:r>
                    <w:fldSimple w:instr="NUMPAGES  \* Arabic  \* MERGEFORMAT">
                      <w:r w:rsidR="00851F4C" w:rsidRPr="00851F4C">
                        <w:rPr>
                          <w:bCs/>
                          <w:noProof/>
                          <w:color w:val="0971B7"/>
                          <w:sz w:val="16"/>
                          <w:szCs w:val="16"/>
                        </w:rPr>
                        <w:t>2</w:t>
                      </w:r>
                    </w:fldSimple>
                  </w:p>
                </w:txbxContent>
              </v:textbox>
              <w10:wrap type="square"/>
            </v:shape>
          </w:pict>
        </mc:Fallback>
      </mc:AlternateContent>
    </w:r>
    <w:r>
      <w:rPr>
        <w:noProof/>
        <w:color w:val="595959" w:themeColor="text1" w:themeTint="A6"/>
        <w:sz w:val="20"/>
        <w:lang w:eastAsia="de-DE"/>
      </w:rPr>
      <mc:AlternateContent>
        <mc:Choice Requires="wpg">
          <w:drawing>
            <wp:anchor distT="0" distB="0" distL="114300" distR="114300" simplePos="0" relativeHeight="251658240" behindDoc="0" locked="0" layoutInCell="1" allowOverlap="1" wp14:anchorId="72A157E2" wp14:editId="3574F40A">
              <wp:simplePos x="0" y="0"/>
              <wp:positionH relativeFrom="rightMargin">
                <wp:posOffset>-249555</wp:posOffset>
              </wp:positionH>
              <wp:positionV relativeFrom="paragraph">
                <wp:posOffset>121920</wp:posOffset>
              </wp:positionV>
              <wp:extent cx="949325" cy="308610"/>
              <wp:effectExtent l="9525" t="0" r="12700" b="0"/>
              <wp:wrapNone/>
              <wp:docPr id="2" name="Gruppieren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 cy="308610"/>
                        <a:chOff x="-2281" y="295"/>
                        <a:chExt cx="8631" cy="3087"/>
                      </a:xfrm>
                    </wpg:grpSpPr>
                    <wps:wsp>
                      <wps:cNvPr id="4" name="Text Box 2"/>
                      <wps:cNvSpPr txBox="1">
                        <a:spLocks noChangeArrowheads="1"/>
                      </wps:cNvSpPr>
                      <wps:spPr bwMode="auto">
                        <a:xfrm>
                          <a:off x="-2281" y="295"/>
                          <a:ext cx="6411"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37BB" w14:textId="77777777" w:rsidR="00A60ED5" w:rsidRPr="00790717" w:rsidRDefault="00A60ED5" w:rsidP="00790717">
                            <w:pPr>
                              <w:rPr>
                                <w:szCs w:val="14"/>
                              </w:rPr>
                            </w:pPr>
                          </w:p>
                        </w:txbxContent>
                      </wps:txbx>
                      <wps:bodyPr rot="0" vert="horz" wrap="square" lIns="91440" tIns="45720" rIns="91440" bIns="45720" anchor="t" anchorCtr="0" upright="1">
                        <a:noAutofit/>
                      </wps:bodyPr>
                    </wps:wsp>
                    <wps:wsp>
                      <wps:cNvPr id="5" name="Gerader Verbinder 31"/>
                      <wps:cNvCnPr>
                        <a:cxnSpLocks noChangeShapeType="1"/>
                      </wps:cNvCnPr>
                      <wps:spPr bwMode="auto">
                        <a:xfrm>
                          <a:off x="-2281" y="1839"/>
                          <a:ext cx="8631" cy="21"/>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A157E2" id="Gruppieren 32" o:spid="_x0000_s1027" style="position:absolute;margin-left:-19.65pt;margin-top:9.6pt;width:74.75pt;height:24.3pt;z-index:251658240;mso-position-horizontal-relative:right-margin-area" coordorigin="-2281,295" coordsize="8631,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">
              <v:shape id="Text Box 2" o:spid="_x0000_s1028" type="#_x0000_t202" style="position:absolute;left:-2281;top:295;width:6411;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EDE37BB" w14:textId="77777777" w:rsidR="00A60ED5" w:rsidRPr="00790717" w:rsidRDefault="00A60ED5" w:rsidP="00790717">
                      <w:pPr>
                        <w:rPr>
                          <w:szCs w:val="14"/>
                        </w:rPr>
                      </w:pPr>
                    </w:p>
                  </w:txbxContent>
                </v:textbox>
              </v:shape>
              <v:line id="Gerader Verbinder 31" o:spid="_x0000_s1029" style="position:absolute;visibility:visible;mso-wrap-style:square" from="-2281,1839" to="6350,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" strokecolor="#4f81bd [3204]" strokeweight=".5pt">
                <v:stroke joinstyle="miter"/>
              </v:line>
              <w10:wrap anchorx="margin"/>
            </v:group>
          </w:pict>
        </mc:Fallback>
      </mc:AlternateContent>
    </w:r>
    <w:r w:rsidR="002D0904" w:rsidRPr="002633B3">
      <w:rPr>
        <w:color w:val="595959" w:themeColor="text1" w:themeTint="A6"/>
        <w:sz w:val="20"/>
        <w:lang w:val="en-US"/>
      </w:rPr>
      <w:t>Phone: +49(0)821-789840-0</w:t>
    </w:r>
  </w:p>
  <w:p w14:paraId="54477ECE" w14:textId="24700E40" w:rsidR="00AE78E4" w:rsidRPr="005D2817" w:rsidRDefault="002D0904" w:rsidP="001A0965">
    <w:pPr>
      <w:pStyle w:val="Fuzeile"/>
      <w:rPr>
        <w:color w:val="595959" w:themeColor="text1" w:themeTint="A6"/>
        <w:sz w:val="20"/>
        <w:lang w:val="en-US"/>
      </w:rPr>
    </w:pPr>
    <w:r w:rsidRPr="005D2817">
      <w:rPr>
        <w:color w:val="595959" w:themeColor="text1" w:themeTint="A6"/>
        <w:sz w:val="20"/>
        <w:lang w:val="en-US"/>
      </w:rPr>
      <w:t>Mail: press@quantron.net, Web: www.quantron.net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D415F" w14:textId="77777777" w:rsidR="00511047" w:rsidRDefault="0051104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0095A" w14:textId="77777777" w:rsidR="00F50538" w:rsidRDefault="00F50538" w:rsidP="00AE78E4">
      <w:pPr>
        <w:spacing w:after="0" w:line="240" w:lineRule="auto"/>
      </w:pPr>
      <w:r>
        <w:separator/>
      </w:r>
    </w:p>
  </w:footnote>
  <w:footnote w:type="continuationSeparator" w:id="0">
    <w:p w14:paraId="0C0DC06E" w14:textId="77777777" w:rsidR="00F50538" w:rsidRDefault="00F50538" w:rsidP="00AE78E4">
      <w:pPr>
        <w:spacing w:after="0" w:line="240" w:lineRule="auto"/>
      </w:pPr>
      <w:r>
        <w:continuationSeparator/>
      </w:r>
    </w:p>
  </w:footnote>
  <w:footnote w:type="continuationNotice" w:id="1">
    <w:p w14:paraId="267FB5E6" w14:textId="77777777" w:rsidR="00F50538" w:rsidRDefault="00F505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B077" w14:textId="77777777" w:rsidR="00511047" w:rsidRDefault="0051104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47F1" w14:textId="664A1BAC" w:rsidR="00AE78E4" w:rsidRDefault="00511047" w:rsidP="001A0965">
    <w:pPr>
      <w:pStyle w:val="Kopfzeile"/>
    </w:pPr>
    <w:r>
      <w:rPr>
        <w:noProof/>
      </w:rPr>
      <w:drawing>
        <wp:anchor distT="0" distB="0" distL="114300" distR="114300" simplePos="0" relativeHeight="251658242" behindDoc="0" locked="0" layoutInCell="1" allowOverlap="1" wp14:anchorId="44149277" wp14:editId="43EA70C8">
          <wp:simplePos x="0" y="0"/>
          <wp:positionH relativeFrom="column">
            <wp:posOffset>-1016000</wp:posOffset>
          </wp:positionH>
          <wp:positionV relativeFrom="paragraph">
            <wp:posOffset>-146685</wp:posOffset>
          </wp:positionV>
          <wp:extent cx="7658100" cy="1295400"/>
          <wp:effectExtent l="0" t="0" r="0" b="0"/>
          <wp:wrapSquare wrapText="bothSides"/>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1C448" w14:textId="77777777" w:rsidR="00511047" w:rsidRDefault="0051104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96031B"/>
    <w:multiLevelType w:val="hybridMultilevel"/>
    <w:tmpl w:val="C8F26A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667300"/>
    <w:multiLevelType w:val="hybridMultilevel"/>
    <w:tmpl w:val="44B42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37287139">
    <w:abstractNumId w:val="1"/>
  </w:num>
  <w:num w:numId="2" w16cid:durableId="1564490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FF"/>
    <w:rsid w:val="0000029E"/>
    <w:rsid w:val="00001517"/>
    <w:rsid w:val="000117DC"/>
    <w:rsid w:val="00012331"/>
    <w:rsid w:val="00023566"/>
    <w:rsid w:val="0003259C"/>
    <w:rsid w:val="00035FFF"/>
    <w:rsid w:val="000360CB"/>
    <w:rsid w:val="000371E5"/>
    <w:rsid w:val="000538AD"/>
    <w:rsid w:val="00054DE0"/>
    <w:rsid w:val="000928E5"/>
    <w:rsid w:val="000A2412"/>
    <w:rsid w:val="000C14CE"/>
    <w:rsid w:val="000C6948"/>
    <w:rsid w:val="000C71F9"/>
    <w:rsid w:val="00100E7B"/>
    <w:rsid w:val="00113A8A"/>
    <w:rsid w:val="00113E8F"/>
    <w:rsid w:val="001417A9"/>
    <w:rsid w:val="00150D45"/>
    <w:rsid w:val="001536A5"/>
    <w:rsid w:val="00153862"/>
    <w:rsid w:val="00154823"/>
    <w:rsid w:val="0016309B"/>
    <w:rsid w:val="00174480"/>
    <w:rsid w:val="00182B88"/>
    <w:rsid w:val="001875DD"/>
    <w:rsid w:val="001A0965"/>
    <w:rsid w:val="001A1178"/>
    <w:rsid w:val="001A52B1"/>
    <w:rsid w:val="001B63EE"/>
    <w:rsid w:val="001C3B18"/>
    <w:rsid w:val="001C7087"/>
    <w:rsid w:val="001D75BD"/>
    <w:rsid w:val="001E16CA"/>
    <w:rsid w:val="001E1C2B"/>
    <w:rsid w:val="001E3047"/>
    <w:rsid w:val="001F031E"/>
    <w:rsid w:val="001F0FDD"/>
    <w:rsid w:val="001F3857"/>
    <w:rsid w:val="00217303"/>
    <w:rsid w:val="00221D25"/>
    <w:rsid w:val="002227F2"/>
    <w:rsid w:val="0022565D"/>
    <w:rsid w:val="00226A27"/>
    <w:rsid w:val="00234301"/>
    <w:rsid w:val="002353A6"/>
    <w:rsid w:val="00240BEA"/>
    <w:rsid w:val="0024135C"/>
    <w:rsid w:val="0025057D"/>
    <w:rsid w:val="0025461D"/>
    <w:rsid w:val="0026162A"/>
    <w:rsid w:val="002633B3"/>
    <w:rsid w:val="00273889"/>
    <w:rsid w:val="00275C5D"/>
    <w:rsid w:val="00294F24"/>
    <w:rsid w:val="002973BE"/>
    <w:rsid w:val="002975E2"/>
    <w:rsid w:val="002C3500"/>
    <w:rsid w:val="002C64E1"/>
    <w:rsid w:val="002C7249"/>
    <w:rsid w:val="002D0904"/>
    <w:rsid w:val="002E02F7"/>
    <w:rsid w:val="002E51EA"/>
    <w:rsid w:val="002F397F"/>
    <w:rsid w:val="002F5AE4"/>
    <w:rsid w:val="002F7680"/>
    <w:rsid w:val="003172FA"/>
    <w:rsid w:val="00320FE3"/>
    <w:rsid w:val="00365B06"/>
    <w:rsid w:val="00370BC2"/>
    <w:rsid w:val="003754CA"/>
    <w:rsid w:val="00377865"/>
    <w:rsid w:val="003824EA"/>
    <w:rsid w:val="003C0EF8"/>
    <w:rsid w:val="003E21C0"/>
    <w:rsid w:val="003E700E"/>
    <w:rsid w:val="003F01E4"/>
    <w:rsid w:val="003F1AAC"/>
    <w:rsid w:val="003F6267"/>
    <w:rsid w:val="003F63B3"/>
    <w:rsid w:val="00401889"/>
    <w:rsid w:val="00421C03"/>
    <w:rsid w:val="00423723"/>
    <w:rsid w:val="00453D0A"/>
    <w:rsid w:val="004610D8"/>
    <w:rsid w:val="0046663A"/>
    <w:rsid w:val="00473615"/>
    <w:rsid w:val="00475C54"/>
    <w:rsid w:val="004954AD"/>
    <w:rsid w:val="004A2B2D"/>
    <w:rsid w:val="004B32B0"/>
    <w:rsid w:val="004B3DD1"/>
    <w:rsid w:val="004E1467"/>
    <w:rsid w:val="005012F4"/>
    <w:rsid w:val="00504F1D"/>
    <w:rsid w:val="00511047"/>
    <w:rsid w:val="005240B0"/>
    <w:rsid w:val="005248CC"/>
    <w:rsid w:val="0052668B"/>
    <w:rsid w:val="00534909"/>
    <w:rsid w:val="0053512B"/>
    <w:rsid w:val="005352CC"/>
    <w:rsid w:val="00536239"/>
    <w:rsid w:val="005546AA"/>
    <w:rsid w:val="0056386B"/>
    <w:rsid w:val="00592440"/>
    <w:rsid w:val="005D2334"/>
    <w:rsid w:val="005D2817"/>
    <w:rsid w:val="005E2014"/>
    <w:rsid w:val="00616F4A"/>
    <w:rsid w:val="00634747"/>
    <w:rsid w:val="00671A6F"/>
    <w:rsid w:val="00676D9C"/>
    <w:rsid w:val="0069705D"/>
    <w:rsid w:val="006B0E2C"/>
    <w:rsid w:val="006B4D38"/>
    <w:rsid w:val="006B7543"/>
    <w:rsid w:val="006C35E2"/>
    <w:rsid w:val="006D52F6"/>
    <w:rsid w:val="00710CE9"/>
    <w:rsid w:val="007145E8"/>
    <w:rsid w:val="0071627E"/>
    <w:rsid w:val="0072361C"/>
    <w:rsid w:val="00737796"/>
    <w:rsid w:val="0074160C"/>
    <w:rsid w:val="00745FEA"/>
    <w:rsid w:val="00754015"/>
    <w:rsid w:val="007628A4"/>
    <w:rsid w:val="00765BB9"/>
    <w:rsid w:val="00775363"/>
    <w:rsid w:val="00776508"/>
    <w:rsid w:val="00776D92"/>
    <w:rsid w:val="00790717"/>
    <w:rsid w:val="007B29FD"/>
    <w:rsid w:val="007C6190"/>
    <w:rsid w:val="007D27BB"/>
    <w:rsid w:val="007D2FC7"/>
    <w:rsid w:val="007E205D"/>
    <w:rsid w:val="007E37C8"/>
    <w:rsid w:val="007E3AE1"/>
    <w:rsid w:val="007E5F19"/>
    <w:rsid w:val="007E6A5C"/>
    <w:rsid w:val="007F3AB0"/>
    <w:rsid w:val="008103CB"/>
    <w:rsid w:val="00811A60"/>
    <w:rsid w:val="008269B4"/>
    <w:rsid w:val="00845F52"/>
    <w:rsid w:val="00851F4C"/>
    <w:rsid w:val="0085284F"/>
    <w:rsid w:val="008838EC"/>
    <w:rsid w:val="0088536F"/>
    <w:rsid w:val="00897CD1"/>
    <w:rsid w:val="008A116F"/>
    <w:rsid w:val="008A41D6"/>
    <w:rsid w:val="008B421F"/>
    <w:rsid w:val="008B735F"/>
    <w:rsid w:val="008B7AF6"/>
    <w:rsid w:val="008D4615"/>
    <w:rsid w:val="008E251B"/>
    <w:rsid w:val="008E51D6"/>
    <w:rsid w:val="008F514A"/>
    <w:rsid w:val="009004C8"/>
    <w:rsid w:val="009071ED"/>
    <w:rsid w:val="009101C0"/>
    <w:rsid w:val="009138CA"/>
    <w:rsid w:val="009248EA"/>
    <w:rsid w:val="009260C6"/>
    <w:rsid w:val="0093007D"/>
    <w:rsid w:val="00940AEE"/>
    <w:rsid w:val="00944B0D"/>
    <w:rsid w:val="0099456C"/>
    <w:rsid w:val="009A4F65"/>
    <w:rsid w:val="009A527F"/>
    <w:rsid w:val="009C3983"/>
    <w:rsid w:val="009C434C"/>
    <w:rsid w:val="009D4395"/>
    <w:rsid w:val="009E2573"/>
    <w:rsid w:val="00A055C7"/>
    <w:rsid w:val="00A1262D"/>
    <w:rsid w:val="00A12F98"/>
    <w:rsid w:val="00A1558E"/>
    <w:rsid w:val="00A170CF"/>
    <w:rsid w:val="00A20FB1"/>
    <w:rsid w:val="00A21CAF"/>
    <w:rsid w:val="00A45115"/>
    <w:rsid w:val="00A459AF"/>
    <w:rsid w:val="00A503CC"/>
    <w:rsid w:val="00A51E69"/>
    <w:rsid w:val="00A53D29"/>
    <w:rsid w:val="00A5551E"/>
    <w:rsid w:val="00A60ED5"/>
    <w:rsid w:val="00A74C69"/>
    <w:rsid w:val="00A80F21"/>
    <w:rsid w:val="00A83308"/>
    <w:rsid w:val="00A939FD"/>
    <w:rsid w:val="00A9587D"/>
    <w:rsid w:val="00A9700E"/>
    <w:rsid w:val="00AC7214"/>
    <w:rsid w:val="00AD272C"/>
    <w:rsid w:val="00AE29CD"/>
    <w:rsid w:val="00AE5EDF"/>
    <w:rsid w:val="00AE78E4"/>
    <w:rsid w:val="00B2162B"/>
    <w:rsid w:val="00B22998"/>
    <w:rsid w:val="00B31303"/>
    <w:rsid w:val="00B45616"/>
    <w:rsid w:val="00B60081"/>
    <w:rsid w:val="00BA1CC6"/>
    <w:rsid w:val="00BA2B45"/>
    <w:rsid w:val="00BA6AD9"/>
    <w:rsid w:val="00BC49AA"/>
    <w:rsid w:val="00BC7E72"/>
    <w:rsid w:val="00BD6E8F"/>
    <w:rsid w:val="00BE057C"/>
    <w:rsid w:val="00BE073B"/>
    <w:rsid w:val="00BF688A"/>
    <w:rsid w:val="00BF6D6D"/>
    <w:rsid w:val="00C35099"/>
    <w:rsid w:val="00C36740"/>
    <w:rsid w:val="00C44DDA"/>
    <w:rsid w:val="00C45A18"/>
    <w:rsid w:val="00C5372B"/>
    <w:rsid w:val="00C63E4C"/>
    <w:rsid w:val="00C867F7"/>
    <w:rsid w:val="00C96478"/>
    <w:rsid w:val="00CC27C4"/>
    <w:rsid w:val="00CD1E78"/>
    <w:rsid w:val="00CE5E8B"/>
    <w:rsid w:val="00CF1072"/>
    <w:rsid w:val="00CF77BF"/>
    <w:rsid w:val="00D0397A"/>
    <w:rsid w:val="00D040AD"/>
    <w:rsid w:val="00D1005C"/>
    <w:rsid w:val="00D17C43"/>
    <w:rsid w:val="00D21EE9"/>
    <w:rsid w:val="00D34006"/>
    <w:rsid w:val="00D422CB"/>
    <w:rsid w:val="00D4442A"/>
    <w:rsid w:val="00D46BFB"/>
    <w:rsid w:val="00D4707E"/>
    <w:rsid w:val="00D51998"/>
    <w:rsid w:val="00D52A75"/>
    <w:rsid w:val="00D7496D"/>
    <w:rsid w:val="00D773AD"/>
    <w:rsid w:val="00D86D4D"/>
    <w:rsid w:val="00D90DAF"/>
    <w:rsid w:val="00DC2731"/>
    <w:rsid w:val="00DC6508"/>
    <w:rsid w:val="00DE1DCF"/>
    <w:rsid w:val="00DE4E57"/>
    <w:rsid w:val="00DF5878"/>
    <w:rsid w:val="00E106D8"/>
    <w:rsid w:val="00E13E09"/>
    <w:rsid w:val="00E27DC9"/>
    <w:rsid w:val="00E35B4F"/>
    <w:rsid w:val="00E3707F"/>
    <w:rsid w:val="00E44092"/>
    <w:rsid w:val="00E46429"/>
    <w:rsid w:val="00E512CE"/>
    <w:rsid w:val="00E55CD3"/>
    <w:rsid w:val="00E7139B"/>
    <w:rsid w:val="00E767EC"/>
    <w:rsid w:val="00EA7185"/>
    <w:rsid w:val="00EB04DB"/>
    <w:rsid w:val="00EB1D0B"/>
    <w:rsid w:val="00EC5ECD"/>
    <w:rsid w:val="00ED266A"/>
    <w:rsid w:val="00ED4171"/>
    <w:rsid w:val="00EE0C6C"/>
    <w:rsid w:val="00EE5C36"/>
    <w:rsid w:val="00F04C31"/>
    <w:rsid w:val="00F05EA4"/>
    <w:rsid w:val="00F1572B"/>
    <w:rsid w:val="00F22844"/>
    <w:rsid w:val="00F36DCB"/>
    <w:rsid w:val="00F3742E"/>
    <w:rsid w:val="00F50538"/>
    <w:rsid w:val="00F63FEA"/>
    <w:rsid w:val="00F72981"/>
    <w:rsid w:val="00F8708A"/>
    <w:rsid w:val="00FA306B"/>
    <w:rsid w:val="00FB193E"/>
    <w:rsid w:val="00FB59B4"/>
    <w:rsid w:val="00FC3EBE"/>
    <w:rsid w:val="00FC6EB1"/>
    <w:rsid w:val="00FC701C"/>
    <w:rsid w:val="00FD2790"/>
    <w:rsid w:val="00FD41AC"/>
    <w:rsid w:val="00FF0798"/>
    <w:rsid w:val="00FF4328"/>
    <w:rsid w:val="00FF7BB3"/>
    <w:rsid w:val="15BB30EC"/>
    <w:rsid w:val="2733DAAE"/>
    <w:rsid w:val="2802BF8C"/>
    <w:rsid w:val="348397D3"/>
    <w:rsid w:val="61DDB5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9C3CB"/>
  <w15:docId w15:val="{F0AA0B2B-254F-443B-AAE0-5F3ED958A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E2573"/>
  </w:style>
  <w:style w:type="paragraph" w:styleId="berschrift3">
    <w:name w:val="heading 3"/>
    <w:basedOn w:val="Standard"/>
    <w:next w:val="Standard"/>
    <w:link w:val="berschrift3Zchn"/>
    <w:uiPriority w:val="9"/>
    <w:semiHidden/>
    <w:unhideWhenUsed/>
    <w:qFormat/>
    <w:rsid w:val="004954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78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78E4"/>
  </w:style>
  <w:style w:type="paragraph" w:styleId="Fuzeile">
    <w:name w:val="footer"/>
    <w:basedOn w:val="Standard"/>
    <w:link w:val="FuzeileZchn"/>
    <w:uiPriority w:val="99"/>
    <w:unhideWhenUsed/>
    <w:rsid w:val="00AE78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78E4"/>
  </w:style>
  <w:style w:type="paragraph" w:styleId="Sprechblasentext">
    <w:name w:val="Balloon Text"/>
    <w:basedOn w:val="Standard"/>
    <w:link w:val="SprechblasentextZchn"/>
    <w:uiPriority w:val="99"/>
    <w:semiHidden/>
    <w:unhideWhenUsed/>
    <w:rsid w:val="00AE78E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78E4"/>
    <w:rPr>
      <w:rFonts w:ascii="Tahoma" w:hAnsi="Tahoma" w:cs="Tahoma"/>
      <w:sz w:val="16"/>
      <w:szCs w:val="16"/>
    </w:rPr>
  </w:style>
  <w:style w:type="character" w:styleId="Hyperlink">
    <w:name w:val="Hyperlink"/>
    <w:basedOn w:val="Absatz-Standardschriftart"/>
    <w:uiPriority w:val="99"/>
    <w:unhideWhenUsed/>
    <w:rsid w:val="007E5F19"/>
    <w:rPr>
      <w:color w:val="0000FF" w:themeColor="hyperlink"/>
      <w:u w:val="single"/>
    </w:rPr>
  </w:style>
  <w:style w:type="character" w:customStyle="1" w:styleId="NichtaufgelsteErwhnung1">
    <w:name w:val="Nicht aufgelöste Erwähnung1"/>
    <w:basedOn w:val="Absatz-Standardschriftart"/>
    <w:uiPriority w:val="99"/>
    <w:semiHidden/>
    <w:unhideWhenUsed/>
    <w:rsid w:val="007E5F19"/>
    <w:rPr>
      <w:color w:val="605E5C"/>
      <w:shd w:val="clear" w:color="auto" w:fill="E1DFDD"/>
    </w:rPr>
  </w:style>
  <w:style w:type="table" w:styleId="Tabellenraster">
    <w:name w:val="Table Grid"/>
    <w:basedOn w:val="NormaleTabelle"/>
    <w:uiPriority w:val="59"/>
    <w:rsid w:val="007E5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73615"/>
    <w:rPr>
      <w:sz w:val="16"/>
      <w:szCs w:val="16"/>
    </w:rPr>
  </w:style>
  <w:style w:type="paragraph" w:styleId="Kommentartext">
    <w:name w:val="annotation text"/>
    <w:basedOn w:val="Standard"/>
    <w:link w:val="KommentartextZchn"/>
    <w:uiPriority w:val="99"/>
    <w:semiHidden/>
    <w:unhideWhenUsed/>
    <w:rsid w:val="0047361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73615"/>
    <w:rPr>
      <w:sz w:val="20"/>
      <w:szCs w:val="20"/>
    </w:rPr>
  </w:style>
  <w:style w:type="paragraph" w:styleId="Kommentarthema">
    <w:name w:val="annotation subject"/>
    <w:basedOn w:val="Kommentartext"/>
    <w:next w:val="Kommentartext"/>
    <w:link w:val="KommentarthemaZchn"/>
    <w:uiPriority w:val="99"/>
    <w:semiHidden/>
    <w:unhideWhenUsed/>
    <w:rsid w:val="00473615"/>
    <w:rPr>
      <w:b/>
      <w:bCs/>
    </w:rPr>
  </w:style>
  <w:style w:type="character" w:customStyle="1" w:styleId="KommentarthemaZchn">
    <w:name w:val="Kommentarthema Zchn"/>
    <w:basedOn w:val="KommentartextZchn"/>
    <w:link w:val="Kommentarthema"/>
    <w:uiPriority w:val="99"/>
    <w:semiHidden/>
    <w:rsid w:val="00473615"/>
    <w:rPr>
      <w:b/>
      <w:bCs/>
      <w:sz w:val="20"/>
      <w:szCs w:val="20"/>
    </w:rPr>
  </w:style>
  <w:style w:type="character" w:styleId="NichtaufgelsteErwhnung">
    <w:name w:val="Unresolved Mention"/>
    <w:basedOn w:val="Absatz-Standardschriftart"/>
    <w:uiPriority w:val="99"/>
    <w:semiHidden/>
    <w:unhideWhenUsed/>
    <w:rsid w:val="0026162A"/>
    <w:rPr>
      <w:color w:val="605E5C"/>
      <w:shd w:val="clear" w:color="auto" w:fill="E1DFDD"/>
    </w:rPr>
  </w:style>
  <w:style w:type="paragraph" w:styleId="Listenabsatz">
    <w:name w:val="List Paragraph"/>
    <w:basedOn w:val="Standard"/>
    <w:uiPriority w:val="34"/>
    <w:qFormat/>
    <w:rsid w:val="003F1AAC"/>
    <w:pPr>
      <w:ind w:left="720"/>
      <w:contextualSpacing/>
    </w:pPr>
  </w:style>
  <w:style w:type="paragraph" w:customStyle="1" w:styleId="01Flietext">
    <w:name w:val="01_Fließtext"/>
    <w:basedOn w:val="Standard"/>
    <w:qFormat/>
    <w:rsid w:val="00401889"/>
    <w:pPr>
      <w:spacing w:after="340" w:line="324" w:lineRule="auto"/>
    </w:pPr>
    <w:rPr>
      <w:rFonts w:ascii="Daimler CS Light" w:hAnsi="Daimler CS Light"/>
      <w:sz w:val="21"/>
      <w:szCs w:val="21"/>
    </w:rPr>
  </w:style>
  <w:style w:type="paragraph" w:customStyle="1" w:styleId="ZwischenberschriftdasWichtigste">
    <w:name w:val="Zwischenüberschrift das Wichtigste"/>
    <w:basedOn w:val="berschrift3"/>
    <w:link w:val="ZwischenberschriftdasWichtigsteZchn"/>
    <w:qFormat/>
    <w:rsid w:val="004954AD"/>
    <w:pPr>
      <w:keepLines w:val="0"/>
      <w:widowControl w:val="0"/>
      <w:spacing w:before="0" w:line="324" w:lineRule="auto"/>
    </w:pPr>
    <w:rPr>
      <w:rFonts w:ascii="Daimler CS Demi" w:hAnsi="Daimler CS Demi"/>
      <w:sz w:val="21"/>
    </w:rPr>
  </w:style>
  <w:style w:type="character" w:customStyle="1" w:styleId="ZwischenberschriftdasWichtigsteZchn">
    <w:name w:val="Zwischenüberschrift das Wichtigste Zchn"/>
    <w:basedOn w:val="berschrift3Zchn"/>
    <w:link w:val="ZwischenberschriftdasWichtigste"/>
    <w:rsid w:val="004954AD"/>
    <w:rPr>
      <w:rFonts w:ascii="Daimler CS Demi" w:eastAsiaTheme="majorEastAsia" w:hAnsi="Daimler CS Demi" w:cstheme="majorBidi"/>
      <w:color w:val="243F60" w:themeColor="accent1" w:themeShade="7F"/>
      <w:sz w:val="21"/>
      <w:szCs w:val="24"/>
    </w:rPr>
  </w:style>
  <w:style w:type="character" w:customStyle="1" w:styleId="berschrift3Zchn">
    <w:name w:val="Überschrift 3 Zchn"/>
    <w:basedOn w:val="Absatz-Standardschriftart"/>
    <w:link w:val="berschrift3"/>
    <w:uiPriority w:val="9"/>
    <w:semiHidden/>
    <w:rsid w:val="004954AD"/>
    <w:rPr>
      <w:rFonts w:asciiTheme="majorHAnsi" w:eastAsiaTheme="majorEastAsia" w:hAnsiTheme="majorHAnsi" w:cstheme="majorBidi"/>
      <w:color w:val="243F60" w:themeColor="accent1" w:themeShade="7F"/>
      <w:sz w:val="24"/>
      <w:szCs w:val="24"/>
    </w:rPr>
  </w:style>
  <w:style w:type="paragraph" w:styleId="StandardWeb">
    <w:name w:val="Normal (Web)"/>
    <w:basedOn w:val="Standard"/>
    <w:uiPriority w:val="99"/>
    <w:semiHidden/>
    <w:unhideWhenUsed/>
    <w:rsid w:val="002E02F7"/>
    <w:pPr>
      <w:spacing w:before="100" w:beforeAutospacing="1" w:after="100" w:afterAutospacing="1" w:line="240" w:lineRule="auto"/>
    </w:pPr>
    <w:rPr>
      <w:rFonts w:ascii="Calibri" w:hAnsi="Calibri" w:cs="Calibri"/>
      <w:lang w:eastAsia="de-DE"/>
    </w:rPr>
  </w:style>
  <w:style w:type="character" w:styleId="Fett">
    <w:name w:val="Strong"/>
    <w:basedOn w:val="Absatz-Standardschriftart"/>
    <w:uiPriority w:val="22"/>
    <w:qFormat/>
    <w:rsid w:val="002E02F7"/>
    <w:rPr>
      <w:b/>
      <w:bCs/>
    </w:rPr>
  </w:style>
  <w:style w:type="character" w:styleId="Hervorhebung">
    <w:name w:val="Emphasis"/>
    <w:basedOn w:val="Absatz-Standardschriftart"/>
    <w:uiPriority w:val="20"/>
    <w:qFormat/>
    <w:rsid w:val="002E02F7"/>
    <w:rPr>
      <w:i/>
      <w:iCs/>
    </w:rPr>
  </w:style>
  <w:style w:type="character" w:customStyle="1" w:styleId="normaltextrun">
    <w:name w:val="normaltextrun"/>
    <w:basedOn w:val="Absatz-Standardschriftart"/>
    <w:rsid w:val="00234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5011">
      <w:bodyDiv w:val="1"/>
      <w:marLeft w:val="0"/>
      <w:marRight w:val="0"/>
      <w:marTop w:val="0"/>
      <w:marBottom w:val="0"/>
      <w:divBdr>
        <w:top w:val="none" w:sz="0" w:space="0" w:color="auto"/>
        <w:left w:val="none" w:sz="0" w:space="0" w:color="auto"/>
        <w:bottom w:val="none" w:sz="0" w:space="0" w:color="auto"/>
        <w:right w:val="none" w:sz="0" w:space="0" w:color="auto"/>
      </w:divBdr>
    </w:div>
    <w:div w:id="303580298">
      <w:bodyDiv w:val="1"/>
      <w:marLeft w:val="0"/>
      <w:marRight w:val="0"/>
      <w:marTop w:val="0"/>
      <w:marBottom w:val="0"/>
      <w:divBdr>
        <w:top w:val="none" w:sz="0" w:space="0" w:color="auto"/>
        <w:left w:val="none" w:sz="0" w:space="0" w:color="auto"/>
        <w:bottom w:val="none" w:sz="0" w:space="0" w:color="auto"/>
        <w:right w:val="none" w:sz="0" w:space="0" w:color="auto"/>
      </w:divBdr>
    </w:div>
    <w:div w:id="742601251">
      <w:bodyDiv w:val="1"/>
      <w:marLeft w:val="0"/>
      <w:marRight w:val="0"/>
      <w:marTop w:val="0"/>
      <w:marBottom w:val="0"/>
      <w:divBdr>
        <w:top w:val="none" w:sz="0" w:space="0" w:color="auto"/>
        <w:left w:val="none" w:sz="0" w:space="0" w:color="auto"/>
        <w:bottom w:val="none" w:sz="0" w:space="0" w:color="auto"/>
        <w:right w:val="none" w:sz="0" w:space="0" w:color="auto"/>
      </w:divBdr>
    </w:div>
    <w:div w:id="127162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quantron.net/wp-content/uploads/2022/12/QUANTRON-CIZARIS-12-EV-scaled.jpg" TargetMode="External"/><Relationship Id="rId18" Type="http://schemas.openxmlformats.org/officeDocument/2006/relationships/hyperlink" Target="mailto:j.zwilling@quantron.ne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u7061146.ct.sendgrid.net/ls/click?upn=4tNED-2FM8iDZJQyQ53jATUWgRE384tHgp8wdcDkAUwQ8-2F9NbNXoYVd4CZd2Un27i3aCUpsyhWCzTz4Gxa-2B1cEBcxCneqJJKjYXRxiv3bV2hI-3DlT72_30ehCaYEhc7GrrSdoGNxInuJD65yQEkCaSrBvzQb8BsqtwAsBuw42iOo1R-2FpVWxhxMWH9CWQp-2BdnAoAmGEGx1IYh0-2B3im0lXYMq2iBS2Ltm4pvlPuMjorUu2vWpQy8lRSvx-2BAzVXmlHZpDERUQSLteM2S6MGwpfLtp0SrvOZLbB-2FyuNBiUE3OZGi-2BljkEVgeV0Q-2F9Woe4uLgOtOXMAkrU-2Bsciu2feOflbcz8Q-2BUVQd9wgsag5IbUYkG43u-2BNOn6J5CVmdeZQZS4Dm62BElS3zSDqzPKcCbM0o4tCJ3o7RO53tAR1ExH6XYbKUYDm074NbggWBGc6WOiDXYSa6FdJ5SFraAF24Yg9V1A4lXcmG9E-3D"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u7061146.ct.sendgrid.net/ls/click?upn=4tNED-2FM8iDZJQyQ53jATUegha2L32XA5BGAQD-2FrrWT8CJ0okMCk6aq7NcwTwWhxA5PRZyTvM7mYT36-2BEdpi3Ng-3D-3DmBBG_30ehCaYEhc7GrrSdoGNxInuJD65yQEkCaSrBvzQb8BsqtwAsBuw42iOo1R-2FpVWxhxMWH9CWQp-2BdnAoAmGEGx1IYh0-2B3im0lXYMq2iBS2Ltm4pvlPuMjorUu2vWpQy8lRSvx-2BAzVXmlHZpDERUQSLteM2S6MGwpfLtp0SrvOZLbB-2FyuNBiUE3OZGi-2BljkEVgeV0Q-2F9Woe4uLgOtOXMAkrUzGudKmliIj0-2FqMMLpEcoYaJtNWYA5Y-2BMPMnqShFx7mJWhbQA4iIw35hctTLLgcKol5mqr8dpmX7K4PJT-2BB2JHA-2FbFU1LLYJbKbrby6ZVwrrcTN-2BNoU46SOrVfQHOh8TfxqBgREd404HnLRF7PykFsE-3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quantron.net/wp-content/uploads/2022/12/Alexander-Stucke-Quantron-AG-Deutscher-Nachhaltigkeitspreis-Design-2023-scaled.jpg"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quantron.net"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press@quantron.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um xmlns="50f3b2e0-c81a-4c27-94c0-8c5d114044ca" xsi:nil="true"/>
    <lcf76f155ced4ddcb4097134ff3c332f xmlns="50f3b2e0-c81a-4c27-94c0-8c5d114044ca">
      <Terms xmlns="http://schemas.microsoft.com/office/infopath/2007/PartnerControls"/>
    </lcf76f155ced4ddcb4097134ff3c332f>
    <TaxCatchAll xmlns="160d7d4e-ecad-4bbe-9482-5844bc845bd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84F7B37E3810E4EBCC0326FA107B5A3" ma:contentTypeVersion="17" ma:contentTypeDescription="Ein neues Dokument erstellen." ma:contentTypeScope="" ma:versionID="2f8969902d317e95f1d75999ff897124">
  <xsd:schema xmlns:xsd="http://www.w3.org/2001/XMLSchema" xmlns:xs="http://www.w3.org/2001/XMLSchema" xmlns:p="http://schemas.microsoft.com/office/2006/metadata/properties" xmlns:ns2="50f3b2e0-c81a-4c27-94c0-8c5d114044ca" xmlns:ns3="160d7d4e-ecad-4bbe-9482-5844bc845bd2" targetNamespace="http://schemas.microsoft.com/office/2006/metadata/properties" ma:root="true" ma:fieldsID="e0f2eac82422d6e2e7485cd9ad7750df" ns2:_="" ns3:_="">
    <xsd:import namespace="50f3b2e0-c81a-4c27-94c0-8c5d114044ca"/>
    <xsd:import namespace="160d7d4e-ecad-4bbe-9482-5844bc845b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Datum"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3b2e0-c81a-4c27-94c0-8c5d11404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um" ma:index="21" nillable="true" ma:displayName="Datum" ma:format="DateOnly" ma:internalName="Datum">
      <xsd:simpleType>
        <xsd:restriction base="dms:DateTime"/>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50f13461-673a-48d2-8c3b-a431d718c7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0d7d4e-ecad-4bbe-9482-5844bc845bd2"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ec580941-225d-4c29-b6f6-3e033caa4eaf}" ma:internalName="TaxCatchAll" ma:showField="CatchAllData" ma:web="160d7d4e-ecad-4bbe-9482-5844bc845b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77CE7-AA6C-4C14-BE9B-9006198F5AA3}">
  <ds:schemaRefs>
    <ds:schemaRef ds:uri="http://schemas.microsoft.com/sharepoint/v3/contenttype/forms"/>
  </ds:schemaRefs>
</ds:datastoreItem>
</file>

<file path=customXml/itemProps2.xml><?xml version="1.0" encoding="utf-8"?>
<ds:datastoreItem xmlns:ds="http://schemas.openxmlformats.org/officeDocument/2006/customXml" ds:itemID="{23A36A0E-932B-4609-B73D-02CED6521A6F}">
  <ds:schemaRefs>
    <ds:schemaRef ds:uri="http://schemas.microsoft.com/office/2006/metadata/properties"/>
    <ds:schemaRef ds:uri="http://schemas.microsoft.com/office/infopath/2007/PartnerControls"/>
    <ds:schemaRef ds:uri="50f3b2e0-c81a-4c27-94c0-8c5d114044ca"/>
    <ds:schemaRef ds:uri="160d7d4e-ecad-4bbe-9482-5844bc845bd2"/>
  </ds:schemaRefs>
</ds:datastoreItem>
</file>

<file path=customXml/itemProps3.xml><?xml version="1.0" encoding="utf-8"?>
<ds:datastoreItem xmlns:ds="http://schemas.openxmlformats.org/officeDocument/2006/customXml" ds:itemID="{CEAD5F90-F628-4128-8424-3CA2DECD2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3b2e0-c81a-4c27-94c0-8c5d114044ca"/>
    <ds:schemaRef ds:uri="160d7d4e-ecad-4bbe-9482-5844bc845b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15B75C-E656-4777-A7FA-1CAB71A90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936</Words>
  <Characters>5898</Characters>
  <Application>Microsoft Office Word</Application>
  <DocSecurity>0</DocSecurity>
  <Lines>49</Lines>
  <Paragraphs>13</Paragraphs>
  <ScaleCrop>false</ScaleCrop>
  <Company/>
  <LinksUpToDate>false</LinksUpToDate>
  <CharactersWithSpaces>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Lischka</dc:creator>
  <cp:lastModifiedBy>Stephanie Miller | Quantron AG</cp:lastModifiedBy>
  <cp:revision>31</cp:revision>
  <cp:lastPrinted>2022-12-06T14:45:00Z</cp:lastPrinted>
  <dcterms:created xsi:type="dcterms:W3CDTF">2022-09-14T11:39:00Z</dcterms:created>
  <dcterms:modified xsi:type="dcterms:W3CDTF">2022-12-06T14:46:00Z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0x010100184F7B37E3810E4EBCC0326FA107B5A3</vt:lpwstr>
  </property>
  <property fmtid="{D5CDD505-2E9C-101B-9397-08002B2CF9AE}" pid="3" name="MediaServiceImageTags">
    <vt:lpwstr/>
  </property>
</Properties>
</file>