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0D842C16" w:rsidR="007F3AB0" w:rsidRPr="00790717" w:rsidRDefault="002D0904" w:rsidP="002975E2">
      <w:pPr>
        <w:tabs>
          <w:tab w:val="right" w:pos="9356"/>
        </w:tabs>
        <w:spacing w:after="0" w:line="360" w:lineRule="auto"/>
        <w:rPr>
          <w:rFonts w:cstheme="minorHAnsi"/>
          <w:sz w:val="20"/>
        </w:rPr>
      </w:pPr>
      <w:r w:rsidRPr="00790717">
        <w:rPr>
          <w:rFonts w:cstheme="minorHAnsi"/>
        </w:rPr>
        <w:t>PRESSEMITTEILUNG</w:t>
      </w:r>
      <w:r w:rsidRPr="00790717">
        <w:rPr>
          <w:rFonts w:cstheme="minorHAnsi"/>
        </w:rPr>
        <w:tab/>
      </w:r>
      <w:r w:rsidR="00872F5B" w:rsidRPr="00C2051E">
        <w:rPr>
          <w:rFonts w:cstheme="minorHAnsi"/>
          <w:sz w:val="18"/>
          <w:szCs w:val="18"/>
        </w:rPr>
        <w:t>3</w:t>
      </w:r>
      <w:r w:rsidR="00C2051E" w:rsidRPr="00C2051E">
        <w:rPr>
          <w:rFonts w:cstheme="minorHAnsi"/>
          <w:sz w:val="18"/>
          <w:szCs w:val="18"/>
        </w:rPr>
        <w:t>0</w:t>
      </w:r>
      <w:r w:rsidR="00872F5B" w:rsidRPr="00C2051E">
        <w:rPr>
          <w:rFonts w:cstheme="minorHAnsi"/>
          <w:sz w:val="18"/>
          <w:szCs w:val="18"/>
        </w:rPr>
        <w:t>. Januar</w:t>
      </w:r>
      <w:r w:rsidRPr="00C2051E">
        <w:rPr>
          <w:rFonts w:cstheme="minorHAnsi"/>
          <w:sz w:val="18"/>
          <w:szCs w:val="18"/>
        </w:rPr>
        <w:t xml:space="preserve"> 202</w:t>
      </w:r>
      <w:r w:rsidR="001E6870" w:rsidRPr="00C2051E">
        <w:rPr>
          <w:rFonts w:cstheme="minorHAnsi"/>
          <w:sz w:val="18"/>
          <w:szCs w:val="18"/>
        </w:rPr>
        <w:t>3</w:t>
      </w:r>
    </w:p>
    <w:p w14:paraId="7915A56D" w14:textId="21CDFDE6" w:rsidR="0069112E" w:rsidRPr="00C2051E" w:rsidRDefault="001E6870" w:rsidP="0069112E">
      <w:pPr>
        <w:spacing w:before="340" w:after="340" w:line="240" w:lineRule="auto"/>
        <w:rPr>
          <w:rFonts w:cstheme="minorHAnsi"/>
          <w:b/>
          <w:bCs/>
          <w:color w:val="000000" w:themeColor="text1"/>
          <w:sz w:val="28"/>
          <w:szCs w:val="28"/>
        </w:rPr>
      </w:pPr>
      <w:r w:rsidRPr="00C2051E">
        <w:rPr>
          <w:rFonts w:cstheme="minorHAnsi"/>
          <w:b/>
          <w:bCs/>
          <w:color w:val="000000" w:themeColor="text1"/>
          <w:sz w:val="28"/>
          <w:szCs w:val="28"/>
        </w:rPr>
        <w:t xml:space="preserve">QUANTRON </w:t>
      </w:r>
      <w:r w:rsidR="00682AEB" w:rsidRPr="00C2051E">
        <w:rPr>
          <w:rFonts w:cstheme="minorHAnsi"/>
          <w:b/>
          <w:bCs/>
          <w:color w:val="000000" w:themeColor="text1"/>
          <w:sz w:val="28"/>
          <w:szCs w:val="28"/>
        </w:rPr>
        <w:t>begrü</w:t>
      </w:r>
      <w:r w:rsidR="00B94667">
        <w:rPr>
          <w:rFonts w:cstheme="minorHAnsi"/>
          <w:b/>
          <w:bCs/>
          <w:color w:val="000000" w:themeColor="text1"/>
          <w:sz w:val="28"/>
          <w:szCs w:val="28"/>
        </w:rPr>
        <w:t>ß</w:t>
      </w:r>
      <w:r w:rsidR="00682AEB" w:rsidRPr="00C2051E">
        <w:rPr>
          <w:rFonts w:cstheme="minorHAnsi"/>
          <w:b/>
          <w:bCs/>
          <w:color w:val="000000" w:themeColor="text1"/>
          <w:sz w:val="28"/>
          <w:szCs w:val="28"/>
        </w:rPr>
        <w:t>t</w:t>
      </w:r>
      <w:r w:rsidRPr="00C2051E">
        <w:rPr>
          <w:rFonts w:cstheme="minorHAnsi"/>
          <w:b/>
          <w:bCs/>
          <w:color w:val="000000" w:themeColor="text1"/>
          <w:sz w:val="28"/>
          <w:szCs w:val="28"/>
        </w:rPr>
        <w:t xml:space="preserve"> Reto Leutenegger </w:t>
      </w:r>
      <w:r w:rsidR="008861A1" w:rsidRPr="00C2051E">
        <w:rPr>
          <w:rFonts w:cstheme="minorHAnsi"/>
          <w:b/>
          <w:bCs/>
          <w:color w:val="000000" w:themeColor="text1"/>
          <w:sz w:val="28"/>
          <w:szCs w:val="28"/>
        </w:rPr>
        <w:t>als</w:t>
      </w:r>
      <w:r w:rsidRPr="00C2051E">
        <w:rPr>
          <w:rFonts w:cstheme="minorHAnsi"/>
          <w:b/>
          <w:bCs/>
          <w:color w:val="000000" w:themeColor="text1"/>
          <w:sz w:val="28"/>
          <w:szCs w:val="28"/>
        </w:rPr>
        <w:t xml:space="preserve"> </w:t>
      </w:r>
      <w:r w:rsidR="00653B3F">
        <w:rPr>
          <w:rFonts w:cstheme="minorHAnsi"/>
          <w:b/>
          <w:bCs/>
          <w:color w:val="000000" w:themeColor="text1"/>
          <w:sz w:val="28"/>
          <w:szCs w:val="28"/>
        </w:rPr>
        <w:t xml:space="preserve">Managing </w:t>
      </w:r>
      <w:proofErr w:type="spellStart"/>
      <w:r w:rsidR="00653B3F">
        <w:rPr>
          <w:rFonts w:cstheme="minorHAnsi"/>
          <w:b/>
          <w:bCs/>
          <w:color w:val="000000" w:themeColor="text1"/>
          <w:sz w:val="28"/>
          <w:szCs w:val="28"/>
        </w:rPr>
        <w:t>Director</w:t>
      </w:r>
      <w:proofErr w:type="spellEnd"/>
      <w:r w:rsidR="00CD542B" w:rsidRPr="00C2051E">
        <w:rPr>
          <w:rFonts w:cstheme="minorHAnsi"/>
          <w:b/>
          <w:bCs/>
          <w:color w:val="000000" w:themeColor="text1"/>
          <w:sz w:val="28"/>
          <w:szCs w:val="28"/>
        </w:rPr>
        <w:t xml:space="preserve"> </w:t>
      </w:r>
      <w:r w:rsidR="00682AEB" w:rsidRPr="00C2051E">
        <w:rPr>
          <w:rFonts w:cstheme="minorHAnsi"/>
          <w:b/>
          <w:bCs/>
          <w:color w:val="000000" w:themeColor="text1"/>
          <w:sz w:val="28"/>
          <w:szCs w:val="28"/>
        </w:rPr>
        <w:t>der Quantron</w:t>
      </w:r>
      <w:r w:rsidR="00CE0E3F">
        <w:rPr>
          <w:rFonts w:cstheme="minorHAnsi"/>
          <w:b/>
          <w:bCs/>
          <w:color w:val="000000" w:themeColor="text1"/>
          <w:sz w:val="28"/>
          <w:szCs w:val="28"/>
        </w:rPr>
        <w:t xml:space="preserve"> </w:t>
      </w:r>
      <w:proofErr w:type="spellStart"/>
      <w:r w:rsidR="00CE0E3F">
        <w:rPr>
          <w:rFonts w:cstheme="minorHAnsi"/>
          <w:b/>
          <w:bCs/>
          <w:color w:val="000000" w:themeColor="text1"/>
          <w:sz w:val="28"/>
          <w:szCs w:val="28"/>
        </w:rPr>
        <w:t>Switzerland</w:t>
      </w:r>
      <w:proofErr w:type="spellEnd"/>
      <w:r w:rsidR="00682AEB" w:rsidRPr="00C2051E">
        <w:rPr>
          <w:rFonts w:cstheme="minorHAnsi"/>
          <w:b/>
          <w:bCs/>
          <w:color w:val="000000" w:themeColor="text1"/>
          <w:sz w:val="28"/>
          <w:szCs w:val="28"/>
        </w:rPr>
        <w:t xml:space="preserve"> AG und als Investor in die Quantron AG</w:t>
      </w:r>
    </w:p>
    <w:p w14:paraId="00E86D57" w14:textId="1E4E6B13" w:rsidR="00744F0D" w:rsidRPr="00C2051E" w:rsidRDefault="00E306D3" w:rsidP="007E7E9C">
      <w:pPr>
        <w:pStyle w:val="01Flietext"/>
        <w:numPr>
          <w:ilvl w:val="0"/>
          <w:numId w:val="2"/>
        </w:numPr>
        <w:spacing w:after="0"/>
        <w:ind w:left="714" w:hanging="357"/>
        <w:rPr>
          <w:rFonts w:asciiTheme="minorHAnsi" w:hAnsiTheme="minorHAnsi" w:cstheme="minorHAnsi"/>
          <w:color w:val="000000" w:themeColor="text1"/>
          <w:sz w:val="22"/>
          <w:szCs w:val="22"/>
        </w:rPr>
      </w:pPr>
      <w:r w:rsidRPr="00C2051E">
        <w:rPr>
          <w:rFonts w:asciiTheme="minorHAnsi" w:hAnsiTheme="minorHAnsi" w:cstheme="minorHAnsi"/>
          <w:color w:val="000000" w:themeColor="text1"/>
          <w:sz w:val="22"/>
          <w:szCs w:val="22"/>
        </w:rPr>
        <w:t xml:space="preserve">Reto Leutenegger wird </w:t>
      </w:r>
      <w:r w:rsidR="00653B3F">
        <w:rPr>
          <w:rFonts w:asciiTheme="minorHAnsi" w:hAnsiTheme="minorHAnsi" w:cstheme="minorHAnsi"/>
          <w:color w:val="000000" w:themeColor="text1"/>
          <w:sz w:val="22"/>
          <w:szCs w:val="22"/>
        </w:rPr>
        <w:t xml:space="preserve">Managing </w:t>
      </w:r>
      <w:proofErr w:type="spellStart"/>
      <w:r w:rsidR="00653B3F">
        <w:rPr>
          <w:rFonts w:asciiTheme="minorHAnsi" w:hAnsiTheme="minorHAnsi" w:cstheme="minorHAnsi"/>
          <w:color w:val="000000" w:themeColor="text1"/>
          <w:sz w:val="22"/>
          <w:szCs w:val="22"/>
        </w:rPr>
        <w:t>Director</w:t>
      </w:r>
      <w:proofErr w:type="spellEnd"/>
      <w:r w:rsidRPr="00C2051E">
        <w:rPr>
          <w:rFonts w:asciiTheme="minorHAnsi" w:hAnsiTheme="minorHAnsi" w:cstheme="minorHAnsi"/>
          <w:color w:val="000000" w:themeColor="text1"/>
          <w:sz w:val="22"/>
          <w:szCs w:val="22"/>
        </w:rPr>
        <w:t xml:space="preserve"> und Mitglied im Verwaltungsrat</w:t>
      </w:r>
      <w:r w:rsidR="00CD542B" w:rsidRPr="00C2051E">
        <w:rPr>
          <w:rFonts w:asciiTheme="minorHAnsi" w:hAnsiTheme="minorHAnsi" w:cstheme="minorHAnsi"/>
          <w:color w:val="000000" w:themeColor="text1"/>
          <w:sz w:val="22"/>
          <w:szCs w:val="22"/>
        </w:rPr>
        <w:t xml:space="preserve"> </w:t>
      </w:r>
      <w:r w:rsidR="00C108DD" w:rsidRPr="00C2051E">
        <w:rPr>
          <w:rFonts w:asciiTheme="minorHAnsi" w:hAnsiTheme="minorHAnsi" w:cstheme="minorHAnsi"/>
          <w:color w:val="000000" w:themeColor="text1"/>
          <w:sz w:val="22"/>
          <w:szCs w:val="22"/>
        </w:rPr>
        <w:t xml:space="preserve">der </w:t>
      </w:r>
      <w:r w:rsidR="00CD542B" w:rsidRPr="00C2051E">
        <w:rPr>
          <w:rFonts w:asciiTheme="minorHAnsi" w:hAnsiTheme="minorHAnsi" w:cstheme="minorHAnsi"/>
          <w:color w:val="000000" w:themeColor="text1"/>
          <w:sz w:val="22"/>
          <w:szCs w:val="22"/>
        </w:rPr>
        <w:t xml:space="preserve">Quantron </w:t>
      </w:r>
      <w:proofErr w:type="spellStart"/>
      <w:r w:rsidR="007E7E9C" w:rsidRPr="00C2051E">
        <w:rPr>
          <w:rFonts w:asciiTheme="minorHAnsi" w:hAnsiTheme="minorHAnsi" w:cstheme="minorHAnsi"/>
          <w:color w:val="000000" w:themeColor="text1"/>
          <w:sz w:val="22"/>
          <w:szCs w:val="22"/>
        </w:rPr>
        <w:t>Switzerland</w:t>
      </w:r>
      <w:proofErr w:type="spellEnd"/>
      <w:r w:rsidR="00C108DD" w:rsidRPr="00C2051E">
        <w:rPr>
          <w:rFonts w:asciiTheme="minorHAnsi" w:hAnsiTheme="minorHAnsi" w:cstheme="minorHAnsi"/>
          <w:color w:val="000000" w:themeColor="text1"/>
          <w:sz w:val="22"/>
          <w:szCs w:val="22"/>
        </w:rPr>
        <w:t xml:space="preserve"> AG</w:t>
      </w:r>
      <w:r w:rsidR="007E7E9C" w:rsidRPr="00C2051E">
        <w:rPr>
          <w:rFonts w:asciiTheme="minorHAnsi" w:hAnsiTheme="minorHAnsi" w:cstheme="minorHAnsi"/>
          <w:color w:val="000000" w:themeColor="text1"/>
          <w:sz w:val="22"/>
          <w:szCs w:val="22"/>
        </w:rPr>
        <w:t xml:space="preserve"> </w:t>
      </w:r>
      <w:r w:rsidR="00CD542B" w:rsidRPr="00C2051E">
        <w:rPr>
          <w:rFonts w:asciiTheme="minorHAnsi" w:hAnsiTheme="minorHAnsi" w:cstheme="minorHAnsi"/>
          <w:color w:val="000000" w:themeColor="text1"/>
          <w:sz w:val="22"/>
          <w:szCs w:val="22"/>
        </w:rPr>
        <w:t>sowie Investor in die Quantron AG</w:t>
      </w:r>
      <w:r w:rsidR="00682AEB" w:rsidRPr="00C2051E">
        <w:rPr>
          <w:rFonts w:asciiTheme="minorHAnsi" w:hAnsiTheme="minorHAnsi" w:cstheme="minorHAnsi"/>
          <w:color w:val="000000" w:themeColor="text1"/>
          <w:sz w:val="22"/>
          <w:szCs w:val="22"/>
        </w:rPr>
        <w:t xml:space="preserve"> und internationale Projekte</w:t>
      </w:r>
    </w:p>
    <w:p w14:paraId="6D642DF6" w14:textId="65CABE78" w:rsidR="007E7E9C" w:rsidRPr="00C2051E" w:rsidRDefault="007E7E9C" w:rsidP="007E7E9C">
      <w:pPr>
        <w:pStyle w:val="01Flietext"/>
        <w:numPr>
          <w:ilvl w:val="0"/>
          <w:numId w:val="2"/>
        </w:numPr>
        <w:spacing w:after="0"/>
        <w:ind w:left="714" w:hanging="357"/>
        <w:rPr>
          <w:rFonts w:asciiTheme="minorHAnsi" w:hAnsiTheme="minorHAnsi" w:cstheme="minorHAnsi"/>
          <w:color w:val="000000" w:themeColor="text1"/>
          <w:sz w:val="22"/>
          <w:szCs w:val="22"/>
        </w:rPr>
      </w:pPr>
      <w:r w:rsidRPr="00C2051E">
        <w:rPr>
          <w:rFonts w:asciiTheme="minorHAnsi" w:hAnsiTheme="minorHAnsi" w:cstheme="minorHAnsi"/>
          <w:color w:val="000000" w:themeColor="text1"/>
          <w:sz w:val="22"/>
          <w:szCs w:val="22"/>
        </w:rPr>
        <w:t>Die Schweiz bietet ideale Voraussetzungen für den Umstieg auf alternative Antriebe durch ihre starke Wirtschaft und hervorragende Verkehrsinfrastruktur</w:t>
      </w:r>
    </w:p>
    <w:p w14:paraId="1E6A12F8" w14:textId="560ACC60" w:rsidR="00CD542B" w:rsidRPr="00C2051E" w:rsidRDefault="00C108DD" w:rsidP="007E7E9C">
      <w:pPr>
        <w:pStyle w:val="01Flietext"/>
        <w:numPr>
          <w:ilvl w:val="0"/>
          <w:numId w:val="2"/>
        </w:numPr>
        <w:spacing w:after="0"/>
        <w:ind w:left="714" w:hanging="357"/>
        <w:rPr>
          <w:rFonts w:asciiTheme="minorHAnsi" w:hAnsiTheme="minorHAnsi" w:cstheme="minorHAnsi"/>
          <w:color w:val="000000" w:themeColor="text1"/>
          <w:sz w:val="22"/>
          <w:szCs w:val="22"/>
        </w:rPr>
      </w:pPr>
      <w:r w:rsidRPr="00C2051E">
        <w:rPr>
          <w:rFonts w:asciiTheme="minorHAnsi" w:hAnsiTheme="minorHAnsi" w:cstheme="minorHAnsi"/>
          <w:color w:val="000000" w:themeColor="text1"/>
          <w:sz w:val="22"/>
          <w:szCs w:val="22"/>
        </w:rPr>
        <w:t xml:space="preserve">Die Quantron </w:t>
      </w:r>
      <w:proofErr w:type="spellStart"/>
      <w:r w:rsidRPr="00C2051E">
        <w:rPr>
          <w:rFonts w:asciiTheme="minorHAnsi" w:hAnsiTheme="minorHAnsi" w:cstheme="minorHAnsi"/>
          <w:color w:val="000000" w:themeColor="text1"/>
          <w:sz w:val="22"/>
          <w:szCs w:val="22"/>
        </w:rPr>
        <w:t>Switzerland</w:t>
      </w:r>
      <w:proofErr w:type="spellEnd"/>
      <w:r w:rsidRPr="00C2051E">
        <w:rPr>
          <w:rFonts w:asciiTheme="minorHAnsi" w:hAnsiTheme="minorHAnsi" w:cstheme="minorHAnsi"/>
          <w:color w:val="000000" w:themeColor="text1"/>
          <w:sz w:val="22"/>
          <w:szCs w:val="22"/>
        </w:rPr>
        <w:t xml:space="preserve"> AG</w:t>
      </w:r>
      <w:r w:rsidR="00CD542B" w:rsidRPr="00C2051E">
        <w:rPr>
          <w:rFonts w:asciiTheme="minorHAnsi" w:hAnsiTheme="minorHAnsi" w:cstheme="minorHAnsi"/>
          <w:color w:val="000000" w:themeColor="text1"/>
          <w:sz w:val="22"/>
          <w:szCs w:val="22"/>
        </w:rPr>
        <w:t xml:space="preserve"> setzt </w:t>
      </w:r>
      <w:r w:rsidR="00CE5E21" w:rsidRPr="00C2051E">
        <w:rPr>
          <w:rFonts w:asciiTheme="minorHAnsi" w:hAnsiTheme="minorHAnsi" w:cstheme="minorHAnsi"/>
          <w:color w:val="000000" w:themeColor="text1"/>
          <w:sz w:val="22"/>
          <w:szCs w:val="22"/>
        </w:rPr>
        <w:t xml:space="preserve">ihren </w:t>
      </w:r>
      <w:r w:rsidR="00CD542B" w:rsidRPr="00C2051E">
        <w:rPr>
          <w:rFonts w:asciiTheme="minorHAnsi" w:hAnsiTheme="minorHAnsi" w:cstheme="minorHAnsi"/>
          <w:color w:val="000000" w:themeColor="text1"/>
          <w:sz w:val="22"/>
          <w:szCs w:val="22"/>
        </w:rPr>
        <w:t>Fokus auf nachhaltige Nutzfahrzeuge mit batterieelektrischem Antrieb</w:t>
      </w:r>
      <w:r w:rsidR="00682AEB" w:rsidRPr="00C2051E">
        <w:rPr>
          <w:rFonts w:asciiTheme="minorHAnsi" w:hAnsiTheme="minorHAnsi" w:cstheme="minorHAnsi"/>
          <w:color w:val="000000" w:themeColor="text1"/>
          <w:sz w:val="22"/>
          <w:szCs w:val="22"/>
        </w:rPr>
        <w:t xml:space="preserve"> und </w:t>
      </w:r>
      <w:r w:rsidR="00CE5E21" w:rsidRPr="00C2051E">
        <w:rPr>
          <w:rFonts w:asciiTheme="minorHAnsi" w:hAnsiTheme="minorHAnsi" w:cstheme="minorHAnsi"/>
          <w:color w:val="000000" w:themeColor="text1"/>
          <w:sz w:val="22"/>
          <w:szCs w:val="22"/>
        </w:rPr>
        <w:t xml:space="preserve">die </w:t>
      </w:r>
      <w:r w:rsidR="00682AEB" w:rsidRPr="00C2051E">
        <w:rPr>
          <w:rFonts w:asciiTheme="minorHAnsi" w:hAnsiTheme="minorHAnsi" w:cstheme="minorHAnsi"/>
          <w:color w:val="000000" w:themeColor="text1"/>
          <w:sz w:val="22"/>
          <w:szCs w:val="22"/>
        </w:rPr>
        <w:t xml:space="preserve">Einführung </w:t>
      </w:r>
      <w:r w:rsidR="00CE5E21" w:rsidRPr="00C2051E">
        <w:rPr>
          <w:rFonts w:asciiTheme="minorHAnsi" w:hAnsiTheme="minorHAnsi" w:cstheme="minorHAnsi"/>
          <w:color w:val="000000" w:themeColor="text1"/>
          <w:sz w:val="22"/>
          <w:szCs w:val="22"/>
        </w:rPr>
        <w:t xml:space="preserve">von Nutzfahrzeugen mit Brennstoffzellentechnologie </w:t>
      </w:r>
      <w:proofErr w:type="gramStart"/>
      <w:r w:rsidR="00682AEB" w:rsidRPr="00C2051E">
        <w:rPr>
          <w:rFonts w:asciiTheme="minorHAnsi" w:hAnsiTheme="minorHAnsi" w:cstheme="minorHAnsi"/>
          <w:color w:val="000000" w:themeColor="text1"/>
          <w:sz w:val="22"/>
          <w:szCs w:val="22"/>
        </w:rPr>
        <w:t>in 2023</w:t>
      </w:r>
      <w:proofErr w:type="gramEnd"/>
    </w:p>
    <w:p w14:paraId="0C3D600B" w14:textId="77777777" w:rsidR="007E7E9C" w:rsidRPr="00C2051E" w:rsidRDefault="007E7E9C" w:rsidP="007E7E9C">
      <w:pPr>
        <w:pStyle w:val="01Flietext"/>
        <w:spacing w:after="0"/>
        <w:ind w:left="714"/>
        <w:rPr>
          <w:rFonts w:asciiTheme="minorHAnsi" w:hAnsiTheme="minorHAnsi" w:cstheme="minorHAnsi"/>
          <w:color w:val="000000" w:themeColor="text1"/>
          <w:sz w:val="22"/>
          <w:szCs w:val="22"/>
        </w:rPr>
      </w:pPr>
    </w:p>
    <w:p w14:paraId="5757913F" w14:textId="573065B0" w:rsidR="001E3E14" w:rsidRPr="00C2051E" w:rsidRDefault="00E306D3" w:rsidP="00E306D3">
      <w:pPr>
        <w:pStyle w:val="01Flietext"/>
        <w:rPr>
          <w:rFonts w:asciiTheme="minorHAnsi" w:hAnsiTheme="minorHAnsi" w:cstheme="minorHAnsi"/>
          <w:color w:val="000000" w:themeColor="text1"/>
          <w:sz w:val="22"/>
          <w:szCs w:val="22"/>
        </w:rPr>
      </w:pPr>
      <w:r w:rsidRPr="00C2051E">
        <w:rPr>
          <w:rFonts w:asciiTheme="minorHAnsi" w:hAnsiTheme="minorHAnsi" w:cstheme="minorHAnsi"/>
          <w:color w:val="000000" w:themeColor="text1"/>
          <w:sz w:val="22"/>
          <w:szCs w:val="22"/>
        </w:rPr>
        <w:t>QUANTRON, Spezialist</w:t>
      </w:r>
      <w:r w:rsidR="00CD542B" w:rsidRPr="00C2051E">
        <w:rPr>
          <w:rFonts w:asciiTheme="minorHAnsi" w:hAnsiTheme="minorHAnsi" w:cstheme="minorHAnsi"/>
          <w:color w:val="000000" w:themeColor="text1"/>
          <w:sz w:val="22"/>
          <w:szCs w:val="22"/>
        </w:rPr>
        <w:t xml:space="preserve"> aus Augsburg</w:t>
      </w:r>
      <w:r w:rsidRPr="00C2051E">
        <w:rPr>
          <w:rFonts w:asciiTheme="minorHAnsi" w:hAnsiTheme="minorHAnsi" w:cstheme="minorHAnsi"/>
          <w:color w:val="000000" w:themeColor="text1"/>
          <w:sz w:val="22"/>
          <w:szCs w:val="22"/>
        </w:rPr>
        <w:t xml:space="preserve"> für </w:t>
      </w:r>
      <w:r w:rsidR="00562E72" w:rsidRPr="00C2051E">
        <w:rPr>
          <w:rFonts w:asciiTheme="minorHAnsi" w:hAnsiTheme="minorHAnsi" w:cstheme="minorHAnsi"/>
          <w:color w:val="000000" w:themeColor="text1"/>
          <w:sz w:val="22"/>
          <w:szCs w:val="22"/>
        </w:rPr>
        <w:t>emissionsfreie</w:t>
      </w:r>
      <w:r w:rsidRPr="00C2051E">
        <w:rPr>
          <w:rFonts w:asciiTheme="minorHAnsi" w:hAnsiTheme="minorHAnsi" w:cstheme="minorHAnsi"/>
          <w:color w:val="000000" w:themeColor="text1"/>
          <w:sz w:val="22"/>
          <w:szCs w:val="22"/>
        </w:rPr>
        <w:t xml:space="preserve"> Transportlösungen für den Personen- und Güterverkehr, </w:t>
      </w:r>
      <w:r w:rsidR="00CD542B" w:rsidRPr="00C2051E">
        <w:rPr>
          <w:rFonts w:asciiTheme="minorHAnsi" w:hAnsiTheme="minorHAnsi" w:cstheme="minorHAnsi"/>
          <w:color w:val="000000" w:themeColor="text1"/>
          <w:sz w:val="22"/>
          <w:szCs w:val="22"/>
        </w:rPr>
        <w:t xml:space="preserve">erweitert die Führungsebene seiner </w:t>
      </w:r>
      <w:r w:rsidR="003A1F6F" w:rsidRPr="00C2051E">
        <w:rPr>
          <w:rFonts w:asciiTheme="minorHAnsi" w:hAnsiTheme="minorHAnsi" w:cstheme="minorHAnsi"/>
          <w:color w:val="000000" w:themeColor="text1"/>
          <w:sz w:val="22"/>
          <w:szCs w:val="22"/>
        </w:rPr>
        <w:t>Tochtergesellschaft</w:t>
      </w:r>
      <w:r w:rsidR="00CD542B" w:rsidRPr="00C2051E">
        <w:rPr>
          <w:rFonts w:asciiTheme="minorHAnsi" w:hAnsiTheme="minorHAnsi" w:cstheme="minorHAnsi"/>
          <w:color w:val="000000" w:themeColor="text1"/>
          <w:sz w:val="22"/>
          <w:szCs w:val="22"/>
        </w:rPr>
        <w:t xml:space="preserve"> in der Schweiz</w:t>
      </w:r>
      <w:r w:rsidR="002A64D9" w:rsidRPr="00C2051E">
        <w:rPr>
          <w:rFonts w:asciiTheme="minorHAnsi" w:hAnsiTheme="minorHAnsi" w:cstheme="minorHAnsi"/>
          <w:color w:val="000000" w:themeColor="text1"/>
          <w:sz w:val="22"/>
          <w:szCs w:val="22"/>
        </w:rPr>
        <w:t xml:space="preserve"> (Quantron </w:t>
      </w:r>
      <w:proofErr w:type="spellStart"/>
      <w:r w:rsidR="002A64D9" w:rsidRPr="00C2051E">
        <w:rPr>
          <w:rFonts w:asciiTheme="minorHAnsi" w:hAnsiTheme="minorHAnsi" w:cstheme="minorHAnsi"/>
          <w:color w:val="000000" w:themeColor="text1"/>
          <w:sz w:val="22"/>
          <w:szCs w:val="22"/>
        </w:rPr>
        <w:t>Switzerland</w:t>
      </w:r>
      <w:proofErr w:type="spellEnd"/>
      <w:r w:rsidR="002A64D9" w:rsidRPr="00C2051E">
        <w:rPr>
          <w:rFonts w:asciiTheme="minorHAnsi" w:hAnsiTheme="minorHAnsi" w:cstheme="minorHAnsi"/>
          <w:color w:val="000000" w:themeColor="text1"/>
          <w:sz w:val="22"/>
          <w:szCs w:val="22"/>
        </w:rPr>
        <w:t xml:space="preserve"> AG)</w:t>
      </w:r>
      <w:r w:rsidR="00CD542B" w:rsidRPr="00C2051E">
        <w:rPr>
          <w:rFonts w:asciiTheme="minorHAnsi" w:hAnsiTheme="minorHAnsi" w:cstheme="minorHAnsi"/>
          <w:color w:val="000000" w:themeColor="text1"/>
          <w:sz w:val="22"/>
          <w:szCs w:val="22"/>
        </w:rPr>
        <w:t xml:space="preserve"> um Reto Leutenegger als </w:t>
      </w:r>
      <w:r w:rsidR="00653B3F">
        <w:rPr>
          <w:rFonts w:asciiTheme="minorHAnsi" w:hAnsiTheme="minorHAnsi" w:cstheme="minorHAnsi"/>
          <w:color w:val="000000" w:themeColor="text1"/>
          <w:sz w:val="22"/>
          <w:szCs w:val="22"/>
        </w:rPr>
        <w:t xml:space="preserve">Managing </w:t>
      </w:r>
      <w:proofErr w:type="spellStart"/>
      <w:r w:rsidR="00653B3F">
        <w:rPr>
          <w:rFonts w:asciiTheme="minorHAnsi" w:hAnsiTheme="minorHAnsi" w:cstheme="minorHAnsi"/>
          <w:color w:val="000000" w:themeColor="text1"/>
          <w:sz w:val="22"/>
          <w:szCs w:val="22"/>
        </w:rPr>
        <w:t>Director</w:t>
      </w:r>
      <w:proofErr w:type="spellEnd"/>
      <w:r w:rsidR="00CD542B" w:rsidRPr="00C2051E">
        <w:rPr>
          <w:rFonts w:asciiTheme="minorHAnsi" w:hAnsiTheme="minorHAnsi" w:cstheme="minorHAnsi"/>
          <w:color w:val="000000" w:themeColor="text1"/>
          <w:sz w:val="22"/>
          <w:szCs w:val="22"/>
        </w:rPr>
        <w:t xml:space="preserve">. </w:t>
      </w:r>
    </w:p>
    <w:p w14:paraId="1AB1F9DF" w14:textId="3EE76A27" w:rsidR="009071ED" w:rsidRPr="00C2051E" w:rsidRDefault="001E3E14" w:rsidP="00E306D3">
      <w:pPr>
        <w:pStyle w:val="01Flietext"/>
        <w:rPr>
          <w:rFonts w:asciiTheme="minorHAnsi" w:hAnsiTheme="minorHAnsi" w:cstheme="minorHAnsi"/>
          <w:color w:val="000000" w:themeColor="text1"/>
          <w:sz w:val="22"/>
          <w:szCs w:val="22"/>
          <w:lang w:val="de-CH"/>
        </w:rPr>
      </w:pPr>
      <w:r w:rsidRPr="00C2051E">
        <w:rPr>
          <w:rFonts w:asciiTheme="minorHAnsi" w:hAnsiTheme="minorHAnsi" w:cstheme="minorHAnsi"/>
          <w:color w:val="000000" w:themeColor="text1"/>
          <w:sz w:val="22"/>
          <w:szCs w:val="22"/>
        </w:rPr>
        <w:t>Alternative Antriebe sind ein entscheidender Faktor für eine nachhaltigere Zukunft im Bereich Logistik und Transport. Die Quantron AG sieht sich in der Verantwortung, alternative Antriebe weiterzuentwickeln und in ihrem Angebot einzusetzen. Dies trägt dazu bei, die Umweltbelastung im Logistik- und Transportsektor zu reduzieren und gleichzeitig die Effizienz und Wettbewerbsfähigkeit ihrer Kunden zu steigern.</w:t>
      </w:r>
      <w:r w:rsidRPr="00C2051E">
        <w:rPr>
          <w:rFonts w:asciiTheme="minorHAnsi" w:hAnsiTheme="minorHAnsi" w:cstheme="minorHAnsi"/>
          <w:color w:val="000000" w:themeColor="text1"/>
          <w:sz w:val="22"/>
          <w:szCs w:val="22"/>
          <w:lang w:val="de-CH"/>
        </w:rPr>
        <w:t xml:space="preserve"> </w:t>
      </w:r>
      <w:r w:rsidR="00437EEE" w:rsidRPr="00C2051E">
        <w:rPr>
          <w:rFonts w:asciiTheme="minorHAnsi" w:hAnsiTheme="minorHAnsi" w:cstheme="minorHAnsi"/>
          <w:color w:val="000000" w:themeColor="text1"/>
          <w:sz w:val="22"/>
          <w:szCs w:val="22"/>
          <w:lang w:val="de-CH"/>
        </w:rPr>
        <w:t xml:space="preserve">Die Tochtergesellschaft </w:t>
      </w:r>
      <w:r w:rsidR="002A64D9" w:rsidRPr="00C2051E">
        <w:rPr>
          <w:rFonts w:asciiTheme="minorHAnsi" w:hAnsiTheme="minorHAnsi" w:cstheme="minorHAnsi"/>
          <w:color w:val="000000" w:themeColor="text1"/>
          <w:sz w:val="22"/>
          <w:szCs w:val="22"/>
        </w:rPr>
        <w:t>in der Schweiz</w:t>
      </w:r>
      <w:r w:rsidR="00744F0D" w:rsidRPr="00C2051E">
        <w:rPr>
          <w:rFonts w:asciiTheme="minorHAnsi" w:hAnsiTheme="minorHAnsi" w:cstheme="minorHAnsi"/>
          <w:color w:val="000000" w:themeColor="text1"/>
          <w:sz w:val="22"/>
          <w:szCs w:val="22"/>
        </w:rPr>
        <w:t xml:space="preserve"> </w:t>
      </w:r>
      <w:r w:rsidR="00CD542B" w:rsidRPr="00C2051E">
        <w:rPr>
          <w:rFonts w:asciiTheme="minorHAnsi" w:hAnsiTheme="minorHAnsi" w:cstheme="minorHAnsi"/>
          <w:color w:val="000000" w:themeColor="text1"/>
          <w:sz w:val="22"/>
          <w:szCs w:val="22"/>
        </w:rPr>
        <w:t xml:space="preserve">konzentriert sich auf </w:t>
      </w:r>
      <w:r w:rsidR="00744F0D" w:rsidRPr="00C2051E">
        <w:rPr>
          <w:rFonts w:asciiTheme="minorHAnsi" w:hAnsiTheme="minorHAnsi" w:cstheme="minorHAnsi"/>
          <w:color w:val="000000" w:themeColor="text1"/>
          <w:sz w:val="22"/>
          <w:szCs w:val="22"/>
        </w:rPr>
        <w:t xml:space="preserve">die Vermarktung von </w:t>
      </w:r>
      <w:r w:rsidR="00CD542B" w:rsidRPr="00C2051E">
        <w:rPr>
          <w:rFonts w:asciiTheme="minorHAnsi" w:hAnsiTheme="minorHAnsi" w:cstheme="minorHAnsi"/>
          <w:color w:val="000000" w:themeColor="text1"/>
          <w:sz w:val="22"/>
          <w:szCs w:val="22"/>
        </w:rPr>
        <w:t>batterieelektrischen Nutzfahrzeugen von 3,49 bis 44 t Gesamtzuggewicht</w:t>
      </w:r>
      <w:r w:rsidR="00B832EC" w:rsidRPr="00C2051E">
        <w:rPr>
          <w:rFonts w:asciiTheme="minorHAnsi" w:hAnsiTheme="minorHAnsi" w:cstheme="minorHAnsi"/>
          <w:color w:val="000000" w:themeColor="text1"/>
          <w:sz w:val="22"/>
          <w:szCs w:val="22"/>
        </w:rPr>
        <w:t xml:space="preserve"> und Fahrzeuge mit Brennstoffzellen</w:t>
      </w:r>
      <w:r w:rsidR="00664149" w:rsidRPr="00C2051E">
        <w:rPr>
          <w:rFonts w:asciiTheme="minorHAnsi" w:hAnsiTheme="minorHAnsi" w:cstheme="minorHAnsi"/>
          <w:color w:val="000000" w:themeColor="text1"/>
          <w:sz w:val="22"/>
          <w:szCs w:val="22"/>
        </w:rPr>
        <w:t>technologie.</w:t>
      </w:r>
      <w:r w:rsidR="00682AEB" w:rsidRPr="00C2051E">
        <w:rPr>
          <w:rFonts w:asciiTheme="minorHAnsi" w:hAnsiTheme="minorHAnsi" w:cstheme="minorHAnsi"/>
          <w:color w:val="000000" w:themeColor="text1"/>
          <w:sz w:val="22"/>
          <w:szCs w:val="22"/>
        </w:rPr>
        <w:t xml:space="preserve"> Auf der IAA in Hannover im </w:t>
      </w:r>
      <w:r w:rsidR="00CE5E21" w:rsidRPr="00C2051E">
        <w:rPr>
          <w:rFonts w:asciiTheme="minorHAnsi" w:hAnsiTheme="minorHAnsi" w:cstheme="minorHAnsi"/>
          <w:color w:val="000000" w:themeColor="text1"/>
          <w:sz w:val="22"/>
          <w:szCs w:val="22"/>
        </w:rPr>
        <w:t>September</w:t>
      </w:r>
      <w:r w:rsidR="00682AEB" w:rsidRPr="00C2051E">
        <w:rPr>
          <w:rFonts w:asciiTheme="minorHAnsi" w:hAnsiTheme="minorHAnsi" w:cstheme="minorHAnsi"/>
          <w:color w:val="000000" w:themeColor="text1"/>
          <w:sz w:val="22"/>
          <w:szCs w:val="22"/>
        </w:rPr>
        <w:t xml:space="preserve"> 2022 hat die Quantron AG einen </w:t>
      </w:r>
      <w:r w:rsidR="00CE5E21" w:rsidRPr="00C2051E">
        <w:rPr>
          <w:rFonts w:asciiTheme="minorHAnsi" w:hAnsiTheme="minorHAnsi" w:cstheme="minorHAnsi"/>
          <w:color w:val="000000" w:themeColor="text1"/>
          <w:sz w:val="22"/>
          <w:szCs w:val="22"/>
        </w:rPr>
        <w:t>wasserstoffbetriebenen</w:t>
      </w:r>
      <w:r w:rsidR="00682AEB" w:rsidRPr="00C2051E">
        <w:rPr>
          <w:rFonts w:asciiTheme="minorHAnsi" w:hAnsiTheme="minorHAnsi" w:cstheme="minorHAnsi"/>
          <w:color w:val="000000" w:themeColor="text1"/>
          <w:sz w:val="22"/>
          <w:szCs w:val="22"/>
        </w:rPr>
        <w:t xml:space="preserve"> 44 t </w:t>
      </w:r>
      <w:r w:rsidR="00CE5E21" w:rsidRPr="00C2051E">
        <w:rPr>
          <w:rFonts w:asciiTheme="minorHAnsi" w:hAnsiTheme="minorHAnsi" w:cstheme="minorHAnsi"/>
          <w:color w:val="000000" w:themeColor="text1"/>
          <w:sz w:val="22"/>
          <w:szCs w:val="22"/>
        </w:rPr>
        <w:t>LKW</w:t>
      </w:r>
      <w:r w:rsidR="00682AEB" w:rsidRPr="00C2051E">
        <w:rPr>
          <w:rFonts w:asciiTheme="minorHAnsi" w:hAnsiTheme="minorHAnsi" w:cstheme="minorHAnsi"/>
          <w:color w:val="000000" w:themeColor="text1"/>
          <w:sz w:val="22"/>
          <w:szCs w:val="22"/>
        </w:rPr>
        <w:t xml:space="preserve"> </w:t>
      </w:r>
      <w:r w:rsidR="00CE5E21" w:rsidRPr="00C2051E">
        <w:rPr>
          <w:rFonts w:asciiTheme="minorHAnsi" w:hAnsiTheme="minorHAnsi" w:cstheme="minorHAnsi"/>
          <w:color w:val="000000" w:themeColor="text1"/>
          <w:sz w:val="22"/>
          <w:szCs w:val="22"/>
        </w:rPr>
        <w:t>vorgestellt</w:t>
      </w:r>
      <w:r w:rsidR="00682AEB" w:rsidRPr="00C2051E">
        <w:rPr>
          <w:rFonts w:asciiTheme="minorHAnsi" w:hAnsiTheme="minorHAnsi" w:cstheme="minorHAnsi"/>
          <w:color w:val="000000" w:themeColor="text1"/>
          <w:sz w:val="22"/>
          <w:szCs w:val="22"/>
        </w:rPr>
        <w:t>,</w:t>
      </w:r>
      <w:r w:rsidR="008E0B87">
        <w:rPr>
          <w:rFonts w:asciiTheme="minorHAnsi" w:hAnsiTheme="minorHAnsi" w:cstheme="minorHAnsi"/>
          <w:color w:val="000000" w:themeColor="text1"/>
          <w:sz w:val="22"/>
          <w:szCs w:val="22"/>
        </w:rPr>
        <w:t xml:space="preserve"> der </w:t>
      </w:r>
      <w:r w:rsidR="008763E6">
        <w:rPr>
          <w:rFonts w:asciiTheme="minorHAnsi" w:hAnsiTheme="minorHAnsi" w:cstheme="minorHAnsi"/>
          <w:color w:val="000000" w:themeColor="text1"/>
          <w:sz w:val="22"/>
          <w:szCs w:val="22"/>
        </w:rPr>
        <w:t>Maßstäbe für schwere emissionsfreie Trucks setzt und</w:t>
      </w:r>
      <w:r w:rsidR="00682AEB" w:rsidRPr="00C2051E">
        <w:rPr>
          <w:rFonts w:asciiTheme="minorHAnsi" w:hAnsiTheme="minorHAnsi" w:cstheme="minorHAnsi"/>
          <w:color w:val="000000" w:themeColor="text1"/>
          <w:sz w:val="22"/>
          <w:szCs w:val="22"/>
        </w:rPr>
        <w:t xml:space="preserve"> für den es</w:t>
      </w:r>
      <w:r w:rsidR="00CE5E21" w:rsidRPr="00C2051E">
        <w:rPr>
          <w:rFonts w:asciiTheme="minorHAnsi" w:hAnsiTheme="minorHAnsi" w:cstheme="minorHAnsi"/>
          <w:color w:val="000000" w:themeColor="text1"/>
          <w:sz w:val="22"/>
          <w:szCs w:val="22"/>
        </w:rPr>
        <w:t xml:space="preserve"> bereits</w:t>
      </w:r>
      <w:r w:rsidR="003A61F0">
        <w:rPr>
          <w:rFonts w:asciiTheme="minorHAnsi" w:hAnsiTheme="minorHAnsi" w:cstheme="minorHAnsi"/>
          <w:color w:val="000000" w:themeColor="text1"/>
          <w:sz w:val="22"/>
          <w:szCs w:val="22"/>
        </w:rPr>
        <w:t xml:space="preserve"> </w:t>
      </w:r>
      <w:r w:rsidR="00682AEB" w:rsidRPr="00C2051E">
        <w:rPr>
          <w:rFonts w:asciiTheme="minorHAnsi" w:hAnsiTheme="minorHAnsi" w:cstheme="minorHAnsi"/>
          <w:color w:val="000000" w:themeColor="text1"/>
          <w:sz w:val="22"/>
          <w:szCs w:val="22"/>
        </w:rPr>
        <w:t>viele Anfragen aus der Schweiz gibt.</w:t>
      </w:r>
    </w:p>
    <w:p w14:paraId="01E6152D" w14:textId="3F4E3C17" w:rsidR="00744F0D" w:rsidRPr="00C2051E" w:rsidRDefault="00744F0D" w:rsidP="00E306D3">
      <w:pPr>
        <w:pStyle w:val="01Flietext"/>
        <w:rPr>
          <w:rFonts w:asciiTheme="minorHAnsi" w:hAnsiTheme="minorHAnsi" w:cstheme="minorHAnsi"/>
          <w:color w:val="000000" w:themeColor="text1"/>
          <w:sz w:val="22"/>
          <w:szCs w:val="22"/>
        </w:rPr>
      </w:pPr>
      <w:r w:rsidRPr="00C2051E">
        <w:rPr>
          <w:rFonts w:asciiTheme="minorHAnsi" w:hAnsiTheme="minorHAnsi" w:cstheme="minorHAnsi"/>
          <w:color w:val="000000" w:themeColor="text1"/>
          <w:sz w:val="22"/>
          <w:szCs w:val="22"/>
        </w:rPr>
        <w:t xml:space="preserve">Reto Leutenegger wird </w:t>
      </w:r>
      <w:r w:rsidR="00CD542B" w:rsidRPr="00C2051E">
        <w:rPr>
          <w:rFonts w:asciiTheme="minorHAnsi" w:hAnsiTheme="minorHAnsi" w:cstheme="minorHAnsi"/>
          <w:color w:val="000000" w:themeColor="text1"/>
          <w:sz w:val="22"/>
          <w:szCs w:val="22"/>
        </w:rPr>
        <w:t xml:space="preserve">neben seiner Position als </w:t>
      </w:r>
      <w:r w:rsidR="00653B3F">
        <w:rPr>
          <w:rFonts w:asciiTheme="minorHAnsi" w:hAnsiTheme="minorHAnsi" w:cstheme="minorHAnsi"/>
          <w:color w:val="000000" w:themeColor="text1"/>
          <w:sz w:val="22"/>
          <w:szCs w:val="22"/>
        </w:rPr>
        <w:t xml:space="preserve">Managing </w:t>
      </w:r>
      <w:proofErr w:type="spellStart"/>
      <w:r w:rsidR="00653B3F">
        <w:rPr>
          <w:rFonts w:asciiTheme="minorHAnsi" w:hAnsiTheme="minorHAnsi" w:cstheme="minorHAnsi"/>
          <w:color w:val="000000" w:themeColor="text1"/>
          <w:sz w:val="22"/>
          <w:szCs w:val="22"/>
        </w:rPr>
        <w:t>Director</w:t>
      </w:r>
      <w:proofErr w:type="spellEnd"/>
      <w:r w:rsidR="00CD542B" w:rsidRPr="00C2051E">
        <w:rPr>
          <w:rFonts w:asciiTheme="minorHAnsi" w:hAnsiTheme="minorHAnsi" w:cstheme="minorHAnsi"/>
          <w:color w:val="000000" w:themeColor="text1"/>
          <w:sz w:val="22"/>
          <w:szCs w:val="22"/>
        </w:rPr>
        <w:t xml:space="preserve"> auch als</w:t>
      </w:r>
      <w:r w:rsidRPr="00C2051E">
        <w:rPr>
          <w:rFonts w:asciiTheme="minorHAnsi" w:hAnsiTheme="minorHAnsi" w:cstheme="minorHAnsi"/>
          <w:color w:val="000000" w:themeColor="text1"/>
          <w:sz w:val="22"/>
          <w:szCs w:val="22"/>
        </w:rPr>
        <w:t xml:space="preserve"> Mitglied im Verwaltungsrat </w:t>
      </w:r>
      <w:r w:rsidR="000739B9" w:rsidRPr="00C2051E">
        <w:rPr>
          <w:rFonts w:asciiTheme="minorHAnsi" w:hAnsiTheme="minorHAnsi" w:cstheme="minorHAnsi"/>
          <w:color w:val="000000" w:themeColor="text1"/>
          <w:sz w:val="22"/>
          <w:szCs w:val="22"/>
        </w:rPr>
        <w:t xml:space="preserve">der Quantron </w:t>
      </w:r>
      <w:proofErr w:type="spellStart"/>
      <w:r w:rsidR="000739B9" w:rsidRPr="00C2051E">
        <w:rPr>
          <w:rFonts w:asciiTheme="minorHAnsi" w:hAnsiTheme="minorHAnsi" w:cstheme="minorHAnsi"/>
          <w:color w:val="000000" w:themeColor="text1"/>
          <w:sz w:val="22"/>
          <w:szCs w:val="22"/>
        </w:rPr>
        <w:t>Switzerland</w:t>
      </w:r>
      <w:proofErr w:type="spellEnd"/>
      <w:r w:rsidR="000739B9" w:rsidRPr="00C2051E">
        <w:rPr>
          <w:rFonts w:asciiTheme="minorHAnsi" w:hAnsiTheme="minorHAnsi" w:cstheme="minorHAnsi"/>
          <w:color w:val="000000" w:themeColor="text1"/>
          <w:sz w:val="22"/>
          <w:szCs w:val="22"/>
        </w:rPr>
        <w:t xml:space="preserve"> AG</w:t>
      </w:r>
      <w:r w:rsidRPr="00C2051E">
        <w:rPr>
          <w:rFonts w:asciiTheme="minorHAnsi" w:hAnsiTheme="minorHAnsi" w:cstheme="minorHAnsi"/>
          <w:color w:val="000000" w:themeColor="text1"/>
          <w:sz w:val="22"/>
          <w:szCs w:val="22"/>
        </w:rPr>
        <w:t xml:space="preserve"> </w:t>
      </w:r>
      <w:r w:rsidR="00392BEC">
        <w:rPr>
          <w:rFonts w:asciiTheme="minorHAnsi" w:hAnsiTheme="minorHAnsi" w:cstheme="minorHAnsi"/>
          <w:color w:val="000000" w:themeColor="text1"/>
          <w:sz w:val="22"/>
          <w:szCs w:val="22"/>
        </w:rPr>
        <w:t>tätig sein</w:t>
      </w:r>
      <w:r w:rsidRPr="00C2051E">
        <w:rPr>
          <w:rFonts w:asciiTheme="minorHAnsi" w:hAnsiTheme="minorHAnsi" w:cstheme="minorHAnsi"/>
          <w:color w:val="000000" w:themeColor="text1"/>
          <w:sz w:val="22"/>
          <w:szCs w:val="22"/>
        </w:rPr>
        <w:t xml:space="preserve">. Leutenegger bringt umfangreiche Erfahrung in </w:t>
      </w:r>
      <w:r w:rsidR="00682AEB" w:rsidRPr="00C2051E">
        <w:rPr>
          <w:rFonts w:asciiTheme="minorHAnsi" w:hAnsiTheme="minorHAnsi" w:cstheme="minorHAnsi"/>
          <w:color w:val="000000" w:themeColor="text1"/>
          <w:sz w:val="22"/>
          <w:szCs w:val="22"/>
        </w:rPr>
        <w:t xml:space="preserve">dem Aufbau und </w:t>
      </w:r>
      <w:r w:rsidRPr="00C2051E">
        <w:rPr>
          <w:rFonts w:asciiTheme="minorHAnsi" w:hAnsiTheme="minorHAnsi" w:cstheme="minorHAnsi"/>
          <w:color w:val="000000" w:themeColor="text1"/>
          <w:sz w:val="22"/>
          <w:szCs w:val="22"/>
        </w:rPr>
        <w:t xml:space="preserve">der Führung von Technologieunternehmen mit. Zuvor war er Geschäftsführer bei </w:t>
      </w:r>
      <w:r w:rsidR="00562E72" w:rsidRPr="00C2051E">
        <w:rPr>
          <w:rFonts w:asciiTheme="minorHAnsi" w:hAnsiTheme="minorHAnsi" w:cstheme="minorHAnsi"/>
          <w:color w:val="000000" w:themeColor="text1"/>
          <w:sz w:val="22"/>
          <w:szCs w:val="22"/>
        </w:rPr>
        <w:t>der E-FORCE ONE AG.</w:t>
      </w:r>
    </w:p>
    <w:p w14:paraId="4F315544" w14:textId="7CCFB28E" w:rsidR="00D86CAB" w:rsidRDefault="00744F0D" w:rsidP="00E306D3">
      <w:pPr>
        <w:pStyle w:val="01Flietext"/>
        <w:rPr>
          <w:rFonts w:asciiTheme="minorHAnsi" w:hAnsiTheme="minorHAnsi" w:cstheme="minorHAnsi"/>
          <w:color w:val="000000" w:themeColor="text1"/>
          <w:sz w:val="22"/>
          <w:szCs w:val="22"/>
        </w:rPr>
      </w:pPr>
      <w:r w:rsidRPr="00C2051E">
        <w:rPr>
          <w:rFonts w:asciiTheme="minorHAnsi" w:hAnsiTheme="minorHAnsi" w:cstheme="minorHAnsi"/>
          <w:color w:val="000000" w:themeColor="text1"/>
          <w:sz w:val="22"/>
          <w:szCs w:val="22"/>
        </w:rPr>
        <w:lastRenderedPageBreak/>
        <w:t xml:space="preserve">Michael Perschke, CEO der Quantron AG: „Wir freuen uns sehr, Reto Leutenegger </w:t>
      </w:r>
      <w:r w:rsidR="0089565B">
        <w:rPr>
          <w:rFonts w:asciiTheme="minorHAnsi" w:hAnsiTheme="minorHAnsi" w:cstheme="minorHAnsi"/>
          <w:color w:val="000000" w:themeColor="text1"/>
          <w:sz w:val="22"/>
          <w:szCs w:val="22"/>
        </w:rPr>
        <w:t xml:space="preserve">als </w:t>
      </w:r>
      <w:r w:rsidR="00653B3F">
        <w:rPr>
          <w:rFonts w:asciiTheme="minorHAnsi" w:hAnsiTheme="minorHAnsi" w:cstheme="minorHAnsi"/>
          <w:color w:val="000000" w:themeColor="text1"/>
          <w:sz w:val="22"/>
          <w:szCs w:val="22"/>
        </w:rPr>
        <w:t xml:space="preserve">Managing </w:t>
      </w:r>
      <w:proofErr w:type="spellStart"/>
      <w:r w:rsidR="00653B3F">
        <w:rPr>
          <w:rFonts w:asciiTheme="minorHAnsi" w:hAnsiTheme="minorHAnsi" w:cstheme="minorHAnsi"/>
          <w:color w:val="000000" w:themeColor="text1"/>
          <w:sz w:val="22"/>
          <w:szCs w:val="22"/>
        </w:rPr>
        <w:t>Director</w:t>
      </w:r>
      <w:proofErr w:type="spellEnd"/>
      <w:r w:rsidRPr="00C2051E">
        <w:rPr>
          <w:rFonts w:asciiTheme="minorHAnsi" w:hAnsiTheme="minorHAnsi" w:cstheme="minorHAnsi"/>
          <w:color w:val="000000" w:themeColor="text1"/>
          <w:sz w:val="22"/>
          <w:szCs w:val="22"/>
        </w:rPr>
        <w:t xml:space="preserve"> </w:t>
      </w:r>
      <w:r w:rsidR="00095B91" w:rsidRPr="00C2051E">
        <w:rPr>
          <w:rFonts w:asciiTheme="minorHAnsi" w:hAnsiTheme="minorHAnsi" w:cstheme="minorHAnsi"/>
          <w:color w:val="000000" w:themeColor="text1"/>
          <w:sz w:val="22"/>
          <w:szCs w:val="22"/>
        </w:rPr>
        <w:t xml:space="preserve">der Quantron </w:t>
      </w:r>
      <w:proofErr w:type="spellStart"/>
      <w:r w:rsidR="00095B91" w:rsidRPr="00C2051E">
        <w:rPr>
          <w:rFonts w:asciiTheme="minorHAnsi" w:hAnsiTheme="minorHAnsi" w:cstheme="minorHAnsi"/>
          <w:color w:val="000000" w:themeColor="text1"/>
          <w:sz w:val="22"/>
          <w:szCs w:val="22"/>
        </w:rPr>
        <w:t>Switzerland</w:t>
      </w:r>
      <w:proofErr w:type="spellEnd"/>
      <w:r w:rsidR="00095B91" w:rsidRPr="00C2051E">
        <w:rPr>
          <w:rFonts w:asciiTheme="minorHAnsi" w:hAnsiTheme="minorHAnsi" w:cstheme="minorHAnsi"/>
          <w:color w:val="000000" w:themeColor="text1"/>
          <w:sz w:val="22"/>
          <w:szCs w:val="22"/>
        </w:rPr>
        <w:t xml:space="preserve"> AG </w:t>
      </w:r>
      <w:r w:rsidRPr="00C2051E">
        <w:rPr>
          <w:rFonts w:asciiTheme="minorHAnsi" w:hAnsiTheme="minorHAnsi" w:cstheme="minorHAnsi"/>
          <w:color w:val="000000" w:themeColor="text1"/>
          <w:sz w:val="22"/>
          <w:szCs w:val="22"/>
        </w:rPr>
        <w:t xml:space="preserve">willkommen zu heißen. </w:t>
      </w:r>
      <w:r w:rsidR="00682AEB" w:rsidRPr="00C2051E">
        <w:rPr>
          <w:rFonts w:asciiTheme="minorHAnsi" w:hAnsiTheme="minorHAnsi" w:cstheme="minorHAnsi"/>
          <w:color w:val="000000" w:themeColor="text1"/>
          <w:sz w:val="22"/>
          <w:szCs w:val="22"/>
        </w:rPr>
        <w:t xml:space="preserve">Reto ergänzt unser Team und hat durch sein Investment in die Quantron AG auch sein Vertrauen in die führende Technologie von </w:t>
      </w:r>
      <w:r w:rsidR="00A34801">
        <w:rPr>
          <w:rFonts w:asciiTheme="minorHAnsi" w:hAnsiTheme="minorHAnsi" w:cstheme="minorHAnsi"/>
          <w:color w:val="000000" w:themeColor="text1"/>
          <w:sz w:val="22"/>
          <w:szCs w:val="22"/>
        </w:rPr>
        <w:t>QUANTRON</w:t>
      </w:r>
      <w:r w:rsidR="00682AEB" w:rsidRPr="00C2051E">
        <w:rPr>
          <w:rFonts w:asciiTheme="minorHAnsi" w:hAnsiTheme="minorHAnsi" w:cstheme="minorHAnsi"/>
          <w:color w:val="000000" w:themeColor="text1"/>
          <w:sz w:val="22"/>
          <w:szCs w:val="22"/>
        </w:rPr>
        <w:t xml:space="preserve"> bestätigt.</w:t>
      </w:r>
      <w:r w:rsidRPr="00C2051E">
        <w:rPr>
          <w:rFonts w:asciiTheme="minorHAnsi" w:hAnsiTheme="minorHAnsi" w:cstheme="minorHAnsi"/>
          <w:color w:val="000000" w:themeColor="text1"/>
          <w:sz w:val="22"/>
          <w:szCs w:val="22"/>
        </w:rPr>
        <w:t>“</w:t>
      </w:r>
    </w:p>
    <w:p w14:paraId="40B4B41B" w14:textId="238C2611" w:rsidR="00D86CAB" w:rsidRPr="00C2051E" w:rsidRDefault="00D86CAB" w:rsidP="00E306D3">
      <w:pPr>
        <w:pStyle w:val="01Flietex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Andreas Haller, Gründer und </w:t>
      </w:r>
      <w:r w:rsidR="00F443B8">
        <w:rPr>
          <w:rFonts w:asciiTheme="minorHAnsi" w:hAnsiTheme="minorHAnsi" w:cstheme="minorHAnsi"/>
          <w:color w:val="000000" w:themeColor="text1"/>
          <w:sz w:val="22"/>
          <w:szCs w:val="22"/>
        </w:rPr>
        <w:t>Executive Chairman</w:t>
      </w:r>
      <w:r>
        <w:rPr>
          <w:rFonts w:asciiTheme="minorHAnsi" w:hAnsiTheme="minorHAnsi" w:cstheme="minorHAnsi"/>
          <w:color w:val="000000" w:themeColor="text1"/>
          <w:sz w:val="22"/>
          <w:szCs w:val="22"/>
        </w:rPr>
        <w:t xml:space="preserve"> der Quantron AG: „</w:t>
      </w:r>
      <w:r w:rsidR="004F32C7">
        <w:rPr>
          <w:rFonts w:asciiTheme="minorHAnsi" w:hAnsiTheme="minorHAnsi" w:cstheme="minorHAnsi"/>
          <w:color w:val="000000" w:themeColor="text1"/>
          <w:sz w:val="22"/>
          <w:szCs w:val="22"/>
        </w:rPr>
        <w:t xml:space="preserve">Reto und ich </w:t>
      </w:r>
      <w:r w:rsidR="0062152A">
        <w:rPr>
          <w:rFonts w:asciiTheme="minorHAnsi" w:hAnsiTheme="minorHAnsi" w:cstheme="minorHAnsi"/>
          <w:color w:val="000000" w:themeColor="text1"/>
          <w:sz w:val="22"/>
          <w:szCs w:val="22"/>
        </w:rPr>
        <w:t>können auf eine langjährige</w:t>
      </w:r>
      <w:r w:rsidR="00B6699A">
        <w:rPr>
          <w:rFonts w:asciiTheme="minorHAnsi" w:hAnsiTheme="minorHAnsi" w:cstheme="minorHAnsi"/>
          <w:color w:val="000000" w:themeColor="text1"/>
          <w:sz w:val="22"/>
          <w:szCs w:val="22"/>
        </w:rPr>
        <w:t>, vertrauensvolle</w:t>
      </w:r>
      <w:r w:rsidR="0062152A">
        <w:rPr>
          <w:rFonts w:asciiTheme="minorHAnsi" w:hAnsiTheme="minorHAnsi" w:cstheme="minorHAnsi"/>
          <w:color w:val="000000" w:themeColor="text1"/>
          <w:sz w:val="22"/>
          <w:szCs w:val="22"/>
        </w:rPr>
        <w:t xml:space="preserve"> Zusammenarbeit während seiner Zeit bei der E-FORCE ONE AG zurückblicken.</w:t>
      </w:r>
      <w:r w:rsidR="003864BE">
        <w:rPr>
          <w:rFonts w:asciiTheme="minorHAnsi" w:hAnsiTheme="minorHAnsi" w:cstheme="minorHAnsi"/>
          <w:color w:val="000000" w:themeColor="text1"/>
          <w:sz w:val="22"/>
          <w:szCs w:val="22"/>
        </w:rPr>
        <w:t xml:space="preserve"> </w:t>
      </w:r>
      <w:r w:rsidRPr="00C2051E">
        <w:rPr>
          <w:rFonts w:asciiTheme="minorHAnsi" w:hAnsiTheme="minorHAnsi" w:cstheme="minorHAnsi"/>
          <w:color w:val="000000" w:themeColor="text1"/>
          <w:sz w:val="22"/>
          <w:szCs w:val="22"/>
        </w:rPr>
        <w:t xml:space="preserve">Mit seiner umfangreichen Erfahrung als Geschäftsführer </w:t>
      </w:r>
      <w:r w:rsidR="0067736A">
        <w:rPr>
          <w:rFonts w:asciiTheme="minorHAnsi" w:hAnsiTheme="minorHAnsi" w:cstheme="minorHAnsi"/>
          <w:color w:val="000000" w:themeColor="text1"/>
          <w:sz w:val="22"/>
          <w:szCs w:val="22"/>
        </w:rPr>
        <w:t>des</w:t>
      </w:r>
      <w:r w:rsidRPr="00C2051E">
        <w:rPr>
          <w:rFonts w:asciiTheme="minorHAnsi" w:hAnsiTheme="minorHAnsi" w:cstheme="minorHAnsi"/>
          <w:color w:val="000000" w:themeColor="text1"/>
          <w:sz w:val="22"/>
          <w:szCs w:val="22"/>
        </w:rPr>
        <w:t xml:space="preserve"> E-Mobility Unternehmen</w:t>
      </w:r>
      <w:r w:rsidR="0067736A">
        <w:rPr>
          <w:rFonts w:asciiTheme="minorHAnsi" w:hAnsiTheme="minorHAnsi" w:cstheme="minorHAnsi"/>
          <w:color w:val="000000" w:themeColor="text1"/>
          <w:sz w:val="22"/>
          <w:szCs w:val="22"/>
        </w:rPr>
        <w:t>s</w:t>
      </w:r>
      <w:r w:rsidRPr="00C2051E">
        <w:rPr>
          <w:rFonts w:asciiTheme="minorHAnsi" w:hAnsiTheme="minorHAnsi" w:cstheme="minorHAnsi"/>
          <w:color w:val="000000" w:themeColor="text1"/>
          <w:sz w:val="22"/>
          <w:szCs w:val="22"/>
        </w:rPr>
        <w:t xml:space="preserve"> wird er eine wichtige Rolle bei der Vermarktung unserer zero-emission Mobilitäts</w:t>
      </w:r>
      <w:r w:rsidR="0067736A">
        <w:rPr>
          <w:rFonts w:asciiTheme="minorHAnsi" w:hAnsiTheme="minorHAnsi" w:cstheme="minorHAnsi"/>
          <w:color w:val="000000" w:themeColor="text1"/>
          <w:sz w:val="22"/>
          <w:szCs w:val="22"/>
        </w:rPr>
        <w:t>l</w:t>
      </w:r>
      <w:r w:rsidRPr="00C2051E">
        <w:rPr>
          <w:rFonts w:asciiTheme="minorHAnsi" w:hAnsiTheme="minorHAnsi" w:cstheme="minorHAnsi"/>
          <w:color w:val="000000" w:themeColor="text1"/>
          <w:sz w:val="22"/>
          <w:szCs w:val="22"/>
        </w:rPr>
        <w:t xml:space="preserve">ösungen in der Schweiz spielen und den Markt aktiv für unsere </w:t>
      </w:r>
      <w:r>
        <w:rPr>
          <w:rFonts w:asciiTheme="minorHAnsi" w:hAnsiTheme="minorHAnsi" w:cstheme="minorHAnsi"/>
          <w:color w:val="000000" w:themeColor="text1"/>
          <w:sz w:val="22"/>
          <w:szCs w:val="22"/>
        </w:rPr>
        <w:t xml:space="preserve">QUANTRON </w:t>
      </w:r>
      <w:r w:rsidR="00D27B19">
        <w:rPr>
          <w:rFonts w:asciiTheme="minorHAnsi" w:hAnsiTheme="minorHAnsi" w:cstheme="minorHAnsi"/>
          <w:color w:val="000000" w:themeColor="text1"/>
          <w:sz w:val="22"/>
          <w:szCs w:val="22"/>
        </w:rPr>
        <w:t>wasserstoffbasierten L</w:t>
      </w:r>
      <w:r w:rsidRPr="00C2051E">
        <w:rPr>
          <w:rFonts w:asciiTheme="minorHAnsi" w:hAnsiTheme="minorHAnsi" w:cstheme="minorHAnsi"/>
          <w:color w:val="000000" w:themeColor="text1"/>
          <w:sz w:val="22"/>
          <w:szCs w:val="22"/>
        </w:rPr>
        <w:t>ösungen entwickeln.</w:t>
      </w:r>
      <w:r>
        <w:rPr>
          <w:rFonts w:asciiTheme="minorHAnsi" w:hAnsiTheme="minorHAnsi" w:cstheme="minorHAnsi"/>
          <w:color w:val="000000" w:themeColor="text1"/>
          <w:sz w:val="22"/>
          <w:szCs w:val="22"/>
        </w:rPr>
        <w:t>“</w:t>
      </w:r>
    </w:p>
    <w:p w14:paraId="4438666C" w14:textId="71508CBA" w:rsidR="005B2C13" w:rsidRPr="00C2051E" w:rsidRDefault="005B2C13" w:rsidP="00E306D3">
      <w:pPr>
        <w:pStyle w:val="01Flietext"/>
        <w:rPr>
          <w:rFonts w:asciiTheme="minorHAnsi" w:hAnsiTheme="minorHAnsi" w:cstheme="minorHAnsi"/>
          <w:color w:val="000000" w:themeColor="text1"/>
          <w:sz w:val="22"/>
          <w:szCs w:val="22"/>
        </w:rPr>
      </w:pPr>
      <w:r w:rsidRPr="00C2051E">
        <w:rPr>
          <w:rFonts w:asciiTheme="minorHAnsi" w:hAnsiTheme="minorHAnsi" w:cstheme="minorHAnsi"/>
          <w:color w:val="000000" w:themeColor="text1"/>
          <w:sz w:val="22"/>
          <w:szCs w:val="22"/>
        </w:rPr>
        <w:t xml:space="preserve">Reto Leutenegger: </w:t>
      </w:r>
      <w:r w:rsidR="005F769C" w:rsidRPr="00C2051E">
        <w:rPr>
          <w:rFonts w:asciiTheme="minorHAnsi" w:hAnsiTheme="minorHAnsi" w:cstheme="minorHAnsi"/>
          <w:color w:val="000000" w:themeColor="text1"/>
          <w:sz w:val="22"/>
          <w:szCs w:val="22"/>
        </w:rPr>
        <w:t>„</w:t>
      </w:r>
      <w:r w:rsidR="00E86CFA" w:rsidRPr="00C2051E">
        <w:rPr>
          <w:rFonts w:asciiTheme="minorHAnsi" w:hAnsiTheme="minorHAnsi" w:cstheme="minorHAnsi"/>
          <w:color w:val="000000" w:themeColor="text1"/>
          <w:sz w:val="22"/>
          <w:szCs w:val="22"/>
        </w:rPr>
        <w:t xml:space="preserve">Die Entwicklung der alternativen Antriebe für den Nutzfahrzeugsektor wurde durch einige wenige Kleinunternehmen vorangetrieben und nicht durch die </w:t>
      </w:r>
      <w:r w:rsidR="004732E0" w:rsidRPr="00C2051E">
        <w:rPr>
          <w:rFonts w:asciiTheme="minorHAnsi" w:hAnsiTheme="minorHAnsi" w:cstheme="minorHAnsi"/>
          <w:color w:val="000000" w:themeColor="text1"/>
          <w:sz w:val="22"/>
          <w:szCs w:val="22"/>
        </w:rPr>
        <w:t>etablierten</w:t>
      </w:r>
      <w:r w:rsidR="00E86CFA" w:rsidRPr="00C2051E">
        <w:rPr>
          <w:rFonts w:asciiTheme="minorHAnsi" w:hAnsiTheme="minorHAnsi" w:cstheme="minorHAnsi"/>
          <w:color w:val="000000" w:themeColor="text1"/>
          <w:sz w:val="22"/>
          <w:szCs w:val="22"/>
        </w:rPr>
        <w:t xml:space="preserve"> Fahrzeughersteller. Durch den Markteintritt der OEMs werden einige Unternehmen verschwinden, andere werden sich zusammenschließen und ihren Vorsprung</w:t>
      </w:r>
      <w:r w:rsidR="00AB3FF1">
        <w:rPr>
          <w:rFonts w:asciiTheme="minorHAnsi" w:hAnsiTheme="minorHAnsi" w:cstheme="minorHAnsi"/>
          <w:color w:val="000000" w:themeColor="text1"/>
          <w:sz w:val="22"/>
          <w:szCs w:val="22"/>
        </w:rPr>
        <w:t>,</w:t>
      </w:r>
      <w:r w:rsidR="00E86CFA" w:rsidRPr="00C2051E">
        <w:rPr>
          <w:rFonts w:asciiTheme="minorHAnsi" w:hAnsiTheme="minorHAnsi" w:cstheme="minorHAnsi"/>
          <w:color w:val="000000" w:themeColor="text1"/>
          <w:sz w:val="22"/>
          <w:szCs w:val="22"/>
        </w:rPr>
        <w:t xml:space="preserve"> insbesondere in der Innovation</w:t>
      </w:r>
      <w:r w:rsidR="00AB3FF1">
        <w:rPr>
          <w:rFonts w:asciiTheme="minorHAnsi" w:hAnsiTheme="minorHAnsi" w:cstheme="minorHAnsi"/>
          <w:color w:val="000000" w:themeColor="text1"/>
          <w:sz w:val="22"/>
          <w:szCs w:val="22"/>
        </w:rPr>
        <w:t>,</w:t>
      </w:r>
      <w:r w:rsidR="00E86CFA" w:rsidRPr="00C2051E">
        <w:rPr>
          <w:rFonts w:asciiTheme="minorHAnsi" w:hAnsiTheme="minorHAnsi" w:cstheme="minorHAnsi"/>
          <w:color w:val="000000" w:themeColor="text1"/>
          <w:sz w:val="22"/>
          <w:szCs w:val="22"/>
        </w:rPr>
        <w:t xml:space="preserve"> nutzen. Die Quantron AG verfügt genau über diese weitreichende und zukunftsorientierte Planung, um den bestehenden Spielern in diesem Markt immer einen Schritt voraus zu sein und so aktiv die nachhaltige Transformation des Transportgewerbes zu beschleunigen.</w:t>
      </w:r>
      <w:r w:rsidR="00030B10" w:rsidRPr="00C2051E">
        <w:rPr>
          <w:rFonts w:asciiTheme="minorHAnsi" w:hAnsiTheme="minorHAnsi" w:cstheme="minorHAnsi"/>
          <w:color w:val="000000" w:themeColor="text1"/>
          <w:sz w:val="22"/>
          <w:szCs w:val="22"/>
        </w:rPr>
        <w:t xml:space="preserve"> </w:t>
      </w:r>
      <w:r w:rsidR="005F769C" w:rsidRPr="00C2051E">
        <w:rPr>
          <w:rFonts w:asciiTheme="minorHAnsi" w:hAnsiTheme="minorHAnsi" w:cstheme="minorHAnsi"/>
          <w:color w:val="000000" w:themeColor="text1"/>
          <w:sz w:val="22"/>
          <w:szCs w:val="22"/>
        </w:rPr>
        <w:t>Es ist gro</w:t>
      </w:r>
      <w:r w:rsidR="007C23C7" w:rsidRPr="00C2051E">
        <w:rPr>
          <w:rFonts w:asciiTheme="minorHAnsi" w:hAnsiTheme="minorHAnsi" w:cstheme="minorHAnsi"/>
          <w:color w:val="000000" w:themeColor="text1"/>
          <w:sz w:val="22"/>
          <w:szCs w:val="22"/>
        </w:rPr>
        <w:t>ß</w:t>
      </w:r>
      <w:r w:rsidR="005F769C" w:rsidRPr="00C2051E">
        <w:rPr>
          <w:rFonts w:asciiTheme="minorHAnsi" w:hAnsiTheme="minorHAnsi" w:cstheme="minorHAnsi"/>
          <w:color w:val="000000" w:themeColor="text1"/>
          <w:sz w:val="22"/>
          <w:szCs w:val="22"/>
        </w:rPr>
        <w:t xml:space="preserve">artig, mit der Quantron </w:t>
      </w:r>
      <w:proofErr w:type="spellStart"/>
      <w:r w:rsidR="005F769C" w:rsidRPr="00C2051E">
        <w:rPr>
          <w:rFonts w:asciiTheme="minorHAnsi" w:hAnsiTheme="minorHAnsi" w:cstheme="minorHAnsi"/>
          <w:color w:val="000000" w:themeColor="text1"/>
          <w:sz w:val="22"/>
          <w:szCs w:val="22"/>
        </w:rPr>
        <w:t>Switzerland</w:t>
      </w:r>
      <w:proofErr w:type="spellEnd"/>
      <w:r w:rsidR="005F769C" w:rsidRPr="00C2051E">
        <w:rPr>
          <w:rFonts w:asciiTheme="minorHAnsi" w:hAnsiTheme="minorHAnsi" w:cstheme="minorHAnsi"/>
          <w:color w:val="000000" w:themeColor="text1"/>
          <w:sz w:val="22"/>
          <w:szCs w:val="22"/>
        </w:rPr>
        <w:t xml:space="preserve"> AG die Transformation unserer zukünftigen Logistik</w:t>
      </w:r>
      <w:r w:rsidR="00EB3982" w:rsidRPr="00C2051E">
        <w:rPr>
          <w:rFonts w:asciiTheme="minorHAnsi" w:hAnsiTheme="minorHAnsi" w:cstheme="minorHAnsi"/>
          <w:color w:val="000000" w:themeColor="text1"/>
          <w:sz w:val="22"/>
          <w:szCs w:val="22"/>
        </w:rPr>
        <w:t>-</w:t>
      </w:r>
      <w:r w:rsidR="005F769C" w:rsidRPr="00C2051E">
        <w:rPr>
          <w:rFonts w:asciiTheme="minorHAnsi" w:hAnsiTheme="minorHAnsi" w:cstheme="minorHAnsi"/>
          <w:color w:val="000000" w:themeColor="text1"/>
          <w:sz w:val="22"/>
          <w:szCs w:val="22"/>
        </w:rPr>
        <w:t xml:space="preserve"> und Transport</w:t>
      </w:r>
      <w:r w:rsidR="00EB3982" w:rsidRPr="00C2051E">
        <w:rPr>
          <w:rFonts w:asciiTheme="minorHAnsi" w:hAnsiTheme="minorHAnsi" w:cstheme="minorHAnsi"/>
          <w:color w:val="000000" w:themeColor="text1"/>
          <w:sz w:val="22"/>
          <w:szCs w:val="22"/>
        </w:rPr>
        <w:t>b</w:t>
      </w:r>
      <w:r w:rsidR="005F769C" w:rsidRPr="00C2051E">
        <w:rPr>
          <w:rFonts w:asciiTheme="minorHAnsi" w:hAnsiTheme="minorHAnsi" w:cstheme="minorHAnsi"/>
          <w:color w:val="000000" w:themeColor="text1"/>
          <w:sz w:val="22"/>
          <w:szCs w:val="22"/>
        </w:rPr>
        <w:t>ranche in der Schweiz als auch global voranzutreiben.</w:t>
      </w:r>
      <w:r w:rsidR="00682AEB" w:rsidRPr="00C2051E">
        <w:rPr>
          <w:rFonts w:asciiTheme="minorHAnsi" w:hAnsiTheme="minorHAnsi" w:cstheme="minorHAnsi"/>
          <w:color w:val="000000" w:themeColor="text1"/>
          <w:sz w:val="22"/>
          <w:szCs w:val="22"/>
        </w:rPr>
        <w:t xml:space="preserve"> </w:t>
      </w:r>
      <w:r w:rsidR="00CE5E21" w:rsidRPr="00C2051E">
        <w:rPr>
          <w:rFonts w:asciiTheme="minorHAnsi" w:hAnsiTheme="minorHAnsi" w:cstheme="minorHAnsi"/>
          <w:color w:val="000000" w:themeColor="text1"/>
          <w:sz w:val="22"/>
          <w:szCs w:val="22"/>
        </w:rPr>
        <w:t xml:space="preserve">Die </w:t>
      </w:r>
      <w:r w:rsidR="00682AEB" w:rsidRPr="00C2051E">
        <w:rPr>
          <w:rFonts w:asciiTheme="minorHAnsi" w:hAnsiTheme="minorHAnsi" w:cstheme="minorHAnsi"/>
          <w:color w:val="000000" w:themeColor="text1"/>
          <w:sz w:val="22"/>
          <w:szCs w:val="22"/>
        </w:rPr>
        <w:t>Quantron</w:t>
      </w:r>
      <w:r w:rsidR="00CE5E21" w:rsidRPr="00C2051E">
        <w:rPr>
          <w:rFonts w:asciiTheme="minorHAnsi" w:hAnsiTheme="minorHAnsi" w:cstheme="minorHAnsi"/>
          <w:color w:val="000000" w:themeColor="text1"/>
          <w:sz w:val="22"/>
          <w:szCs w:val="22"/>
        </w:rPr>
        <w:t xml:space="preserve"> AG</w:t>
      </w:r>
      <w:r w:rsidR="00682AEB" w:rsidRPr="00C2051E">
        <w:rPr>
          <w:rFonts w:asciiTheme="minorHAnsi" w:hAnsiTheme="minorHAnsi" w:cstheme="minorHAnsi"/>
          <w:color w:val="000000" w:themeColor="text1"/>
          <w:sz w:val="22"/>
          <w:szCs w:val="22"/>
        </w:rPr>
        <w:t xml:space="preserve"> und E-FORCE ONE AG haben bereits </w:t>
      </w:r>
      <w:r w:rsidR="00CE5E21" w:rsidRPr="00C2051E">
        <w:rPr>
          <w:rFonts w:asciiTheme="minorHAnsi" w:hAnsiTheme="minorHAnsi" w:cstheme="minorHAnsi"/>
          <w:color w:val="000000" w:themeColor="text1"/>
          <w:sz w:val="22"/>
          <w:szCs w:val="22"/>
        </w:rPr>
        <w:t xml:space="preserve">in der Vergangenheit </w:t>
      </w:r>
      <w:r w:rsidR="00682AEB" w:rsidRPr="00C2051E">
        <w:rPr>
          <w:rFonts w:asciiTheme="minorHAnsi" w:hAnsiTheme="minorHAnsi" w:cstheme="minorHAnsi"/>
          <w:color w:val="000000" w:themeColor="text1"/>
          <w:sz w:val="22"/>
          <w:szCs w:val="22"/>
        </w:rPr>
        <w:t>zusammengearbeitet und das gibt mir das Vertrauen</w:t>
      </w:r>
      <w:r w:rsidR="00CE5E21" w:rsidRPr="00C2051E">
        <w:rPr>
          <w:rFonts w:asciiTheme="minorHAnsi" w:hAnsiTheme="minorHAnsi" w:cstheme="minorHAnsi"/>
          <w:color w:val="000000" w:themeColor="text1"/>
          <w:sz w:val="22"/>
          <w:szCs w:val="22"/>
        </w:rPr>
        <w:t>,</w:t>
      </w:r>
      <w:r w:rsidR="00682AEB" w:rsidRPr="00C2051E">
        <w:rPr>
          <w:rFonts w:asciiTheme="minorHAnsi" w:hAnsiTheme="minorHAnsi" w:cstheme="minorHAnsi"/>
          <w:color w:val="000000" w:themeColor="text1"/>
          <w:sz w:val="22"/>
          <w:szCs w:val="22"/>
        </w:rPr>
        <w:t xml:space="preserve"> da</w:t>
      </w:r>
      <w:r w:rsidR="00C2051E" w:rsidRPr="00C2051E">
        <w:rPr>
          <w:rFonts w:asciiTheme="minorHAnsi" w:hAnsiTheme="minorHAnsi" w:cstheme="minorHAnsi"/>
          <w:color w:val="000000" w:themeColor="text1"/>
          <w:sz w:val="22"/>
          <w:szCs w:val="22"/>
        </w:rPr>
        <w:t>ss</w:t>
      </w:r>
      <w:r w:rsidR="00682AEB" w:rsidRPr="00C2051E">
        <w:rPr>
          <w:rFonts w:asciiTheme="minorHAnsi" w:hAnsiTheme="minorHAnsi" w:cstheme="minorHAnsi"/>
          <w:color w:val="000000" w:themeColor="text1"/>
          <w:sz w:val="22"/>
          <w:szCs w:val="22"/>
        </w:rPr>
        <w:t xml:space="preserve"> ich jetzt als Mitglied des Management</w:t>
      </w:r>
      <w:r w:rsidR="00BE3872">
        <w:rPr>
          <w:rFonts w:asciiTheme="minorHAnsi" w:hAnsiTheme="minorHAnsi" w:cstheme="minorHAnsi"/>
          <w:color w:val="000000" w:themeColor="text1"/>
          <w:sz w:val="22"/>
          <w:szCs w:val="22"/>
        </w:rPr>
        <w:t>s</w:t>
      </w:r>
      <w:r w:rsidR="00682AEB" w:rsidRPr="00C2051E">
        <w:rPr>
          <w:rFonts w:asciiTheme="minorHAnsi" w:hAnsiTheme="minorHAnsi" w:cstheme="minorHAnsi"/>
          <w:color w:val="000000" w:themeColor="text1"/>
          <w:sz w:val="22"/>
          <w:szCs w:val="22"/>
        </w:rPr>
        <w:t xml:space="preserve"> und als Investor den Erfolgskurs von Q</w:t>
      </w:r>
      <w:r w:rsidR="00CE5E21" w:rsidRPr="00C2051E">
        <w:rPr>
          <w:rFonts w:asciiTheme="minorHAnsi" w:hAnsiTheme="minorHAnsi" w:cstheme="minorHAnsi"/>
          <w:color w:val="000000" w:themeColor="text1"/>
          <w:sz w:val="22"/>
          <w:szCs w:val="22"/>
        </w:rPr>
        <w:t>UANTRON</w:t>
      </w:r>
      <w:r w:rsidR="00682AEB" w:rsidRPr="00C2051E">
        <w:rPr>
          <w:rFonts w:asciiTheme="minorHAnsi" w:hAnsiTheme="minorHAnsi" w:cstheme="minorHAnsi"/>
          <w:color w:val="000000" w:themeColor="text1"/>
          <w:sz w:val="22"/>
          <w:szCs w:val="22"/>
        </w:rPr>
        <w:t xml:space="preserve"> aktiv mitgestalten kann.</w:t>
      </w:r>
      <w:r w:rsidR="00D747AD" w:rsidRPr="00C2051E">
        <w:rPr>
          <w:rFonts w:asciiTheme="minorHAnsi" w:hAnsiTheme="minorHAnsi" w:cstheme="minorHAnsi"/>
          <w:color w:val="000000" w:themeColor="text1"/>
          <w:sz w:val="22"/>
          <w:szCs w:val="22"/>
        </w:rPr>
        <w:t>“</w:t>
      </w:r>
    </w:p>
    <w:p w14:paraId="16B40923" w14:textId="6FE02A93" w:rsidR="00B25E92" w:rsidRPr="00C2051E" w:rsidRDefault="00613F82" w:rsidP="00547B65">
      <w:pPr>
        <w:pStyle w:val="01Flietext"/>
        <w:rPr>
          <w:rFonts w:asciiTheme="minorHAnsi" w:hAnsiTheme="minorHAnsi" w:cstheme="minorHAnsi"/>
          <w:color w:val="000000" w:themeColor="text1"/>
          <w:sz w:val="22"/>
          <w:szCs w:val="22"/>
        </w:rPr>
      </w:pPr>
      <w:r w:rsidRPr="00C2051E">
        <w:rPr>
          <w:rFonts w:asciiTheme="minorHAnsi" w:hAnsiTheme="minorHAnsi" w:cstheme="minorHAnsi"/>
          <w:color w:val="000000" w:themeColor="text1"/>
          <w:sz w:val="22"/>
          <w:szCs w:val="22"/>
        </w:rPr>
        <w:t xml:space="preserve">Die Quantron </w:t>
      </w:r>
      <w:proofErr w:type="spellStart"/>
      <w:r w:rsidRPr="00C2051E">
        <w:rPr>
          <w:rFonts w:asciiTheme="minorHAnsi" w:hAnsiTheme="minorHAnsi" w:cstheme="minorHAnsi"/>
          <w:color w:val="000000" w:themeColor="text1"/>
          <w:sz w:val="22"/>
          <w:szCs w:val="22"/>
        </w:rPr>
        <w:t>Switzerland</w:t>
      </w:r>
      <w:proofErr w:type="spellEnd"/>
      <w:r w:rsidRPr="00C2051E">
        <w:rPr>
          <w:rFonts w:asciiTheme="minorHAnsi" w:hAnsiTheme="minorHAnsi" w:cstheme="minorHAnsi"/>
          <w:color w:val="000000" w:themeColor="text1"/>
          <w:sz w:val="22"/>
          <w:szCs w:val="22"/>
        </w:rPr>
        <w:t xml:space="preserve"> AG</w:t>
      </w:r>
      <w:r w:rsidR="00744F0D" w:rsidRPr="00C2051E">
        <w:rPr>
          <w:rFonts w:asciiTheme="minorHAnsi" w:hAnsiTheme="minorHAnsi" w:cstheme="minorHAnsi"/>
          <w:color w:val="000000" w:themeColor="text1"/>
          <w:sz w:val="22"/>
          <w:szCs w:val="22"/>
        </w:rPr>
        <w:t xml:space="preserve"> ist Teil des globalen Wachstumsplans von QUANTRON.</w:t>
      </w:r>
      <w:r w:rsidR="00CD542B" w:rsidRPr="00C2051E">
        <w:rPr>
          <w:rFonts w:asciiTheme="minorHAnsi" w:hAnsiTheme="minorHAnsi" w:cstheme="minorHAnsi"/>
          <w:color w:val="000000" w:themeColor="text1"/>
          <w:sz w:val="22"/>
          <w:szCs w:val="22"/>
        </w:rPr>
        <w:t xml:space="preserve"> </w:t>
      </w:r>
      <w:r w:rsidR="00876BAA" w:rsidRPr="00C2051E">
        <w:rPr>
          <w:rFonts w:asciiTheme="minorHAnsi" w:hAnsiTheme="minorHAnsi" w:cstheme="minorHAnsi"/>
          <w:color w:val="000000" w:themeColor="text1"/>
          <w:sz w:val="22"/>
          <w:szCs w:val="22"/>
        </w:rPr>
        <w:t xml:space="preserve">Die Schweiz bietet ideale Voraussetzungen für den Umstieg auf alternative Antriebe durch ihre starke Wirtschaft und </w:t>
      </w:r>
      <w:r w:rsidR="009D34A2" w:rsidRPr="00C2051E">
        <w:rPr>
          <w:rFonts w:asciiTheme="minorHAnsi" w:hAnsiTheme="minorHAnsi" w:cstheme="minorHAnsi"/>
          <w:color w:val="000000" w:themeColor="text1"/>
          <w:sz w:val="22"/>
          <w:szCs w:val="22"/>
        </w:rPr>
        <w:t xml:space="preserve">ihre </w:t>
      </w:r>
      <w:r w:rsidR="00876BAA" w:rsidRPr="00C2051E">
        <w:rPr>
          <w:rFonts w:asciiTheme="minorHAnsi" w:hAnsiTheme="minorHAnsi" w:cstheme="minorHAnsi"/>
          <w:color w:val="000000" w:themeColor="text1"/>
          <w:sz w:val="22"/>
          <w:szCs w:val="22"/>
        </w:rPr>
        <w:t xml:space="preserve">hervorragende Verkehrsinfrastruktur. </w:t>
      </w:r>
      <w:r w:rsidR="00DB765F" w:rsidRPr="00C2051E">
        <w:rPr>
          <w:rFonts w:asciiTheme="minorHAnsi" w:hAnsiTheme="minorHAnsi" w:cstheme="minorHAnsi"/>
          <w:color w:val="000000" w:themeColor="text1"/>
          <w:sz w:val="22"/>
          <w:szCs w:val="22"/>
        </w:rPr>
        <w:t xml:space="preserve">Auch die Infrastruktur für alternative Antriebe wächst in der Schweiz schneller als in vergleichbaren Ländern. </w:t>
      </w:r>
      <w:r w:rsidR="00876BAA" w:rsidRPr="00C2051E">
        <w:rPr>
          <w:rFonts w:asciiTheme="minorHAnsi" w:hAnsiTheme="minorHAnsi" w:cstheme="minorHAnsi"/>
          <w:color w:val="000000" w:themeColor="text1"/>
          <w:sz w:val="22"/>
          <w:szCs w:val="22"/>
        </w:rPr>
        <w:t xml:space="preserve">Die Quantron AG bietet die größte Produktauswahl im Markt von leichten bis zu schweren Nutzfahrzeugen, die sowohl </w:t>
      </w:r>
      <w:r w:rsidR="001A16AD" w:rsidRPr="00C2051E">
        <w:rPr>
          <w:rFonts w:asciiTheme="minorHAnsi" w:hAnsiTheme="minorHAnsi" w:cstheme="minorHAnsi"/>
          <w:color w:val="000000" w:themeColor="text1"/>
          <w:sz w:val="22"/>
          <w:szCs w:val="22"/>
        </w:rPr>
        <w:t>vollelektrisch</w:t>
      </w:r>
      <w:r w:rsidR="00876BAA" w:rsidRPr="00C2051E">
        <w:rPr>
          <w:rFonts w:asciiTheme="minorHAnsi" w:hAnsiTheme="minorHAnsi" w:cstheme="minorHAnsi"/>
          <w:color w:val="000000" w:themeColor="text1"/>
          <w:sz w:val="22"/>
          <w:szCs w:val="22"/>
        </w:rPr>
        <w:t xml:space="preserve"> als auch </w:t>
      </w:r>
      <w:r w:rsidR="001A16AD" w:rsidRPr="00C2051E">
        <w:rPr>
          <w:rFonts w:asciiTheme="minorHAnsi" w:hAnsiTheme="minorHAnsi" w:cstheme="minorHAnsi"/>
          <w:color w:val="000000" w:themeColor="text1"/>
          <w:sz w:val="22"/>
          <w:szCs w:val="22"/>
        </w:rPr>
        <w:t xml:space="preserve">mit </w:t>
      </w:r>
      <w:r w:rsidR="00876BAA" w:rsidRPr="00C2051E">
        <w:rPr>
          <w:rFonts w:asciiTheme="minorHAnsi" w:hAnsiTheme="minorHAnsi" w:cstheme="minorHAnsi"/>
          <w:color w:val="000000" w:themeColor="text1"/>
          <w:sz w:val="22"/>
          <w:szCs w:val="22"/>
        </w:rPr>
        <w:t>Wasserstoff betrieben werden. Mit Quantron</w:t>
      </w:r>
      <w:r w:rsidR="008F795C" w:rsidRPr="00C2051E">
        <w:rPr>
          <w:rFonts w:asciiTheme="minorHAnsi" w:hAnsiTheme="minorHAnsi" w:cstheme="minorHAnsi"/>
          <w:color w:val="000000" w:themeColor="text1"/>
          <w:sz w:val="22"/>
          <w:szCs w:val="22"/>
        </w:rPr>
        <w:t>-</w:t>
      </w:r>
      <w:proofErr w:type="spellStart"/>
      <w:r w:rsidR="00876BAA" w:rsidRPr="00C2051E">
        <w:rPr>
          <w:rFonts w:asciiTheme="minorHAnsi" w:hAnsiTheme="minorHAnsi" w:cstheme="minorHAnsi"/>
          <w:color w:val="000000" w:themeColor="text1"/>
          <w:sz w:val="22"/>
          <w:szCs w:val="22"/>
        </w:rPr>
        <w:t>as</w:t>
      </w:r>
      <w:proofErr w:type="spellEnd"/>
      <w:r w:rsidR="008F795C" w:rsidRPr="00C2051E">
        <w:rPr>
          <w:rFonts w:asciiTheme="minorHAnsi" w:hAnsiTheme="minorHAnsi" w:cstheme="minorHAnsi"/>
          <w:color w:val="000000" w:themeColor="text1"/>
          <w:sz w:val="22"/>
          <w:szCs w:val="22"/>
        </w:rPr>
        <w:t>-</w:t>
      </w:r>
      <w:r w:rsidR="00876BAA" w:rsidRPr="00C2051E">
        <w:rPr>
          <w:rFonts w:asciiTheme="minorHAnsi" w:hAnsiTheme="minorHAnsi" w:cstheme="minorHAnsi"/>
          <w:color w:val="000000" w:themeColor="text1"/>
          <w:sz w:val="22"/>
          <w:szCs w:val="22"/>
        </w:rPr>
        <w:t>a</w:t>
      </w:r>
      <w:r w:rsidR="008F795C" w:rsidRPr="00C2051E">
        <w:rPr>
          <w:rFonts w:asciiTheme="minorHAnsi" w:hAnsiTheme="minorHAnsi" w:cstheme="minorHAnsi"/>
          <w:color w:val="000000" w:themeColor="text1"/>
          <w:sz w:val="22"/>
          <w:szCs w:val="22"/>
        </w:rPr>
        <w:t>-</w:t>
      </w:r>
      <w:r w:rsidR="00876BAA" w:rsidRPr="00C2051E">
        <w:rPr>
          <w:rFonts w:asciiTheme="minorHAnsi" w:hAnsiTheme="minorHAnsi" w:cstheme="minorHAnsi"/>
          <w:color w:val="000000" w:themeColor="text1"/>
          <w:sz w:val="22"/>
          <w:szCs w:val="22"/>
        </w:rPr>
        <w:t>Service (</w:t>
      </w:r>
      <w:proofErr w:type="spellStart"/>
      <w:r w:rsidR="00876BAA" w:rsidRPr="00C2051E">
        <w:rPr>
          <w:rFonts w:asciiTheme="minorHAnsi" w:hAnsiTheme="minorHAnsi" w:cstheme="minorHAnsi"/>
          <w:color w:val="000000" w:themeColor="text1"/>
          <w:sz w:val="22"/>
          <w:szCs w:val="22"/>
        </w:rPr>
        <w:t>QaaS</w:t>
      </w:r>
      <w:proofErr w:type="spellEnd"/>
      <w:r w:rsidR="00876BAA" w:rsidRPr="00C2051E">
        <w:rPr>
          <w:rFonts w:asciiTheme="minorHAnsi" w:hAnsiTheme="minorHAnsi" w:cstheme="minorHAnsi"/>
          <w:color w:val="000000" w:themeColor="text1"/>
          <w:sz w:val="22"/>
          <w:szCs w:val="22"/>
        </w:rPr>
        <w:t xml:space="preserve">) erhalten Kunden </w:t>
      </w:r>
      <w:r w:rsidR="00EC0BF3" w:rsidRPr="00C2051E">
        <w:rPr>
          <w:rFonts w:asciiTheme="minorHAnsi" w:hAnsiTheme="minorHAnsi" w:cstheme="minorHAnsi"/>
          <w:color w:val="000000" w:themeColor="text1"/>
          <w:sz w:val="22"/>
          <w:szCs w:val="22"/>
        </w:rPr>
        <w:t xml:space="preserve">neben den Fahrzeugen </w:t>
      </w:r>
      <w:r w:rsidR="00876BAA" w:rsidRPr="00C2051E">
        <w:rPr>
          <w:rFonts w:asciiTheme="minorHAnsi" w:hAnsiTheme="minorHAnsi" w:cstheme="minorHAnsi"/>
          <w:color w:val="000000" w:themeColor="text1"/>
          <w:sz w:val="22"/>
          <w:szCs w:val="22"/>
        </w:rPr>
        <w:t xml:space="preserve">zusätzliche Dienstleistungen in den Bereichen Finanzierung, Infrastruktur, Flottenmanagement und </w:t>
      </w:r>
      <w:r w:rsidR="002D2056" w:rsidRPr="00C2051E">
        <w:rPr>
          <w:rFonts w:asciiTheme="minorHAnsi" w:hAnsiTheme="minorHAnsi" w:cstheme="minorHAnsi"/>
          <w:color w:val="000000" w:themeColor="text1"/>
          <w:sz w:val="22"/>
          <w:szCs w:val="22"/>
        </w:rPr>
        <w:t>Service</w:t>
      </w:r>
      <w:r w:rsidR="00876BAA" w:rsidRPr="00C2051E">
        <w:rPr>
          <w:rFonts w:asciiTheme="minorHAnsi" w:hAnsiTheme="minorHAnsi" w:cstheme="minorHAnsi"/>
          <w:color w:val="000000" w:themeColor="text1"/>
          <w:sz w:val="22"/>
          <w:szCs w:val="22"/>
        </w:rPr>
        <w:t xml:space="preserve">, was für eine vorausschauende und effiziente Planung unerlässlich ist. </w:t>
      </w:r>
    </w:p>
    <w:p w14:paraId="21AE9850" w14:textId="059D15D0" w:rsidR="008B7AF6" w:rsidRPr="00FD5A97" w:rsidRDefault="00FD5A97" w:rsidP="00FD5A97">
      <w:r>
        <w:rPr>
          <w:rFonts w:cstheme="minorHAnsi"/>
          <w:bCs/>
        </w:rPr>
        <w:lastRenderedPageBreak/>
        <w:t>Bilder (</w:t>
      </w:r>
      <w:r>
        <w:t>Zum Download bitte auf die Bildvorschau klicken)</w:t>
      </w:r>
      <w:r w:rsidR="008B7AF6">
        <w:rPr>
          <w:rFonts w:cstheme="minorHAnsi"/>
          <w:bCs/>
        </w:rPr>
        <w:t>:</w:t>
      </w:r>
    </w:p>
    <w:tbl>
      <w:tblPr>
        <w:tblStyle w:val="Tabellenraster"/>
        <w:tblW w:w="0" w:type="auto"/>
        <w:tblLook w:val="04A0" w:firstRow="1" w:lastRow="0" w:firstColumn="1" w:lastColumn="0" w:noHBand="0" w:noVBand="1"/>
      </w:tblPr>
      <w:tblGrid>
        <w:gridCol w:w="4673"/>
        <w:gridCol w:w="4673"/>
      </w:tblGrid>
      <w:tr w:rsidR="00CE0E3F" w:rsidRPr="00CD542B" w14:paraId="634A9A29" w14:textId="77777777" w:rsidTr="00CD542B">
        <w:tc>
          <w:tcPr>
            <w:tcW w:w="4673" w:type="dxa"/>
          </w:tcPr>
          <w:p w14:paraId="412D0033" w14:textId="2916C93F" w:rsidR="00CE0E3F" w:rsidRDefault="001D57C4" w:rsidP="00F63FEA">
            <w:pPr>
              <w:spacing w:line="324" w:lineRule="auto"/>
              <w:ind w:right="597"/>
              <w:rPr>
                <w:rFonts w:cstheme="minorHAnsi"/>
                <w:bCs/>
                <w:noProof/>
              </w:rPr>
            </w:pPr>
            <w:r>
              <w:rPr>
                <w:noProof/>
              </w:rPr>
              <w:drawing>
                <wp:inline distT="0" distB="0" distL="0" distR="0" wp14:anchorId="6A334B74" wp14:editId="574676DA">
                  <wp:extent cx="1545528" cy="1028700"/>
                  <wp:effectExtent l="0" t="0" r="0" b="0"/>
                  <wp:docPr id="1" name="Grafik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3194" cy="1040458"/>
                          </a:xfrm>
                          <a:prstGeom prst="rect">
                            <a:avLst/>
                          </a:prstGeom>
                          <a:noFill/>
                          <a:ln>
                            <a:noFill/>
                          </a:ln>
                        </pic:spPr>
                      </pic:pic>
                    </a:graphicData>
                  </a:graphic>
                </wp:inline>
              </w:drawing>
            </w:r>
          </w:p>
        </w:tc>
        <w:tc>
          <w:tcPr>
            <w:tcW w:w="4673" w:type="dxa"/>
          </w:tcPr>
          <w:p w14:paraId="766D89C1" w14:textId="3B82CFE0" w:rsidR="00CE0E3F" w:rsidRPr="00CD542B" w:rsidRDefault="00BE6FA0" w:rsidP="00F63FEA">
            <w:pPr>
              <w:spacing w:line="324" w:lineRule="auto"/>
              <w:ind w:right="597"/>
              <w:rPr>
                <w:rFonts w:cstheme="minorHAnsi"/>
                <w:bCs/>
              </w:rPr>
            </w:pPr>
            <w:r>
              <w:rPr>
                <w:rFonts w:cstheme="minorHAnsi"/>
                <w:bCs/>
              </w:rPr>
              <w:t xml:space="preserve">Von links nach rechts: Michael Perschke (CEO Quantron AG), Reto Leuteneger (Managing </w:t>
            </w:r>
            <w:proofErr w:type="spellStart"/>
            <w:r>
              <w:rPr>
                <w:rFonts w:cstheme="minorHAnsi"/>
                <w:bCs/>
              </w:rPr>
              <w:t>Director</w:t>
            </w:r>
            <w:proofErr w:type="spellEnd"/>
            <w:r>
              <w:rPr>
                <w:rFonts w:cstheme="minorHAnsi"/>
                <w:bCs/>
              </w:rPr>
              <w:t xml:space="preserve"> Quantron </w:t>
            </w:r>
            <w:proofErr w:type="spellStart"/>
            <w:r>
              <w:rPr>
                <w:rFonts w:cstheme="minorHAnsi"/>
                <w:bCs/>
              </w:rPr>
              <w:t>Switzerland</w:t>
            </w:r>
            <w:proofErr w:type="spellEnd"/>
            <w:r>
              <w:rPr>
                <w:rFonts w:cstheme="minorHAnsi"/>
                <w:bCs/>
              </w:rPr>
              <w:t xml:space="preserve"> AG) und </w:t>
            </w:r>
            <w:r w:rsidR="00836621">
              <w:rPr>
                <w:rFonts w:cstheme="minorHAnsi"/>
                <w:bCs/>
              </w:rPr>
              <w:t xml:space="preserve">Andreas Haller (Gründer und </w:t>
            </w:r>
            <w:r w:rsidR="00CF2870">
              <w:rPr>
                <w:rFonts w:cstheme="minorHAnsi"/>
                <w:bCs/>
              </w:rPr>
              <w:t>Executive Chairman</w:t>
            </w:r>
            <w:r w:rsidR="00836621">
              <w:rPr>
                <w:rFonts w:cstheme="minorHAnsi"/>
                <w:bCs/>
              </w:rPr>
              <w:t xml:space="preserve"> Quantron AG)</w:t>
            </w:r>
          </w:p>
        </w:tc>
      </w:tr>
      <w:tr w:rsidR="00CD542B" w:rsidRPr="00CE0E3F" w14:paraId="372BBF6D" w14:textId="77777777" w:rsidTr="00CD542B">
        <w:tc>
          <w:tcPr>
            <w:tcW w:w="4673" w:type="dxa"/>
          </w:tcPr>
          <w:p w14:paraId="025C40E7" w14:textId="3709EA02" w:rsidR="00CD542B" w:rsidRDefault="00621930" w:rsidP="00F63FEA">
            <w:pPr>
              <w:spacing w:line="324" w:lineRule="auto"/>
              <w:ind w:right="597"/>
              <w:rPr>
                <w:rFonts w:cstheme="minorHAnsi"/>
                <w:bCs/>
              </w:rPr>
            </w:pPr>
            <w:r>
              <w:rPr>
                <w:noProof/>
              </w:rPr>
              <w:drawing>
                <wp:inline distT="0" distB="0" distL="0" distR="0" wp14:anchorId="12632B31" wp14:editId="017CAFD3">
                  <wp:extent cx="1071563" cy="1428750"/>
                  <wp:effectExtent l="0" t="0" r="0" b="0"/>
                  <wp:docPr id="7" name="Grafik 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2463" cy="1429950"/>
                          </a:xfrm>
                          <a:prstGeom prst="rect">
                            <a:avLst/>
                          </a:prstGeom>
                          <a:noFill/>
                          <a:ln>
                            <a:noFill/>
                          </a:ln>
                        </pic:spPr>
                      </pic:pic>
                    </a:graphicData>
                  </a:graphic>
                </wp:inline>
              </w:drawing>
            </w:r>
          </w:p>
        </w:tc>
        <w:tc>
          <w:tcPr>
            <w:tcW w:w="4673" w:type="dxa"/>
          </w:tcPr>
          <w:p w14:paraId="28329285" w14:textId="4E9A620A" w:rsidR="008F795C" w:rsidRPr="00CE0E3F" w:rsidRDefault="00CD542B" w:rsidP="00F63FEA">
            <w:pPr>
              <w:spacing w:line="324" w:lineRule="auto"/>
              <w:ind w:right="597"/>
              <w:rPr>
                <w:rFonts w:cstheme="minorHAnsi"/>
                <w:bCs/>
                <w:lang w:val="en-US"/>
              </w:rPr>
            </w:pPr>
            <w:proofErr w:type="spellStart"/>
            <w:r w:rsidRPr="00CE0E3F">
              <w:rPr>
                <w:rFonts w:cstheme="minorHAnsi"/>
                <w:bCs/>
                <w:lang w:val="en-US"/>
              </w:rPr>
              <w:t>Reto</w:t>
            </w:r>
            <w:proofErr w:type="spellEnd"/>
            <w:r w:rsidRPr="00CE0E3F">
              <w:rPr>
                <w:rFonts w:cstheme="minorHAnsi"/>
                <w:bCs/>
                <w:lang w:val="en-US"/>
              </w:rPr>
              <w:t xml:space="preserve"> </w:t>
            </w:r>
            <w:proofErr w:type="spellStart"/>
            <w:r w:rsidRPr="00CE0E3F">
              <w:rPr>
                <w:rFonts w:cstheme="minorHAnsi"/>
                <w:bCs/>
                <w:lang w:val="en-US"/>
              </w:rPr>
              <w:t>Leutenegger</w:t>
            </w:r>
            <w:proofErr w:type="spellEnd"/>
            <w:r w:rsidRPr="00CE0E3F">
              <w:rPr>
                <w:rFonts w:cstheme="minorHAnsi"/>
                <w:bCs/>
                <w:lang w:val="en-US"/>
              </w:rPr>
              <w:t xml:space="preserve">, </w:t>
            </w:r>
            <w:r w:rsidR="00CE0E3F" w:rsidRPr="00CE0E3F">
              <w:rPr>
                <w:rFonts w:cstheme="minorHAnsi"/>
                <w:color w:val="000000" w:themeColor="text1"/>
                <w:lang w:val="en-US"/>
              </w:rPr>
              <w:t>Managing Director</w:t>
            </w:r>
            <w:r w:rsidRPr="00CE0E3F">
              <w:rPr>
                <w:rFonts w:cstheme="minorHAnsi"/>
                <w:bCs/>
                <w:lang w:val="en-US"/>
              </w:rPr>
              <w:t xml:space="preserve"> Quantron S</w:t>
            </w:r>
            <w:r w:rsidR="00CE0E3F" w:rsidRPr="00CE0E3F">
              <w:rPr>
                <w:rFonts w:cstheme="minorHAnsi"/>
                <w:bCs/>
                <w:lang w:val="en-US"/>
              </w:rPr>
              <w:t>w</w:t>
            </w:r>
            <w:r w:rsidR="00CE0E3F">
              <w:rPr>
                <w:rFonts w:cstheme="minorHAnsi"/>
                <w:bCs/>
                <w:lang w:val="en-US"/>
              </w:rPr>
              <w:t>itzerland AG</w:t>
            </w:r>
          </w:p>
        </w:tc>
      </w:tr>
    </w:tbl>
    <w:p w14:paraId="0A1CFDB6" w14:textId="77777777" w:rsidR="002B1632" w:rsidRDefault="002B1632" w:rsidP="00F63FEA">
      <w:pPr>
        <w:spacing w:line="324" w:lineRule="auto"/>
        <w:ind w:right="597"/>
      </w:pPr>
    </w:p>
    <w:p w14:paraId="76E22AD1" w14:textId="789F1607" w:rsidR="00F63FEA" w:rsidRPr="00B22998" w:rsidRDefault="00F63FEA" w:rsidP="00F63FEA">
      <w:pPr>
        <w:spacing w:line="324" w:lineRule="auto"/>
        <w:ind w:right="597"/>
        <w:rPr>
          <w:rFonts w:cstheme="minorHAnsi"/>
          <w:b/>
        </w:rPr>
      </w:pPr>
      <w:r w:rsidRPr="04064243">
        <w:t>D</w:t>
      </w:r>
      <w:r w:rsidR="002B1632">
        <w:t>ie</w:t>
      </w:r>
      <w:r w:rsidRPr="04064243">
        <w:t xml:space="preserve"> Originalfoto</w:t>
      </w:r>
      <w:r w:rsidR="002B1632">
        <w:t>s</w:t>
      </w:r>
      <w:r w:rsidRPr="04064243">
        <w:t xml:space="preserve"> in niedriger und hoher Auflösung finden Sie hier:</w:t>
      </w:r>
      <w:r>
        <w:t xml:space="preserve"> </w:t>
      </w:r>
      <w:hyperlink r:id="rId15">
        <w:r w:rsidRPr="04064243">
          <w:rPr>
            <w:rStyle w:val="Hyperlink"/>
          </w:rPr>
          <w:t>Pressemitteilungen der Quantron AG</w:t>
        </w:r>
      </w:hyperlink>
      <w:r>
        <w:t xml:space="preserve"> (https://www.quantron.net/q-news/pr-berichte/) </w:t>
      </w:r>
    </w:p>
    <w:p w14:paraId="46A024AA" w14:textId="77777777" w:rsidR="00DC162F" w:rsidRPr="00DC162F" w:rsidRDefault="00DC162F" w:rsidP="00012157">
      <w:pPr>
        <w:pStyle w:val="paragraph"/>
        <w:spacing w:before="240" w:beforeAutospacing="0" w:after="0" w:afterAutospacing="0"/>
        <w:textAlignment w:val="baseline"/>
        <w:rPr>
          <w:rFonts w:asciiTheme="minorHAnsi" w:hAnsiTheme="minorHAnsi" w:cstheme="minorHAnsi"/>
          <w:sz w:val="20"/>
          <w:szCs w:val="20"/>
        </w:rPr>
      </w:pPr>
      <w:r w:rsidRPr="00DC162F">
        <w:rPr>
          <w:rStyle w:val="normaltextrun"/>
          <w:rFonts w:asciiTheme="minorHAnsi" w:hAnsiTheme="minorHAnsi" w:cstheme="minorHAnsi"/>
          <w:b/>
          <w:bCs/>
          <w:i/>
          <w:iCs/>
          <w:sz w:val="22"/>
          <w:szCs w:val="22"/>
        </w:rPr>
        <w:t>Über die Quantron AG</w:t>
      </w:r>
      <w:r w:rsidRPr="00DC162F">
        <w:rPr>
          <w:rStyle w:val="eop"/>
          <w:rFonts w:asciiTheme="minorHAnsi" w:hAnsiTheme="minorHAnsi" w:cstheme="minorHAnsi"/>
          <w:sz w:val="22"/>
          <w:szCs w:val="22"/>
        </w:rPr>
        <w:t> </w:t>
      </w:r>
    </w:p>
    <w:p w14:paraId="08AB5ACA" w14:textId="77777777" w:rsidR="00DC162F" w:rsidRDefault="00DC162F" w:rsidP="00012157">
      <w:pPr>
        <w:pStyle w:val="paragraph"/>
        <w:spacing w:before="240" w:beforeAutospacing="0" w:after="0" w:afterAutospacing="0"/>
        <w:textAlignment w:val="baseline"/>
        <w:rPr>
          <w:rFonts w:ascii="Segoe UI" w:hAnsi="Segoe UI" w:cs="Segoe UI"/>
          <w:sz w:val="18"/>
          <w:szCs w:val="18"/>
        </w:rPr>
      </w:pPr>
      <w:r>
        <w:rPr>
          <w:rStyle w:val="normaltextrun"/>
          <w:rFonts w:ascii="Calibri" w:hAnsi="Calibri" w:cs="Calibri"/>
          <w:i/>
          <w:iCs/>
          <w:sz w:val="20"/>
          <w:szCs w:val="20"/>
        </w:rPr>
        <w:t xml:space="preserve">Die </w:t>
      </w:r>
      <w:r>
        <w:rPr>
          <w:rStyle w:val="normaltextrun"/>
          <w:rFonts w:ascii="Calibri" w:hAnsi="Calibri" w:cs="Calibri"/>
          <w:b/>
          <w:bCs/>
          <w:i/>
          <w:iCs/>
          <w:sz w:val="20"/>
          <w:szCs w:val="20"/>
        </w:rPr>
        <w:t>Quantron AG ist Plattformanbieter und Spezialist für nachhaltige Mobilität</w:t>
      </w:r>
      <w:r>
        <w:rPr>
          <w:rStyle w:val="normaltextrun"/>
          <w:rFonts w:ascii="Calibri" w:hAnsi="Calibri" w:cs="Calibri"/>
          <w:i/>
          <w:iCs/>
          <w:sz w:val="20"/>
          <w:szCs w:val="20"/>
        </w:rPr>
        <w:t xml:space="preserve"> für Menschen und Güter; insbesondere für LKW, Busse und Transporter mit vollelektrischem Antriebsstrang und H</w:t>
      </w:r>
      <w:r>
        <w:rPr>
          <w:rStyle w:val="normaltextrun"/>
          <w:rFonts w:ascii="Calibri" w:hAnsi="Calibri" w:cs="Calibri"/>
          <w:i/>
          <w:iCs/>
          <w:sz w:val="16"/>
          <w:szCs w:val="16"/>
          <w:vertAlign w:val="subscript"/>
        </w:rPr>
        <w:t>2</w:t>
      </w:r>
      <w:r>
        <w:rPr>
          <w:rStyle w:val="normaltextrun"/>
          <w:rFonts w:ascii="Calibri" w:hAnsi="Calibri" w:cs="Calibri"/>
          <w:i/>
          <w:iCs/>
          <w:sz w:val="20"/>
          <w:szCs w:val="20"/>
        </w:rPr>
        <w:t>-Brennstoffzellentechnologie. Das deutsche Unternehmen aus dem bayerischen Augsburg verbindet als Hightech-</w:t>
      </w:r>
      <w:proofErr w:type="spellStart"/>
      <w:r>
        <w:rPr>
          <w:rStyle w:val="normaltextrun"/>
          <w:rFonts w:ascii="Calibri" w:hAnsi="Calibri" w:cs="Calibri"/>
          <w:i/>
          <w:iCs/>
          <w:sz w:val="20"/>
          <w:szCs w:val="20"/>
        </w:rPr>
        <w:t>Spinoff</w:t>
      </w:r>
      <w:proofErr w:type="spellEnd"/>
      <w:r>
        <w:rPr>
          <w:rStyle w:val="normaltextrun"/>
          <w:rFonts w:ascii="Calibri" w:hAnsi="Calibri" w:cs="Calibri"/>
          <w:i/>
          <w:iCs/>
          <w:sz w:val="20"/>
          <w:szCs w:val="20"/>
        </w:rPr>
        <w:t xml:space="preserve"> der renommierten Haller KG über 140 Jahre Nutzfahrzeugerfahrung mit modernstem E-Mobilitäts-Knowhow und positioniert sich global als Partner bestehender OEMs. </w:t>
      </w:r>
      <w:r>
        <w:rPr>
          <w:rStyle w:val="eop"/>
          <w:rFonts w:ascii="Calibri" w:hAnsi="Calibri" w:cs="Calibri"/>
          <w:sz w:val="20"/>
          <w:szCs w:val="20"/>
        </w:rPr>
        <w:t> </w:t>
      </w:r>
    </w:p>
    <w:p w14:paraId="30C6A05F" w14:textId="0D4930E7" w:rsidR="00DC162F" w:rsidRDefault="00DC162F" w:rsidP="00012157">
      <w:pPr>
        <w:pStyle w:val="paragraph"/>
        <w:spacing w:before="240" w:beforeAutospacing="0" w:after="0" w:afterAutospacing="0"/>
        <w:textAlignment w:val="baseline"/>
        <w:rPr>
          <w:rFonts w:ascii="Segoe UI" w:hAnsi="Segoe UI" w:cs="Segoe UI"/>
          <w:sz w:val="18"/>
          <w:szCs w:val="18"/>
        </w:rPr>
      </w:pPr>
      <w:r>
        <w:rPr>
          <w:rStyle w:val="normaltextrun"/>
          <w:rFonts w:ascii="Calibri" w:hAnsi="Calibri" w:cs="Calibri"/>
          <w:i/>
          <w:iCs/>
          <w:sz w:val="20"/>
          <w:szCs w:val="20"/>
        </w:rPr>
        <w:t xml:space="preserve">Mit dem </w:t>
      </w:r>
      <w:r>
        <w:rPr>
          <w:rStyle w:val="normaltextrun"/>
          <w:rFonts w:ascii="Calibri" w:hAnsi="Calibri" w:cs="Calibri"/>
          <w:b/>
          <w:bCs/>
          <w:i/>
          <w:iCs/>
          <w:sz w:val="20"/>
          <w:szCs w:val="20"/>
        </w:rPr>
        <w:t>Quantron-</w:t>
      </w:r>
      <w:proofErr w:type="spellStart"/>
      <w:r>
        <w:rPr>
          <w:rStyle w:val="normaltextrun"/>
          <w:rFonts w:ascii="Calibri" w:hAnsi="Calibri" w:cs="Calibri"/>
          <w:b/>
          <w:bCs/>
          <w:i/>
          <w:iCs/>
          <w:sz w:val="20"/>
          <w:szCs w:val="20"/>
        </w:rPr>
        <w:t>as</w:t>
      </w:r>
      <w:proofErr w:type="spellEnd"/>
      <w:r>
        <w:rPr>
          <w:rStyle w:val="normaltextrun"/>
          <w:rFonts w:ascii="Calibri" w:hAnsi="Calibri" w:cs="Calibri"/>
          <w:b/>
          <w:bCs/>
          <w:i/>
          <w:iCs/>
          <w:sz w:val="20"/>
          <w:szCs w:val="20"/>
        </w:rPr>
        <w:t xml:space="preserve">-a-Service </w:t>
      </w:r>
      <w:proofErr w:type="spellStart"/>
      <w:r>
        <w:rPr>
          <w:rStyle w:val="normaltextrun"/>
          <w:rFonts w:ascii="Calibri" w:hAnsi="Calibri" w:cs="Calibri"/>
          <w:b/>
          <w:bCs/>
          <w:i/>
          <w:iCs/>
          <w:sz w:val="20"/>
          <w:szCs w:val="20"/>
        </w:rPr>
        <w:t>Ecosystem</w:t>
      </w:r>
      <w:proofErr w:type="spellEnd"/>
      <w:r>
        <w:rPr>
          <w:rStyle w:val="normaltextrun"/>
          <w:rFonts w:ascii="Calibri" w:hAnsi="Calibri" w:cs="Calibri"/>
          <w:i/>
          <w:iCs/>
          <w:sz w:val="20"/>
          <w:szCs w:val="20"/>
        </w:rPr>
        <w:t xml:space="preserve"> (</w:t>
      </w:r>
      <w:proofErr w:type="spellStart"/>
      <w:r>
        <w:rPr>
          <w:rStyle w:val="normaltextrun"/>
          <w:rFonts w:ascii="Calibri" w:hAnsi="Calibri" w:cs="Calibri"/>
          <w:i/>
          <w:iCs/>
          <w:sz w:val="20"/>
          <w:szCs w:val="20"/>
        </w:rPr>
        <w:t>QaaS</w:t>
      </w:r>
      <w:proofErr w:type="spellEnd"/>
      <w:r>
        <w:rPr>
          <w:rStyle w:val="normaltextrun"/>
          <w:rFonts w:ascii="Calibri" w:hAnsi="Calibri" w:cs="Calibri"/>
          <w:i/>
          <w:iCs/>
          <w:sz w:val="20"/>
          <w:szCs w:val="20"/>
        </w:rPr>
        <w:t xml:space="preserve">) bietet QUANTRON ein Gesamtkonzept, das alle Facetten der Mobilitätswertschöpfungskette umfasst: </w:t>
      </w:r>
      <w:r>
        <w:rPr>
          <w:rStyle w:val="normaltextrun"/>
          <w:rFonts w:ascii="Calibri" w:hAnsi="Calibri" w:cs="Calibri"/>
          <w:b/>
          <w:bCs/>
          <w:i/>
          <w:iCs/>
          <w:sz w:val="20"/>
          <w:szCs w:val="20"/>
        </w:rPr>
        <w:t>QUANTRON INSIDE</w:t>
      </w:r>
      <w:r>
        <w:rPr>
          <w:rStyle w:val="normaltextrun"/>
          <w:rFonts w:ascii="Calibri" w:hAnsi="Calibri" w:cs="Calibri"/>
          <w:i/>
          <w:iCs/>
          <w:sz w:val="20"/>
          <w:szCs w:val="20"/>
        </w:rPr>
        <w:t xml:space="preserve"> beinhaltet ein breites Angebot an sowohl Neufahrzeugen als auch Umrüstungen für Bestands- und Gebrauchtfahrzeuge von Diesel- auf batterie- und wasserstoffelektrische Antriebe mit der hoch-innovativen </w:t>
      </w:r>
      <w:r>
        <w:rPr>
          <w:rStyle w:val="normaltextrun"/>
          <w:rFonts w:ascii="Calibri" w:hAnsi="Calibri" w:cs="Calibri"/>
          <w:b/>
          <w:bCs/>
          <w:i/>
          <w:iCs/>
          <w:sz w:val="20"/>
          <w:szCs w:val="20"/>
        </w:rPr>
        <w:t>QUANTRON INSIDE</w:t>
      </w:r>
      <w:r>
        <w:rPr>
          <w:rStyle w:val="normaltextrun"/>
          <w:rFonts w:ascii="Calibri" w:hAnsi="Calibri" w:cs="Calibri"/>
          <w:i/>
          <w:iCs/>
          <w:sz w:val="20"/>
          <w:szCs w:val="20"/>
        </w:rPr>
        <w:t xml:space="preserve"> Technologie. </w:t>
      </w:r>
      <w:r>
        <w:rPr>
          <w:rStyle w:val="normaltextrun"/>
          <w:rFonts w:ascii="Calibri" w:hAnsi="Calibri" w:cs="Calibri"/>
          <w:b/>
          <w:bCs/>
          <w:i/>
          <w:iCs/>
          <w:sz w:val="20"/>
          <w:szCs w:val="20"/>
        </w:rPr>
        <w:t xml:space="preserve">QUANTRON CUSTOMER </w:t>
      </w:r>
      <w:r w:rsidR="002B76D0">
        <w:rPr>
          <w:rStyle w:val="normaltextrun"/>
          <w:rFonts w:ascii="Calibri" w:hAnsi="Calibri" w:cs="Calibri"/>
          <w:b/>
          <w:bCs/>
          <w:i/>
          <w:iCs/>
          <w:sz w:val="20"/>
          <w:szCs w:val="20"/>
        </w:rPr>
        <w:t>SOLUTIONS</w:t>
      </w:r>
      <w:r>
        <w:rPr>
          <w:rStyle w:val="normaltextrun"/>
          <w:rFonts w:ascii="Calibri" w:hAnsi="Calibri" w:cs="Calibri"/>
          <w:i/>
          <w:iCs/>
          <w:sz w:val="20"/>
          <w:szCs w:val="20"/>
        </w:rPr>
        <w:t xml:space="preserve"> gewährleistet mit einem europaweiten Netzwerk von 700 Servicepartnern digitale und physische Aftersales-Lösungen sowie ein Serviceangebot für Wartung, Reparatur und Ersatzteile, Telematik- und In-Cloud-Lösungen für Ferndiagnose und Flottenmanagement. Kunden erhalten eine individuelle Beratung zu u. a. maßgeschneiderten Lade- und Tanklösungen, Miet-, Finanzierungs- und Leasingangeboten. In der QUANTRON Academy werden außerdem Schulungen und Workshops angeboten. </w:t>
      </w:r>
      <w:r>
        <w:rPr>
          <w:rStyle w:val="normaltextrun"/>
          <w:rFonts w:ascii="Calibri" w:hAnsi="Calibri" w:cs="Calibri"/>
          <w:b/>
          <w:bCs/>
          <w:i/>
          <w:iCs/>
          <w:sz w:val="20"/>
          <w:szCs w:val="20"/>
        </w:rPr>
        <w:t>QUANTRON ENERGY</w:t>
      </w:r>
      <w:r>
        <w:rPr>
          <w:rStyle w:val="normaltextrun"/>
          <w:rFonts w:ascii="Calibri" w:hAnsi="Calibri" w:cs="Calibri"/>
          <w:i/>
          <w:iCs/>
          <w:sz w:val="20"/>
          <w:szCs w:val="20"/>
        </w:rPr>
        <w:t xml:space="preserve"> wird zukünftig als Plattform die Produktion von grünem Wasserstoff und Strom realisieren. Dafür hat sich die Quantron AG mit starken globalen Partnern zusammengeschlossen. Diese </w:t>
      </w:r>
      <w:proofErr w:type="gramStart"/>
      <w:r>
        <w:rPr>
          <w:rStyle w:val="normaltextrun"/>
          <w:rFonts w:ascii="Calibri" w:hAnsi="Calibri" w:cs="Calibri"/>
          <w:i/>
          <w:iCs/>
          <w:sz w:val="20"/>
          <w:szCs w:val="20"/>
        </w:rPr>
        <w:t>Hydrogen</w:t>
      </w:r>
      <w:proofErr w:type="gramEnd"/>
      <w:r>
        <w:rPr>
          <w:rStyle w:val="normaltextrun"/>
          <w:rFonts w:ascii="Calibri" w:hAnsi="Calibri" w:cs="Calibri"/>
          <w:i/>
          <w:iCs/>
          <w:sz w:val="20"/>
          <w:szCs w:val="20"/>
        </w:rPr>
        <w:t xml:space="preserve"> Alliance bildet gleichzeitig auch einen wichtigen Baustein für </w:t>
      </w:r>
      <w:r>
        <w:rPr>
          <w:rStyle w:val="normaltextrun"/>
          <w:rFonts w:ascii="Calibri" w:hAnsi="Calibri" w:cs="Calibri"/>
          <w:b/>
          <w:bCs/>
          <w:i/>
          <w:iCs/>
          <w:sz w:val="20"/>
          <w:szCs w:val="20"/>
        </w:rPr>
        <w:t>QUANRTON POWER STATION</w:t>
      </w:r>
      <w:r>
        <w:rPr>
          <w:rStyle w:val="normaltextrun"/>
          <w:rFonts w:ascii="Calibri" w:hAnsi="Calibri" w:cs="Calibri"/>
          <w:i/>
          <w:iCs/>
          <w:sz w:val="20"/>
          <w:szCs w:val="20"/>
        </w:rPr>
        <w:t>, die Versorgung von Fahrzeugen mit der notwendigen grünen Lade- und H2-Tank-Infrastruktur.</w:t>
      </w:r>
      <w:r>
        <w:rPr>
          <w:rStyle w:val="eop"/>
          <w:rFonts w:ascii="Calibri" w:hAnsi="Calibri" w:cs="Calibri"/>
          <w:sz w:val="20"/>
          <w:szCs w:val="20"/>
        </w:rPr>
        <w:t> </w:t>
      </w:r>
    </w:p>
    <w:p w14:paraId="4F031DB3" w14:textId="161882F2" w:rsidR="00DC162F" w:rsidRDefault="00DC162F" w:rsidP="00012157">
      <w:pPr>
        <w:pStyle w:val="paragraph"/>
        <w:spacing w:before="240" w:beforeAutospacing="0" w:after="0" w:afterAutospacing="0"/>
        <w:jc w:val="both"/>
        <w:textAlignment w:val="baseline"/>
        <w:rPr>
          <w:rFonts w:ascii="Segoe UI" w:hAnsi="Segoe UI" w:cs="Segoe UI"/>
          <w:sz w:val="18"/>
          <w:szCs w:val="18"/>
        </w:rPr>
      </w:pPr>
      <w:r>
        <w:rPr>
          <w:rStyle w:val="normaltextrun"/>
          <w:rFonts w:ascii="Calibri" w:hAnsi="Calibri" w:cs="Calibri"/>
          <w:i/>
          <w:iCs/>
          <w:sz w:val="20"/>
          <w:szCs w:val="20"/>
        </w:rPr>
        <w:lastRenderedPageBreak/>
        <w:t xml:space="preserve">QUANTRON steht für die Kernwerte </w:t>
      </w:r>
      <w:r>
        <w:rPr>
          <w:rStyle w:val="normaltextrun"/>
          <w:rFonts w:ascii="Calibri" w:hAnsi="Calibri" w:cs="Calibri"/>
          <w:b/>
          <w:bCs/>
          <w:i/>
          <w:iCs/>
          <w:sz w:val="20"/>
          <w:szCs w:val="20"/>
        </w:rPr>
        <w:t>RELIABLE, ENERGETIC, BRAVE</w:t>
      </w:r>
      <w:r>
        <w:rPr>
          <w:rStyle w:val="normaltextrun"/>
          <w:rFonts w:ascii="Calibri" w:hAnsi="Calibri" w:cs="Calibri"/>
          <w:i/>
          <w:iCs/>
          <w:sz w:val="20"/>
          <w:szCs w:val="20"/>
        </w:rPr>
        <w:t xml:space="preserve"> (zuverlässig, energetisch, mutig). Das Expertenteam des Innovationstreibers für E-Mobilität leistet einen wesentlichen Beitrag zum nachhaltig umweltfreundlichen Personen- und Gütertransport.</w:t>
      </w:r>
    </w:p>
    <w:p w14:paraId="459736EA" w14:textId="77777777" w:rsidR="00DC162F" w:rsidRPr="00332F4F" w:rsidRDefault="00DC162F" w:rsidP="00012157">
      <w:pPr>
        <w:pStyle w:val="paragraph"/>
        <w:spacing w:before="240" w:beforeAutospacing="0" w:after="0" w:afterAutospacing="0"/>
        <w:jc w:val="both"/>
        <w:textAlignment w:val="baseline"/>
        <w:rPr>
          <w:rFonts w:ascii="Segoe UI" w:hAnsi="Segoe UI" w:cs="Segoe UI"/>
          <w:sz w:val="18"/>
          <w:szCs w:val="18"/>
          <w:lang w:val="en-US"/>
        </w:rPr>
      </w:pPr>
      <w:r>
        <w:rPr>
          <w:rStyle w:val="normaltextrun"/>
          <w:rFonts w:ascii="Calibri" w:hAnsi="Calibri" w:cs="Calibri"/>
          <w:i/>
          <w:iCs/>
          <w:sz w:val="20"/>
          <w:szCs w:val="20"/>
        </w:rPr>
        <w:t xml:space="preserve">Besuchen Sie die Quantron AG auf unseren </w:t>
      </w:r>
      <w:proofErr w:type="spellStart"/>
      <w:r>
        <w:rPr>
          <w:rStyle w:val="normaltextrun"/>
          <w:rFonts w:ascii="Calibri" w:hAnsi="Calibri" w:cs="Calibri"/>
          <w:i/>
          <w:iCs/>
          <w:sz w:val="20"/>
          <w:szCs w:val="20"/>
        </w:rPr>
        <w:t>Social</w:t>
      </w:r>
      <w:proofErr w:type="spellEnd"/>
      <w:r>
        <w:rPr>
          <w:rStyle w:val="normaltextrun"/>
          <w:rFonts w:ascii="Calibri" w:hAnsi="Calibri" w:cs="Calibri"/>
          <w:i/>
          <w:iCs/>
          <w:sz w:val="20"/>
          <w:szCs w:val="20"/>
        </w:rPr>
        <w:t xml:space="preserve"> Media Kanälen bei </w:t>
      </w:r>
      <w:hyperlink r:id="rId16" w:tgtFrame="_blank" w:history="1">
        <w:r>
          <w:rPr>
            <w:rStyle w:val="normaltextrun"/>
            <w:rFonts w:ascii="Calibri" w:hAnsi="Calibri" w:cs="Calibri"/>
            <w:i/>
            <w:iCs/>
            <w:color w:val="0000FF"/>
            <w:sz w:val="20"/>
            <w:szCs w:val="20"/>
            <w:u w:val="single"/>
          </w:rPr>
          <w:t>LinkedIn</w:t>
        </w:r>
      </w:hyperlink>
      <w:r>
        <w:rPr>
          <w:rStyle w:val="normaltextrun"/>
          <w:rFonts w:ascii="Calibri" w:hAnsi="Calibri" w:cs="Calibri"/>
          <w:i/>
          <w:iCs/>
          <w:sz w:val="20"/>
          <w:szCs w:val="20"/>
        </w:rPr>
        <w:t xml:space="preserve"> und </w:t>
      </w:r>
      <w:hyperlink r:id="rId17" w:tgtFrame="_blank" w:history="1">
        <w:r>
          <w:rPr>
            <w:rStyle w:val="normaltextrun"/>
            <w:rFonts w:ascii="Calibri" w:hAnsi="Calibri" w:cs="Calibri"/>
            <w:i/>
            <w:iCs/>
            <w:color w:val="0000FF"/>
            <w:sz w:val="20"/>
            <w:szCs w:val="20"/>
            <w:u w:val="single"/>
          </w:rPr>
          <w:t>YouTube</w:t>
        </w:r>
      </w:hyperlink>
      <w:r>
        <w:rPr>
          <w:rStyle w:val="normaltextrun"/>
          <w:rFonts w:ascii="Calibri" w:hAnsi="Calibri" w:cs="Calibri"/>
          <w:i/>
          <w:iCs/>
          <w:sz w:val="20"/>
          <w:szCs w:val="20"/>
        </w:rPr>
        <w:t xml:space="preserve">. </w:t>
      </w:r>
      <w:proofErr w:type="spellStart"/>
      <w:r>
        <w:rPr>
          <w:rStyle w:val="normaltextrun"/>
          <w:rFonts w:ascii="Calibri" w:hAnsi="Calibri" w:cs="Calibri"/>
          <w:i/>
          <w:iCs/>
          <w:sz w:val="20"/>
          <w:szCs w:val="20"/>
          <w:lang w:val="en-US"/>
        </w:rPr>
        <w:t>Weitere</w:t>
      </w:r>
      <w:proofErr w:type="spellEnd"/>
      <w:r>
        <w:rPr>
          <w:rStyle w:val="normaltextrun"/>
          <w:rFonts w:ascii="Calibri" w:hAnsi="Calibri" w:cs="Calibri"/>
          <w:i/>
          <w:iCs/>
          <w:sz w:val="20"/>
          <w:szCs w:val="20"/>
          <w:lang w:val="en-US"/>
        </w:rPr>
        <w:t xml:space="preserve"> </w:t>
      </w:r>
      <w:proofErr w:type="spellStart"/>
      <w:r>
        <w:rPr>
          <w:rStyle w:val="normaltextrun"/>
          <w:rFonts w:ascii="Calibri" w:hAnsi="Calibri" w:cs="Calibri"/>
          <w:i/>
          <w:iCs/>
          <w:sz w:val="20"/>
          <w:szCs w:val="20"/>
          <w:lang w:val="en-US"/>
        </w:rPr>
        <w:t>Informationen</w:t>
      </w:r>
      <w:proofErr w:type="spellEnd"/>
      <w:r>
        <w:rPr>
          <w:rStyle w:val="normaltextrun"/>
          <w:rFonts w:ascii="Calibri" w:hAnsi="Calibri" w:cs="Calibri"/>
          <w:i/>
          <w:iCs/>
          <w:sz w:val="20"/>
          <w:szCs w:val="20"/>
          <w:lang w:val="en-US"/>
        </w:rPr>
        <w:t xml:space="preserve"> </w:t>
      </w:r>
      <w:proofErr w:type="spellStart"/>
      <w:r>
        <w:rPr>
          <w:rStyle w:val="normaltextrun"/>
          <w:rFonts w:ascii="Calibri" w:hAnsi="Calibri" w:cs="Calibri"/>
          <w:i/>
          <w:iCs/>
          <w:sz w:val="20"/>
          <w:szCs w:val="20"/>
          <w:lang w:val="en-US"/>
        </w:rPr>
        <w:t>unter</w:t>
      </w:r>
      <w:proofErr w:type="spellEnd"/>
      <w:r>
        <w:rPr>
          <w:rStyle w:val="normaltextrun"/>
          <w:rFonts w:ascii="Calibri" w:hAnsi="Calibri" w:cs="Calibri"/>
          <w:i/>
          <w:iCs/>
          <w:sz w:val="20"/>
          <w:szCs w:val="20"/>
          <w:lang w:val="en-US"/>
        </w:rPr>
        <w:t xml:space="preserve"> </w:t>
      </w:r>
      <w:hyperlink r:id="rId18" w:tgtFrame="_blank" w:history="1">
        <w:r>
          <w:rPr>
            <w:rStyle w:val="normaltextrun"/>
            <w:rFonts w:ascii="Calibri" w:hAnsi="Calibri" w:cs="Calibri"/>
            <w:i/>
            <w:iCs/>
            <w:color w:val="0000FF"/>
            <w:sz w:val="20"/>
            <w:szCs w:val="20"/>
            <w:u w:val="single"/>
            <w:lang w:val="en-US"/>
          </w:rPr>
          <w:t>www.quantron.net</w:t>
        </w:r>
      </w:hyperlink>
      <w:r w:rsidRPr="00332F4F">
        <w:rPr>
          <w:rStyle w:val="eop"/>
          <w:rFonts w:ascii="Calibri" w:hAnsi="Calibri" w:cs="Calibri"/>
          <w:sz w:val="20"/>
          <w:szCs w:val="20"/>
          <w:lang w:val="en-US"/>
        </w:rPr>
        <w:t> </w:t>
      </w:r>
    </w:p>
    <w:p w14:paraId="55229582" w14:textId="77777777" w:rsidR="00DC162F" w:rsidRPr="00332F4F" w:rsidRDefault="00DC162F" w:rsidP="00DC162F">
      <w:pPr>
        <w:pStyle w:val="paragraph"/>
        <w:spacing w:before="0" w:beforeAutospacing="0" w:after="0" w:afterAutospacing="0"/>
        <w:textAlignment w:val="baseline"/>
        <w:rPr>
          <w:rFonts w:ascii="Segoe UI" w:hAnsi="Segoe UI" w:cs="Segoe UI"/>
          <w:sz w:val="18"/>
          <w:szCs w:val="18"/>
          <w:lang w:val="en-US"/>
        </w:rPr>
      </w:pPr>
      <w:r w:rsidRPr="00332F4F">
        <w:rPr>
          <w:rStyle w:val="eop"/>
          <w:rFonts w:ascii="Calibri" w:hAnsi="Calibri" w:cs="Calibri"/>
          <w:sz w:val="20"/>
          <w:szCs w:val="20"/>
          <w:lang w:val="en-US"/>
        </w:rPr>
        <w:t> </w:t>
      </w:r>
    </w:p>
    <w:p w14:paraId="2ACE88A6" w14:textId="77777777" w:rsidR="00DC162F" w:rsidRPr="00332F4F" w:rsidRDefault="00DC162F" w:rsidP="00DC162F">
      <w:pPr>
        <w:pStyle w:val="paragraph"/>
        <w:spacing w:before="0" w:beforeAutospacing="0" w:after="0" w:afterAutospacing="0"/>
        <w:textAlignment w:val="baseline"/>
        <w:rPr>
          <w:rFonts w:asciiTheme="minorHAnsi" w:hAnsiTheme="minorHAnsi" w:cstheme="minorHAnsi"/>
          <w:sz w:val="18"/>
          <w:szCs w:val="18"/>
          <w:lang w:val="en-US"/>
        </w:rPr>
      </w:pPr>
      <w:proofErr w:type="spellStart"/>
      <w:r w:rsidRPr="00DC162F">
        <w:rPr>
          <w:rStyle w:val="normaltextrun"/>
          <w:rFonts w:asciiTheme="minorHAnsi" w:hAnsiTheme="minorHAnsi" w:cstheme="minorHAnsi"/>
          <w:b/>
          <w:bCs/>
          <w:sz w:val="22"/>
          <w:szCs w:val="22"/>
          <w:lang w:val="en-US"/>
        </w:rPr>
        <w:t>Ansprechpartner</w:t>
      </w:r>
      <w:proofErr w:type="spellEnd"/>
      <w:r w:rsidRPr="00DC162F">
        <w:rPr>
          <w:rStyle w:val="normaltextrun"/>
          <w:rFonts w:asciiTheme="minorHAnsi" w:hAnsiTheme="minorHAnsi" w:cstheme="minorHAnsi"/>
          <w:b/>
          <w:bCs/>
          <w:sz w:val="22"/>
          <w:szCs w:val="22"/>
          <w:lang w:val="en-US"/>
        </w:rPr>
        <w:t>: </w:t>
      </w:r>
      <w:r w:rsidRPr="00332F4F">
        <w:rPr>
          <w:rStyle w:val="eop"/>
          <w:rFonts w:asciiTheme="minorHAnsi" w:hAnsiTheme="minorHAnsi" w:cstheme="minorHAnsi"/>
          <w:sz w:val="22"/>
          <w:szCs w:val="22"/>
          <w:lang w:val="en-US"/>
        </w:rPr>
        <w:t> </w:t>
      </w:r>
    </w:p>
    <w:p w14:paraId="6F555A6B" w14:textId="7D337B19" w:rsidR="00971D89" w:rsidRPr="00332F4F" w:rsidRDefault="00971D89" w:rsidP="00DC162F">
      <w:pPr>
        <w:pStyle w:val="paragraph"/>
        <w:spacing w:before="0" w:beforeAutospacing="0" w:after="0" w:afterAutospacing="0"/>
        <w:textAlignment w:val="baseline"/>
        <w:rPr>
          <w:rFonts w:ascii="Segoe UI" w:hAnsi="Segoe UI" w:cs="Segoe UI"/>
          <w:sz w:val="18"/>
          <w:szCs w:val="18"/>
          <w:lang w:val="en-US"/>
        </w:rPr>
      </w:pPr>
      <w:r w:rsidRPr="00BD65B8">
        <w:rPr>
          <w:rFonts w:asciiTheme="minorHAnsi" w:hAnsiTheme="minorHAnsi" w:cstheme="minorHAnsi"/>
          <w:color w:val="000000" w:themeColor="text1"/>
          <w:lang w:val="en-US"/>
        </w:rPr>
        <w:t>Jörg Zwilling</w:t>
      </w:r>
      <w:r>
        <w:rPr>
          <w:rFonts w:asciiTheme="minorHAnsi" w:hAnsiTheme="minorHAnsi" w:cstheme="minorHAnsi"/>
          <w:color w:val="000000" w:themeColor="text1"/>
          <w:lang w:val="en-US"/>
        </w:rPr>
        <w:t xml:space="preserve">, </w:t>
      </w:r>
      <w:r w:rsidRPr="00BD65B8">
        <w:rPr>
          <w:rFonts w:asciiTheme="minorHAnsi" w:hAnsiTheme="minorHAnsi" w:cstheme="minorHAnsi"/>
          <w:color w:val="000000" w:themeColor="text1"/>
          <w:lang w:val="en-US"/>
        </w:rPr>
        <w:t>Director Global Communication &amp; Business Developmen</w:t>
      </w:r>
      <w:r>
        <w:rPr>
          <w:rFonts w:asciiTheme="minorHAnsi" w:hAnsiTheme="minorHAnsi" w:cstheme="minorHAnsi"/>
          <w:color w:val="000000" w:themeColor="text1"/>
          <w:lang w:val="en-US"/>
        </w:rPr>
        <w:t>t,</w:t>
      </w:r>
      <w:r w:rsidRPr="00BD65B8">
        <w:rPr>
          <w:rFonts w:asciiTheme="minorHAnsi" w:hAnsiTheme="minorHAnsi" w:cstheme="minorHAnsi"/>
          <w:color w:val="000000" w:themeColor="text1"/>
          <w:lang w:val="en-US"/>
        </w:rPr>
        <w:t xml:space="preserve"> </w:t>
      </w:r>
      <w:hyperlink r:id="rId19" w:history="1">
        <w:r w:rsidRPr="00971D89">
          <w:rPr>
            <w:rStyle w:val="normaltextrun"/>
            <w:rFonts w:ascii="Calibri" w:hAnsi="Calibri" w:cs="Calibri"/>
            <w:color w:val="0000FF"/>
            <w:sz w:val="22"/>
            <w:szCs w:val="22"/>
            <w:u w:val="single"/>
            <w:lang w:val="fr-BE"/>
          </w:rPr>
          <w:t>j.zwilling@quantron.net</w:t>
        </w:r>
      </w:hyperlink>
    </w:p>
    <w:p w14:paraId="1EFF621C" w14:textId="1E23A50F" w:rsidR="00DC162F" w:rsidRPr="00332F4F" w:rsidRDefault="00DC162F" w:rsidP="00DC162F">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lang w:val="fr-BE"/>
        </w:rPr>
        <w:t xml:space="preserve">Stephanie Miller, Marketing &amp; Communications Quantron AG, </w:t>
      </w:r>
      <w:hyperlink r:id="rId20" w:history="1">
        <w:r w:rsidR="00473883" w:rsidRPr="00220793">
          <w:rPr>
            <w:rStyle w:val="Hyperlink"/>
            <w:rFonts w:ascii="Calibri" w:hAnsi="Calibri" w:cs="Calibri"/>
            <w:sz w:val="22"/>
            <w:szCs w:val="22"/>
            <w:lang w:val="fr-BE"/>
          </w:rPr>
          <w:t>press@quantron.net</w:t>
        </w:r>
      </w:hyperlink>
      <w:r w:rsidRPr="00332F4F">
        <w:rPr>
          <w:rStyle w:val="eop"/>
          <w:rFonts w:ascii="Calibri" w:hAnsi="Calibri" w:cs="Calibri"/>
          <w:sz w:val="22"/>
          <w:szCs w:val="22"/>
          <w:lang w:val="en-US"/>
        </w:rPr>
        <w:t> </w:t>
      </w:r>
    </w:p>
    <w:p w14:paraId="50BE927F" w14:textId="4670E0D2" w:rsidR="0026162A" w:rsidRPr="00D44F76" w:rsidRDefault="0026162A" w:rsidP="00A63031">
      <w:pPr>
        <w:rPr>
          <w:i/>
          <w:iCs/>
          <w:sz w:val="20"/>
          <w:szCs w:val="20"/>
          <w:lang w:val="en-US"/>
        </w:rPr>
      </w:pPr>
    </w:p>
    <w:sectPr w:rsidR="0026162A" w:rsidRPr="00D44F76" w:rsidSect="007E6A5C">
      <w:headerReference w:type="default" r:id="rId21"/>
      <w:footerReference w:type="default" r:id="rId22"/>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B061C" w14:textId="77777777" w:rsidR="001805EC" w:rsidRDefault="001805EC" w:rsidP="00AE78E4">
      <w:pPr>
        <w:spacing w:after="0" w:line="240" w:lineRule="auto"/>
      </w:pPr>
      <w:r>
        <w:separator/>
      </w:r>
    </w:p>
  </w:endnote>
  <w:endnote w:type="continuationSeparator" w:id="0">
    <w:p w14:paraId="5DC02F63" w14:textId="77777777" w:rsidR="001805EC" w:rsidRDefault="001805EC" w:rsidP="00AE78E4">
      <w:pPr>
        <w:spacing w:after="0" w:line="240" w:lineRule="auto"/>
      </w:pPr>
      <w:r>
        <w:continuationSeparator/>
      </w:r>
    </w:p>
  </w:endnote>
  <w:endnote w:type="continuationNotice" w:id="1">
    <w:p w14:paraId="24C59138" w14:textId="77777777" w:rsidR="001805EC" w:rsidRDefault="001805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15BA7FF6" w:rsidR="002D0904" w:rsidRPr="000944FD" w:rsidRDefault="000944FD" w:rsidP="001A0965">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D279A5"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fldSimple w:instr="NUMPAGES  \* Arabic  \* MERGEFORMAT">
                            <w:r w:rsidR="00851F4C" w:rsidRPr="00851F4C">
                              <w:rPr>
                                <w:bCs/>
                                <w:noProof/>
                                <w:color w:val="0971B7"/>
                                <w:sz w:val="16"/>
                                <w:szCs w:val="16"/>
                              </w:rPr>
                              <w:t>2</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fldSimple w:instr="NUMPAGES  \* Arabic  \* MERGEFORMAT">
                      <w:r w:rsidR="00851F4C" w:rsidRPr="00851F4C">
                        <w:rPr>
                          <w:bCs/>
                          <w:noProof/>
                          <w:color w:val="0971B7"/>
                          <w:sz w:val="16"/>
                          <w:szCs w:val="16"/>
                        </w:rPr>
                        <w:t>2</w:t>
                      </w:r>
                    </w:fldSimple>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3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D279A5">
      <w:rPr>
        <w:color w:val="595959" w:themeColor="text1" w:themeTint="A6"/>
        <w:sz w:val="20"/>
        <w:lang w:val="en-US"/>
      </w:rPr>
      <w:t>Phone: +49(0)821-789840-0</w:t>
    </w:r>
  </w:p>
  <w:p w14:paraId="54477ECE" w14:textId="36FFE759"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961C9" w14:textId="77777777" w:rsidR="001805EC" w:rsidRDefault="001805EC" w:rsidP="00AE78E4">
      <w:pPr>
        <w:spacing w:after="0" w:line="240" w:lineRule="auto"/>
      </w:pPr>
      <w:r>
        <w:separator/>
      </w:r>
    </w:p>
  </w:footnote>
  <w:footnote w:type="continuationSeparator" w:id="0">
    <w:p w14:paraId="59B6E579" w14:textId="77777777" w:rsidR="001805EC" w:rsidRDefault="001805EC" w:rsidP="00AE78E4">
      <w:pPr>
        <w:spacing w:after="0" w:line="240" w:lineRule="auto"/>
      </w:pPr>
      <w:r>
        <w:continuationSeparator/>
      </w:r>
    </w:p>
  </w:footnote>
  <w:footnote w:type="continuationNotice" w:id="1">
    <w:p w14:paraId="610BC345" w14:textId="77777777" w:rsidR="001805EC" w:rsidRDefault="001805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2597EB85" w:rsidR="00AE78E4" w:rsidRPr="009F6532" w:rsidRDefault="00332F4F" w:rsidP="001A0965">
    <w:pPr>
      <w:pStyle w:val="Kopfzeile"/>
      <w:rPr>
        <w:lang w:val="en-US"/>
      </w:rPr>
    </w:pPr>
    <w:r>
      <w:rPr>
        <w:noProof/>
      </w:rPr>
      <w:drawing>
        <wp:anchor distT="0" distB="0" distL="114300" distR="114300" simplePos="0" relativeHeight="251658242" behindDoc="0" locked="0" layoutInCell="1" allowOverlap="1" wp14:anchorId="503301EA" wp14:editId="34E8CB1C">
          <wp:simplePos x="0" y="0"/>
          <wp:positionH relativeFrom="column">
            <wp:posOffset>-956931</wp:posOffset>
          </wp:positionH>
          <wp:positionV relativeFrom="paragraph">
            <wp:posOffset>-160065</wp:posOffset>
          </wp:positionV>
          <wp:extent cx="7658100" cy="1295400"/>
          <wp:effectExtent l="0" t="0" r="0" b="0"/>
          <wp:wrapSquare wrapText="bothSides"/>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B23B8"/>
    <w:multiLevelType w:val="multilevel"/>
    <w:tmpl w:val="0282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5143727">
    <w:abstractNumId w:val="2"/>
  </w:num>
  <w:num w:numId="2" w16cid:durableId="1015308933">
    <w:abstractNumId w:val="1"/>
  </w:num>
  <w:num w:numId="3" w16cid:durableId="93600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12157"/>
    <w:rsid w:val="00017F46"/>
    <w:rsid w:val="00025DED"/>
    <w:rsid w:val="00026DB1"/>
    <w:rsid w:val="00030B10"/>
    <w:rsid w:val="0003259C"/>
    <w:rsid w:val="000329B3"/>
    <w:rsid w:val="00035FFF"/>
    <w:rsid w:val="000371E5"/>
    <w:rsid w:val="0004014A"/>
    <w:rsid w:val="00054DE0"/>
    <w:rsid w:val="000739B9"/>
    <w:rsid w:val="00074C8A"/>
    <w:rsid w:val="0008013A"/>
    <w:rsid w:val="000928E5"/>
    <w:rsid w:val="000944FD"/>
    <w:rsid w:val="00095B91"/>
    <w:rsid w:val="00097C75"/>
    <w:rsid w:val="000C6948"/>
    <w:rsid w:val="000C71F9"/>
    <w:rsid w:val="00104303"/>
    <w:rsid w:val="00112309"/>
    <w:rsid w:val="00113B04"/>
    <w:rsid w:val="00113E8F"/>
    <w:rsid w:val="00137966"/>
    <w:rsid w:val="001417A9"/>
    <w:rsid w:val="00150D45"/>
    <w:rsid w:val="001536A5"/>
    <w:rsid w:val="00154823"/>
    <w:rsid w:val="00155510"/>
    <w:rsid w:val="0016309B"/>
    <w:rsid w:val="00164DCF"/>
    <w:rsid w:val="001805EC"/>
    <w:rsid w:val="00182B88"/>
    <w:rsid w:val="001875DD"/>
    <w:rsid w:val="0019402E"/>
    <w:rsid w:val="00195C88"/>
    <w:rsid w:val="001A0965"/>
    <w:rsid w:val="001A1178"/>
    <w:rsid w:val="001A16AD"/>
    <w:rsid w:val="001A52B1"/>
    <w:rsid w:val="001B63EE"/>
    <w:rsid w:val="001C3B18"/>
    <w:rsid w:val="001D1F53"/>
    <w:rsid w:val="001D57C4"/>
    <w:rsid w:val="001D75BD"/>
    <w:rsid w:val="001E16CA"/>
    <w:rsid w:val="001E1C2B"/>
    <w:rsid w:val="001E3047"/>
    <w:rsid w:val="001E3E14"/>
    <w:rsid w:val="001E6870"/>
    <w:rsid w:val="001F3857"/>
    <w:rsid w:val="00217303"/>
    <w:rsid w:val="00221D25"/>
    <w:rsid w:val="0022565D"/>
    <w:rsid w:val="00225B56"/>
    <w:rsid w:val="002353A6"/>
    <w:rsid w:val="0024135C"/>
    <w:rsid w:val="0025057D"/>
    <w:rsid w:val="0025461D"/>
    <w:rsid w:val="0026162A"/>
    <w:rsid w:val="00262DBB"/>
    <w:rsid w:val="00267DB4"/>
    <w:rsid w:val="00273889"/>
    <w:rsid w:val="00275C5D"/>
    <w:rsid w:val="00277052"/>
    <w:rsid w:val="00293139"/>
    <w:rsid w:val="002975E2"/>
    <w:rsid w:val="002A64D9"/>
    <w:rsid w:val="002B1632"/>
    <w:rsid w:val="002B310C"/>
    <w:rsid w:val="002B76D0"/>
    <w:rsid w:val="002C64E1"/>
    <w:rsid w:val="002C7249"/>
    <w:rsid w:val="002D0904"/>
    <w:rsid w:val="002D2056"/>
    <w:rsid w:val="002D2A7E"/>
    <w:rsid w:val="002E51EA"/>
    <w:rsid w:val="002E7946"/>
    <w:rsid w:val="002F397F"/>
    <w:rsid w:val="002F5AE4"/>
    <w:rsid w:val="002F6662"/>
    <w:rsid w:val="002F7680"/>
    <w:rsid w:val="00312572"/>
    <w:rsid w:val="003172FA"/>
    <w:rsid w:val="00320FE3"/>
    <w:rsid w:val="00322DDD"/>
    <w:rsid w:val="0032393F"/>
    <w:rsid w:val="00332F4F"/>
    <w:rsid w:val="0036362A"/>
    <w:rsid w:val="00370BC2"/>
    <w:rsid w:val="0037303E"/>
    <w:rsid w:val="00377865"/>
    <w:rsid w:val="003824EA"/>
    <w:rsid w:val="003864BE"/>
    <w:rsid w:val="0038652C"/>
    <w:rsid w:val="0039042C"/>
    <w:rsid w:val="00392BEC"/>
    <w:rsid w:val="003A1EF1"/>
    <w:rsid w:val="003A1F6F"/>
    <w:rsid w:val="003A61F0"/>
    <w:rsid w:val="003B237E"/>
    <w:rsid w:val="003C0EF8"/>
    <w:rsid w:val="003C6BB1"/>
    <w:rsid w:val="003E700E"/>
    <w:rsid w:val="003F1AAC"/>
    <w:rsid w:val="003F6267"/>
    <w:rsid w:val="003F63B3"/>
    <w:rsid w:val="00401889"/>
    <w:rsid w:val="00414DC4"/>
    <w:rsid w:val="00426A04"/>
    <w:rsid w:val="00437EEE"/>
    <w:rsid w:val="00440648"/>
    <w:rsid w:val="004610D8"/>
    <w:rsid w:val="004732E0"/>
    <w:rsid w:val="00473615"/>
    <w:rsid w:val="00473883"/>
    <w:rsid w:val="00475C54"/>
    <w:rsid w:val="0048625B"/>
    <w:rsid w:val="004954AD"/>
    <w:rsid w:val="00497B37"/>
    <w:rsid w:val="004A2B2D"/>
    <w:rsid w:val="004B32B0"/>
    <w:rsid w:val="004B3DD1"/>
    <w:rsid w:val="004C6AD0"/>
    <w:rsid w:val="004E1467"/>
    <w:rsid w:val="004F32C7"/>
    <w:rsid w:val="004F35A7"/>
    <w:rsid w:val="005012F4"/>
    <w:rsid w:val="00504F1D"/>
    <w:rsid w:val="00515CF1"/>
    <w:rsid w:val="005240B0"/>
    <w:rsid w:val="005248CC"/>
    <w:rsid w:val="0052668B"/>
    <w:rsid w:val="0053512B"/>
    <w:rsid w:val="00536239"/>
    <w:rsid w:val="00547B65"/>
    <w:rsid w:val="005529B3"/>
    <w:rsid w:val="005546AA"/>
    <w:rsid w:val="00562E72"/>
    <w:rsid w:val="0056386B"/>
    <w:rsid w:val="00570019"/>
    <w:rsid w:val="00576A09"/>
    <w:rsid w:val="00592440"/>
    <w:rsid w:val="005A2DA8"/>
    <w:rsid w:val="005B2C13"/>
    <w:rsid w:val="005D2334"/>
    <w:rsid w:val="005D2817"/>
    <w:rsid w:val="005E2014"/>
    <w:rsid w:val="005F769C"/>
    <w:rsid w:val="00613F82"/>
    <w:rsid w:val="0062152A"/>
    <w:rsid w:val="00621930"/>
    <w:rsid w:val="00624F02"/>
    <w:rsid w:val="006369DD"/>
    <w:rsid w:val="00653B3F"/>
    <w:rsid w:val="00664149"/>
    <w:rsid w:val="00671A6F"/>
    <w:rsid w:val="0067736A"/>
    <w:rsid w:val="00682AEB"/>
    <w:rsid w:val="0069112E"/>
    <w:rsid w:val="006B0E2C"/>
    <w:rsid w:val="006B7543"/>
    <w:rsid w:val="006C35E2"/>
    <w:rsid w:val="006F1B77"/>
    <w:rsid w:val="00705344"/>
    <w:rsid w:val="007059E0"/>
    <w:rsid w:val="007137AB"/>
    <w:rsid w:val="0071558E"/>
    <w:rsid w:val="0071627E"/>
    <w:rsid w:val="0074160C"/>
    <w:rsid w:val="00744F0D"/>
    <w:rsid w:val="00745FEA"/>
    <w:rsid w:val="00754015"/>
    <w:rsid w:val="007628A4"/>
    <w:rsid w:val="00765BB9"/>
    <w:rsid w:val="00775363"/>
    <w:rsid w:val="00776D92"/>
    <w:rsid w:val="0078500E"/>
    <w:rsid w:val="00790717"/>
    <w:rsid w:val="007916FA"/>
    <w:rsid w:val="007B29FD"/>
    <w:rsid w:val="007B31E6"/>
    <w:rsid w:val="007C23C7"/>
    <w:rsid w:val="007D27BB"/>
    <w:rsid w:val="007D2FC7"/>
    <w:rsid w:val="007E37C8"/>
    <w:rsid w:val="007E5F19"/>
    <w:rsid w:val="007E6A5C"/>
    <w:rsid w:val="007E7E9C"/>
    <w:rsid w:val="007F3AB0"/>
    <w:rsid w:val="00800482"/>
    <w:rsid w:val="008103CB"/>
    <w:rsid w:val="00810CAD"/>
    <w:rsid w:val="00811A60"/>
    <w:rsid w:val="008269B4"/>
    <w:rsid w:val="00836621"/>
    <w:rsid w:val="00846EF3"/>
    <w:rsid w:val="00851F4C"/>
    <w:rsid w:val="0085284F"/>
    <w:rsid w:val="008579B1"/>
    <w:rsid w:val="00863593"/>
    <w:rsid w:val="00872F5B"/>
    <w:rsid w:val="008763E6"/>
    <w:rsid w:val="00876BAA"/>
    <w:rsid w:val="008838EC"/>
    <w:rsid w:val="008861A1"/>
    <w:rsid w:val="0089565B"/>
    <w:rsid w:val="008A116F"/>
    <w:rsid w:val="008A3F47"/>
    <w:rsid w:val="008A41D6"/>
    <w:rsid w:val="008A4345"/>
    <w:rsid w:val="008B421F"/>
    <w:rsid w:val="008B735F"/>
    <w:rsid w:val="008B7AF6"/>
    <w:rsid w:val="008B7FA8"/>
    <w:rsid w:val="008D4615"/>
    <w:rsid w:val="008D46C6"/>
    <w:rsid w:val="008E0B87"/>
    <w:rsid w:val="008E251B"/>
    <w:rsid w:val="008E29E2"/>
    <w:rsid w:val="008E51D6"/>
    <w:rsid w:val="008F514A"/>
    <w:rsid w:val="008F795C"/>
    <w:rsid w:val="009004C8"/>
    <w:rsid w:val="009039AA"/>
    <w:rsid w:val="009071ED"/>
    <w:rsid w:val="00910A12"/>
    <w:rsid w:val="009138CA"/>
    <w:rsid w:val="0092229F"/>
    <w:rsid w:val="009248EA"/>
    <w:rsid w:val="00924A44"/>
    <w:rsid w:val="00924DE7"/>
    <w:rsid w:val="009260C6"/>
    <w:rsid w:val="00937BAF"/>
    <w:rsid w:val="00940AEE"/>
    <w:rsid w:val="00944B0D"/>
    <w:rsid w:val="00961E4F"/>
    <w:rsid w:val="00971D89"/>
    <w:rsid w:val="00993C04"/>
    <w:rsid w:val="009A527F"/>
    <w:rsid w:val="009C434C"/>
    <w:rsid w:val="009D0421"/>
    <w:rsid w:val="009D34A2"/>
    <w:rsid w:val="009D5F26"/>
    <w:rsid w:val="009E2573"/>
    <w:rsid w:val="009E2F6B"/>
    <w:rsid w:val="009F3E70"/>
    <w:rsid w:val="009F6532"/>
    <w:rsid w:val="00A055C7"/>
    <w:rsid w:val="00A1262D"/>
    <w:rsid w:val="00A12F98"/>
    <w:rsid w:val="00A170CF"/>
    <w:rsid w:val="00A22CDF"/>
    <w:rsid w:val="00A27299"/>
    <w:rsid w:val="00A317DB"/>
    <w:rsid w:val="00A34801"/>
    <w:rsid w:val="00A45115"/>
    <w:rsid w:val="00A459AF"/>
    <w:rsid w:val="00A51E69"/>
    <w:rsid w:val="00A53D29"/>
    <w:rsid w:val="00A5551E"/>
    <w:rsid w:val="00A56BC8"/>
    <w:rsid w:val="00A60ED5"/>
    <w:rsid w:val="00A63031"/>
    <w:rsid w:val="00A80F21"/>
    <w:rsid w:val="00A83308"/>
    <w:rsid w:val="00A86FFF"/>
    <w:rsid w:val="00A939FD"/>
    <w:rsid w:val="00A94CE4"/>
    <w:rsid w:val="00A9587D"/>
    <w:rsid w:val="00A9700E"/>
    <w:rsid w:val="00AA5B99"/>
    <w:rsid w:val="00AA6051"/>
    <w:rsid w:val="00AB3FF1"/>
    <w:rsid w:val="00AC46E7"/>
    <w:rsid w:val="00AE78E4"/>
    <w:rsid w:val="00B20891"/>
    <w:rsid w:val="00B22998"/>
    <w:rsid w:val="00B25E92"/>
    <w:rsid w:val="00B31303"/>
    <w:rsid w:val="00B56D88"/>
    <w:rsid w:val="00B60081"/>
    <w:rsid w:val="00B6633F"/>
    <w:rsid w:val="00B6699A"/>
    <w:rsid w:val="00B722E6"/>
    <w:rsid w:val="00B832EC"/>
    <w:rsid w:val="00B91B2B"/>
    <w:rsid w:val="00B94667"/>
    <w:rsid w:val="00BA1CC6"/>
    <w:rsid w:val="00BA2B45"/>
    <w:rsid w:val="00BA6AD9"/>
    <w:rsid w:val="00BB5FB5"/>
    <w:rsid w:val="00BC3CCE"/>
    <w:rsid w:val="00BC49AA"/>
    <w:rsid w:val="00BC7E72"/>
    <w:rsid w:val="00BE057C"/>
    <w:rsid w:val="00BE073B"/>
    <w:rsid w:val="00BE24F2"/>
    <w:rsid w:val="00BE3872"/>
    <w:rsid w:val="00BE6FA0"/>
    <w:rsid w:val="00BF688A"/>
    <w:rsid w:val="00C108DD"/>
    <w:rsid w:val="00C122D5"/>
    <w:rsid w:val="00C2051E"/>
    <w:rsid w:val="00C443F4"/>
    <w:rsid w:val="00C44DDA"/>
    <w:rsid w:val="00C45A18"/>
    <w:rsid w:val="00C63E4C"/>
    <w:rsid w:val="00C74C0E"/>
    <w:rsid w:val="00C84747"/>
    <w:rsid w:val="00C867F7"/>
    <w:rsid w:val="00C96478"/>
    <w:rsid w:val="00CC27C4"/>
    <w:rsid w:val="00CD2992"/>
    <w:rsid w:val="00CD542B"/>
    <w:rsid w:val="00CE0E3F"/>
    <w:rsid w:val="00CE5E21"/>
    <w:rsid w:val="00CE5E8B"/>
    <w:rsid w:val="00CF1072"/>
    <w:rsid w:val="00CF2870"/>
    <w:rsid w:val="00CF77BF"/>
    <w:rsid w:val="00D013A4"/>
    <w:rsid w:val="00D040AD"/>
    <w:rsid w:val="00D17B51"/>
    <w:rsid w:val="00D17C43"/>
    <w:rsid w:val="00D21EE9"/>
    <w:rsid w:val="00D279A5"/>
    <w:rsid w:val="00D27B19"/>
    <w:rsid w:val="00D34006"/>
    <w:rsid w:val="00D3593D"/>
    <w:rsid w:val="00D4442A"/>
    <w:rsid w:val="00D44F76"/>
    <w:rsid w:val="00D46BFB"/>
    <w:rsid w:val="00D4707E"/>
    <w:rsid w:val="00D51998"/>
    <w:rsid w:val="00D5225F"/>
    <w:rsid w:val="00D747AD"/>
    <w:rsid w:val="00D7496D"/>
    <w:rsid w:val="00D773AD"/>
    <w:rsid w:val="00D821DF"/>
    <w:rsid w:val="00D86CAB"/>
    <w:rsid w:val="00D86D4D"/>
    <w:rsid w:val="00D90DAF"/>
    <w:rsid w:val="00D93C73"/>
    <w:rsid w:val="00DB765F"/>
    <w:rsid w:val="00DC162F"/>
    <w:rsid w:val="00DC25C2"/>
    <w:rsid w:val="00DC4FE8"/>
    <w:rsid w:val="00DC6508"/>
    <w:rsid w:val="00DD3D1C"/>
    <w:rsid w:val="00DD4153"/>
    <w:rsid w:val="00DE1DCF"/>
    <w:rsid w:val="00DE27C9"/>
    <w:rsid w:val="00DF5878"/>
    <w:rsid w:val="00E10279"/>
    <w:rsid w:val="00E13E09"/>
    <w:rsid w:val="00E172A6"/>
    <w:rsid w:val="00E306D3"/>
    <w:rsid w:val="00E33E23"/>
    <w:rsid w:val="00E35B4F"/>
    <w:rsid w:val="00E3707F"/>
    <w:rsid w:val="00E44092"/>
    <w:rsid w:val="00E512CE"/>
    <w:rsid w:val="00E55CD3"/>
    <w:rsid w:val="00E7139B"/>
    <w:rsid w:val="00E7243E"/>
    <w:rsid w:val="00E767EC"/>
    <w:rsid w:val="00E86CFA"/>
    <w:rsid w:val="00E87805"/>
    <w:rsid w:val="00EA7185"/>
    <w:rsid w:val="00EB04DB"/>
    <w:rsid w:val="00EB1D0B"/>
    <w:rsid w:val="00EB3982"/>
    <w:rsid w:val="00EC0BF3"/>
    <w:rsid w:val="00EC49F0"/>
    <w:rsid w:val="00EC5ECD"/>
    <w:rsid w:val="00ED4FE7"/>
    <w:rsid w:val="00F04C31"/>
    <w:rsid w:val="00F05EA4"/>
    <w:rsid w:val="00F1572B"/>
    <w:rsid w:val="00F32949"/>
    <w:rsid w:val="00F34803"/>
    <w:rsid w:val="00F3742E"/>
    <w:rsid w:val="00F443B8"/>
    <w:rsid w:val="00F60B9A"/>
    <w:rsid w:val="00F63FEA"/>
    <w:rsid w:val="00F6765B"/>
    <w:rsid w:val="00F72981"/>
    <w:rsid w:val="00F75CA4"/>
    <w:rsid w:val="00F80904"/>
    <w:rsid w:val="00F84A3E"/>
    <w:rsid w:val="00FA306B"/>
    <w:rsid w:val="00FB3497"/>
    <w:rsid w:val="00FB59B4"/>
    <w:rsid w:val="00FC199F"/>
    <w:rsid w:val="00FC68C6"/>
    <w:rsid w:val="00FC6EB1"/>
    <w:rsid w:val="00FD0042"/>
    <w:rsid w:val="00FD41AC"/>
    <w:rsid w:val="00FD5A97"/>
    <w:rsid w:val="00FD7CBB"/>
    <w:rsid w:val="00FF0798"/>
    <w:rsid w:val="04064243"/>
    <w:rsid w:val="15BB30EC"/>
    <w:rsid w:val="17A87C12"/>
    <w:rsid w:val="1C38EF7F"/>
    <w:rsid w:val="2068BF36"/>
    <w:rsid w:val="2F6136EE"/>
    <w:rsid w:val="317AB908"/>
    <w:rsid w:val="35BB2A07"/>
    <w:rsid w:val="39226DBF"/>
    <w:rsid w:val="475CDF7A"/>
    <w:rsid w:val="5C4C0B31"/>
    <w:rsid w:val="61DDB593"/>
    <w:rsid w:val="6C433DFE"/>
    <w:rsid w:val="7022E7A3"/>
    <w:rsid w:val="70451487"/>
    <w:rsid w:val="749DD6B8"/>
    <w:rsid w:val="7B071A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F0AA0B2B-254F-443B-AAE0-5F3ED958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customStyle="1" w:styleId="paragraph">
    <w:name w:val="paragraph"/>
    <w:basedOn w:val="Standard"/>
    <w:rsid w:val="002F66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2F6662"/>
  </w:style>
  <w:style w:type="character" w:customStyle="1" w:styleId="eop">
    <w:name w:val="eop"/>
    <w:basedOn w:val="Absatz-Standardschriftart"/>
    <w:rsid w:val="002F6662"/>
  </w:style>
  <w:style w:type="paragraph" w:styleId="berarbeitung">
    <w:name w:val="Revision"/>
    <w:hidden/>
    <w:uiPriority w:val="99"/>
    <w:semiHidden/>
    <w:rsid w:val="00CE5E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835">
      <w:bodyDiv w:val="1"/>
      <w:marLeft w:val="0"/>
      <w:marRight w:val="0"/>
      <w:marTop w:val="0"/>
      <w:marBottom w:val="0"/>
      <w:divBdr>
        <w:top w:val="none" w:sz="0" w:space="0" w:color="auto"/>
        <w:left w:val="none" w:sz="0" w:space="0" w:color="auto"/>
        <w:bottom w:val="none" w:sz="0" w:space="0" w:color="auto"/>
        <w:right w:val="none" w:sz="0" w:space="0" w:color="auto"/>
      </w:divBdr>
      <w:divsChild>
        <w:div w:id="1079329874">
          <w:marLeft w:val="0"/>
          <w:marRight w:val="0"/>
          <w:marTop w:val="0"/>
          <w:marBottom w:val="0"/>
          <w:divBdr>
            <w:top w:val="none" w:sz="0" w:space="0" w:color="auto"/>
            <w:left w:val="none" w:sz="0" w:space="0" w:color="auto"/>
            <w:bottom w:val="none" w:sz="0" w:space="0" w:color="auto"/>
            <w:right w:val="none" w:sz="0" w:space="0" w:color="auto"/>
          </w:divBdr>
        </w:div>
        <w:div w:id="343481540">
          <w:marLeft w:val="0"/>
          <w:marRight w:val="0"/>
          <w:marTop w:val="0"/>
          <w:marBottom w:val="0"/>
          <w:divBdr>
            <w:top w:val="none" w:sz="0" w:space="0" w:color="auto"/>
            <w:left w:val="none" w:sz="0" w:space="0" w:color="auto"/>
            <w:bottom w:val="none" w:sz="0" w:space="0" w:color="auto"/>
            <w:right w:val="none" w:sz="0" w:space="0" w:color="auto"/>
          </w:divBdr>
        </w:div>
        <w:div w:id="176389590">
          <w:marLeft w:val="0"/>
          <w:marRight w:val="0"/>
          <w:marTop w:val="0"/>
          <w:marBottom w:val="0"/>
          <w:divBdr>
            <w:top w:val="none" w:sz="0" w:space="0" w:color="auto"/>
            <w:left w:val="none" w:sz="0" w:space="0" w:color="auto"/>
            <w:bottom w:val="none" w:sz="0" w:space="0" w:color="auto"/>
            <w:right w:val="none" w:sz="0" w:space="0" w:color="auto"/>
          </w:divBdr>
        </w:div>
        <w:div w:id="512382796">
          <w:marLeft w:val="0"/>
          <w:marRight w:val="0"/>
          <w:marTop w:val="0"/>
          <w:marBottom w:val="0"/>
          <w:divBdr>
            <w:top w:val="none" w:sz="0" w:space="0" w:color="auto"/>
            <w:left w:val="none" w:sz="0" w:space="0" w:color="auto"/>
            <w:bottom w:val="none" w:sz="0" w:space="0" w:color="auto"/>
            <w:right w:val="none" w:sz="0" w:space="0" w:color="auto"/>
          </w:divBdr>
        </w:div>
        <w:div w:id="465853769">
          <w:marLeft w:val="0"/>
          <w:marRight w:val="0"/>
          <w:marTop w:val="0"/>
          <w:marBottom w:val="0"/>
          <w:divBdr>
            <w:top w:val="none" w:sz="0" w:space="0" w:color="auto"/>
            <w:left w:val="none" w:sz="0" w:space="0" w:color="auto"/>
            <w:bottom w:val="none" w:sz="0" w:space="0" w:color="auto"/>
            <w:right w:val="none" w:sz="0" w:space="0" w:color="auto"/>
          </w:divBdr>
        </w:div>
        <w:div w:id="1595896487">
          <w:marLeft w:val="0"/>
          <w:marRight w:val="0"/>
          <w:marTop w:val="0"/>
          <w:marBottom w:val="0"/>
          <w:divBdr>
            <w:top w:val="none" w:sz="0" w:space="0" w:color="auto"/>
            <w:left w:val="none" w:sz="0" w:space="0" w:color="auto"/>
            <w:bottom w:val="none" w:sz="0" w:space="0" w:color="auto"/>
            <w:right w:val="none" w:sz="0" w:space="0" w:color="auto"/>
          </w:divBdr>
        </w:div>
        <w:div w:id="321857430">
          <w:marLeft w:val="0"/>
          <w:marRight w:val="0"/>
          <w:marTop w:val="0"/>
          <w:marBottom w:val="0"/>
          <w:divBdr>
            <w:top w:val="none" w:sz="0" w:space="0" w:color="auto"/>
            <w:left w:val="none" w:sz="0" w:space="0" w:color="auto"/>
            <w:bottom w:val="none" w:sz="0" w:space="0" w:color="auto"/>
            <w:right w:val="none" w:sz="0" w:space="0" w:color="auto"/>
          </w:divBdr>
        </w:div>
        <w:div w:id="709770298">
          <w:marLeft w:val="0"/>
          <w:marRight w:val="0"/>
          <w:marTop w:val="0"/>
          <w:marBottom w:val="0"/>
          <w:divBdr>
            <w:top w:val="none" w:sz="0" w:space="0" w:color="auto"/>
            <w:left w:val="none" w:sz="0" w:space="0" w:color="auto"/>
            <w:bottom w:val="none" w:sz="0" w:space="0" w:color="auto"/>
            <w:right w:val="none" w:sz="0" w:space="0" w:color="auto"/>
          </w:divBdr>
        </w:div>
        <w:div w:id="225653663">
          <w:marLeft w:val="0"/>
          <w:marRight w:val="0"/>
          <w:marTop w:val="0"/>
          <w:marBottom w:val="0"/>
          <w:divBdr>
            <w:top w:val="none" w:sz="0" w:space="0" w:color="auto"/>
            <w:left w:val="none" w:sz="0" w:space="0" w:color="auto"/>
            <w:bottom w:val="none" w:sz="0" w:space="0" w:color="auto"/>
            <w:right w:val="none" w:sz="0" w:space="0" w:color="auto"/>
          </w:divBdr>
        </w:div>
      </w:divsChild>
    </w:div>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186987972">
      <w:bodyDiv w:val="1"/>
      <w:marLeft w:val="0"/>
      <w:marRight w:val="0"/>
      <w:marTop w:val="0"/>
      <w:marBottom w:val="0"/>
      <w:divBdr>
        <w:top w:val="none" w:sz="0" w:space="0" w:color="auto"/>
        <w:left w:val="none" w:sz="0" w:space="0" w:color="auto"/>
        <w:bottom w:val="none" w:sz="0" w:space="0" w:color="auto"/>
        <w:right w:val="none" w:sz="0" w:space="0" w:color="auto"/>
      </w:divBdr>
      <w:divsChild>
        <w:div w:id="370962069">
          <w:marLeft w:val="0"/>
          <w:marRight w:val="0"/>
          <w:marTop w:val="0"/>
          <w:marBottom w:val="0"/>
          <w:divBdr>
            <w:top w:val="none" w:sz="0" w:space="0" w:color="auto"/>
            <w:left w:val="none" w:sz="0" w:space="0" w:color="auto"/>
            <w:bottom w:val="none" w:sz="0" w:space="0" w:color="auto"/>
            <w:right w:val="none" w:sz="0" w:space="0" w:color="auto"/>
          </w:divBdr>
        </w:div>
        <w:div w:id="1661696806">
          <w:marLeft w:val="0"/>
          <w:marRight w:val="0"/>
          <w:marTop w:val="0"/>
          <w:marBottom w:val="0"/>
          <w:divBdr>
            <w:top w:val="none" w:sz="0" w:space="0" w:color="auto"/>
            <w:left w:val="none" w:sz="0" w:space="0" w:color="auto"/>
            <w:bottom w:val="none" w:sz="0" w:space="0" w:color="auto"/>
            <w:right w:val="none" w:sz="0" w:space="0" w:color="auto"/>
          </w:divBdr>
        </w:div>
        <w:div w:id="2134714306">
          <w:marLeft w:val="0"/>
          <w:marRight w:val="0"/>
          <w:marTop w:val="0"/>
          <w:marBottom w:val="0"/>
          <w:divBdr>
            <w:top w:val="none" w:sz="0" w:space="0" w:color="auto"/>
            <w:left w:val="none" w:sz="0" w:space="0" w:color="auto"/>
            <w:bottom w:val="none" w:sz="0" w:space="0" w:color="auto"/>
            <w:right w:val="none" w:sz="0" w:space="0" w:color="auto"/>
          </w:divBdr>
        </w:div>
        <w:div w:id="1419252514">
          <w:marLeft w:val="0"/>
          <w:marRight w:val="0"/>
          <w:marTop w:val="0"/>
          <w:marBottom w:val="0"/>
          <w:divBdr>
            <w:top w:val="none" w:sz="0" w:space="0" w:color="auto"/>
            <w:left w:val="none" w:sz="0" w:space="0" w:color="auto"/>
            <w:bottom w:val="none" w:sz="0" w:space="0" w:color="auto"/>
            <w:right w:val="none" w:sz="0" w:space="0" w:color="auto"/>
          </w:divBdr>
        </w:div>
        <w:div w:id="2057386025">
          <w:marLeft w:val="0"/>
          <w:marRight w:val="0"/>
          <w:marTop w:val="0"/>
          <w:marBottom w:val="0"/>
          <w:divBdr>
            <w:top w:val="none" w:sz="0" w:space="0" w:color="auto"/>
            <w:left w:val="none" w:sz="0" w:space="0" w:color="auto"/>
            <w:bottom w:val="none" w:sz="0" w:space="0" w:color="auto"/>
            <w:right w:val="none" w:sz="0" w:space="0" w:color="auto"/>
          </w:divBdr>
        </w:div>
        <w:div w:id="524755307">
          <w:marLeft w:val="0"/>
          <w:marRight w:val="0"/>
          <w:marTop w:val="0"/>
          <w:marBottom w:val="0"/>
          <w:divBdr>
            <w:top w:val="none" w:sz="0" w:space="0" w:color="auto"/>
            <w:left w:val="none" w:sz="0" w:space="0" w:color="auto"/>
            <w:bottom w:val="none" w:sz="0" w:space="0" w:color="auto"/>
            <w:right w:val="none" w:sz="0" w:space="0" w:color="auto"/>
          </w:divBdr>
        </w:div>
        <w:div w:id="229971365">
          <w:marLeft w:val="0"/>
          <w:marRight w:val="0"/>
          <w:marTop w:val="0"/>
          <w:marBottom w:val="0"/>
          <w:divBdr>
            <w:top w:val="none" w:sz="0" w:space="0" w:color="auto"/>
            <w:left w:val="none" w:sz="0" w:space="0" w:color="auto"/>
            <w:bottom w:val="none" w:sz="0" w:space="0" w:color="auto"/>
            <w:right w:val="none" w:sz="0" w:space="0" w:color="auto"/>
          </w:divBdr>
        </w:div>
        <w:div w:id="1986816098">
          <w:marLeft w:val="0"/>
          <w:marRight w:val="0"/>
          <w:marTop w:val="0"/>
          <w:marBottom w:val="0"/>
          <w:divBdr>
            <w:top w:val="none" w:sz="0" w:space="0" w:color="auto"/>
            <w:left w:val="none" w:sz="0" w:space="0" w:color="auto"/>
            <w:bottom w:val="none" w:sz="0" w:space="0" w:color="auto"/>
            <w:right w:val="none" w:sz="0" w:space="0" w:color="auto"/>
          </w:divBdr>
        </w:div>
        <w:div w:id="550701417">
          <w:marLeft w:val="0"/>
          <w:marRight w:val="0"/>
          <w:marTop w:val="0"/>
          <w:marBottom w:val="0"/>
          <w:divBdr>
            <w:top w:val="none" w:sz="0" w:space="0" w:color="auto"/>
            <w:left w:val="none" w:sz="0" w:space="0" w:color="auto"/>
            <w:bottom w:val="none" w:sz="0" w:space="0" w:color="auto"/>
            <w:right w:val="none" w:sz="0" w:space="0" w:color="auto"/>
          </w:divBdr>
        </w:div>
      </w:divsChild>
    </w:div>
    <w:div w:id="267591718">
      <w:bodyDiv w:val="1"/>
      <w:marLeft w:val="0"/>
      <w:marRight w:val="0"/>
      <w:marTop w:val="0"/>
      <w:marBottom w:val="0"/>
      <w:divBdr>
        <w:top w:val="none" w:sz="0" w:space="0" w:color="auto"/>
        <w:left w:val="none" w:sz="0" w:space="0" w:color="auto"/>
        <w:bottom w:val="none" w:sz="0" w:space="0" w:color="auto"/>
        <w:right w:val="none" w:sz="0" w:space="0" w:color="auto"/>
      </w:divBdr>
    </w:div>
    <w:div w:id="579364153">
      <w:bodyDiv w:val="1"/>
      <w:marLeft w:val="0"/>
      <w:marRight w:val="0"/>
      <w:marTop w:val="0"/>
      <w:marBottom w:val="0"/>
      <w:divBdr>
        <w:top w:val="none" w:sz="0" w:space="0" w:color="auto"/>
        <w:left w:val="none" w:sz="0" w:space="0" w:color="auto"/>
        <w:bottom w:val="none" w:sz="0" w:space="0" w:color="auto"/>
        <w:right w:val="none" w:sz="0" w:space="0" w:color="auto"/>
      </w:divBdr>
      <w:divsChild>
        <w:div w:id="823358818">
          <w:marLeft w:val="0"/>
          <w:marRight w:val="0"/>
          <w:marTop w:val="0"/>
          <w:marBottom w:val="0"/>
          <w:divBdr>
            <w:top w:val="none" w:sz="0" w:space="0" w:color="auto"/>
            <w:left w:val="none" w:sz="0" w:space="0" w:color="auto"/>
            <w:bottom w:val="none" w:sz="0" w:space="0" w:color="auto"/>
            <w:right w:val="none" w:sz="0" w:space="0" w:color="auto"/>
          </w:divBdr>
        </w:div>
        <w:div w:id="1743867889">
          <w:marLeft w:val="0"/>
          <w:marRight w:val="0"/>
          <w:marTop w:val="0"/>
          <w:marBottom w:val="0"/>
          <w:divBdr>
            <w:top w:val="none" w:sz="0" w:space="0" w:color="auto"/>
            <w:left w:val="none" w:sz="0" w:space="0" w:color="auto"/>
            <w:bottom w:val="none" w:sz="0" w:space="0" w:color="auto"/>
            <w:right w:val="none" w:sz="0" w:space="0" w:color="auto"/>
          </w:divBdr>
        </w:div>
        <w:div w:id="1940481159">
          <w:marLeft w:val="0"/>
          <w:marRight w:val="0"/>
          <w:marTop w:val="0"/>
          <w:marBottom w:val="0"/>
          <w:divBdr>
            <w:top w:val="none" w:sz="0" w:space="0" w:color="auto"/>
            <w:left w:val="none" w:sz="0" w:space="0" w:color="auto"/>
            <w:bottom w:val="none" w:sz="0" w:space="0" w:color="auto"/>
            <w:right w:val="none" w:sz="0" w:space="0" w:color="auto"/>
          </w:divBdr>
        </w:div>
        <w:div w:id="797139154">
          <w:marLeft w:val="0"/>
          <w:marRight w:val="0"/>
          <w:marTop w:val="0"/>
          <w:marBottom w:val="0"/>
          <w:divBdr>
            <w:top w:val="none" w:sz="0" w:space="0" w:color="auto"/>
            <w:left w:val="none" w:sz="0" w:space="0" w:color="auto"/>
            <w:bottom w:val="none" w:sz="0" w:space="0" w:color="auto"/>
            <w:right w:val="none" w:sz="0" w:space="0" w:color="auto"/>
          </w:divBdr>
        </w:div>
        <w:div w:id="1860659428">
          <w:marLeft w:val="0"/>
          <w:marRight w:val="0"/>
          <w:marTop w:val="0"/>
          <w:marBottom w:val="0"/>
          <w:divBdr>
            <w:top w:val="none" w:sz="0" w:space="0" w:color="auto"/>
            <w:left w:val="none" w:sz="0" w:space="0" w:color="auto"/>
            <w:bottom w:val="none" w:sz="0" w:space="0" w:color="auto"/>
            <w:right w:val="none" w:sz="0" w:space="0" w:color="auto"/>
          </w:divBdr>
        </w:div>
        <w:div w:id="546574989">
          <w:marLeft w:val="0"/>
          <w:marRight w:val="0"/>
          <w:marTop w:val="0"/>
          <w:marBottom w:val="0"/>
          <w:divBdr>
            <w:top w:val="none" w:sz="0" w:space="0" w:color="auto"/>
            <w:left w:val="none" w:sz="0" w:space="0" w:color="auto"/>
            <w:bottom w:val="none" w:sz="0" w:space="0" w:color="auto"/>
            <w:right w:val="none" w:sz="0" w:space="0" w:color="auto"/>
          </w:divBdr>
        </w:div>
        <w:div w:id="1111784153">
          <w:marLeft w:val="0"/>
          <w:marRight w:val="0"/>
          <w:marTop w:val="0"/>
          <w:marBottom w:val="0"/>
          <w:divBdr>
            <w:top w:val="none" w:sz="0" w:space="0" w:color="auto"/>
            <w:left w:val="none" w:sz="0" w:space="0" w:color="auto"/>
            <w:bottom w:val="none" w:sz="0" w:space="0" w:color="auto"/>
            <w:right w:val="none" w:sz="0" w:space="0" w:color="auto"/>
          </w:divBdr>
        </w:div>
        <w:div w:id="2132817489">
          <w:marLeft w:val="0"/>
          <w:marRight w:val="0"/>
          <w:marTop w:val="0"/>
          <w:marBottom w:val="0"/>
          <w:divBdr>
            <w:top w:val="none" w:sz="0" w:space="0" w:color="auto"/>
            <w:left w:val="none" w:sz="0" w:space="0" w:color="auto"/>
            <w:bottom w:val="none" w:sz="0" w:space="0" w:color="auto"/>
            <w:right w:val="none" w:sz="0" w:space="0" w:color="auto"/>
          </w:divBdr>
        </w:div>
        <w:div w:id="1217206141">
          <w:marLeft w:val="0"/>
          <w:marRight w:val="0"/>
          <w:marTop w:val="0"/>
          <w:marBottom w:val="0"/>
          <w:divBdr>
            <w:top w:val="none" w:sz="0" w:space="0" w:color="auto"/>
            <w:left w:val="none" w:sz="0" w:space="0" w:color="auto"/>
            <w:bottom w:val="none" w:sz="0" w:space="0" w:color="auto"/>
            <w:right w:val="none" w:sz="0" w:space="0" w:color="auto"/>
          </w:divBdr>
        </w:div>
      </w:divsChild>
    </w:div>
    <w:div w:id="644361786">
      <w:bodyDiv w:val="1"/>
      <w:marLeft w:val="0"/>
      <w:marRight w:val="0"/>
      <w:marTop w:val="0"/>
      <w:marBottom w:val="0"/>
      <w:divBdr>
        <w:top w:val="none" w:sz="0" w:space="0" w:color="auto"/>
        <w:left w:val="none" w:sz="0" w:space="0" w:color="auto"/>
        <w:bottom w:val="none" w:sz="0" w:space="0" w:color="auto"/>
        <w:right w:val="none" w:sz="0" w:space="0" w:color="auto"/>
      </w:divBdr>
    </w:div>
    <w:div w:id="1143500204">
      <w:bodyDiv w:val="1"/>
      <w:marLeft w:val="0"/>
      <w:marRight w:val="0"/>
      <w:marTop w:val="0"/>
      <w:marBottom w:val="0"/>
      <w:divBdr>
        <w:top w:val="none" w:sz="0" w:space="0" w:color="auto"/>
        <w:left w:val="none" w:sz="0" w:space="0" w:color="auto"/>
        <w:bottom w:val="none" w:sz="0" w:space="0" w:color="auto"/>
        <w:right w:val="none" w:sz="0" w:space="0" w:color="auto"/>
      </w:divBdr>
    </w:div>
    <w:div w:id="1301492971">
      <w:bodyDiv w:val="1"/>
      <w:marLeft w:val="0"/>
      <w:marRight w:val="0"/>
      <w:marTop w:val="0"/>
      <w:marBottom w:val="0"/>
      <w:divBdr>
        <w:top w:val="none" w:sz="0" w:space="0" w:color="auto"/>
        <w:left w:val="none" w:sz="0" w:space="0" w:color="auto"/>
        <w:bottom w:val="none" w:sz="0" w:space="0" w:color="auto"/>
        <w:right w:val="none" w:sz="0" w:space="0" w:color="auto"/>
      </w:divBdr>
    </w:div>
    <w:div w:id="1345323182">
      <w:bodyDiv w:val="1"/>
      <w:marLeft w:val="0"/>
      <w:marRight w:val="0"/>
      <w:marTop w:val="0"/>
      <w:marBottom w:val="0"/>
      <w:divBdr>
        <w:top w:val="none" w:sz="0" w:space="0" w:color="auto"/>
        <w:left w:val="none" w:sz="0" w:space="0" w:color="auto"/>
        <w:bottom w:val="none" w:sz="0" w:space="0" w:color="auto"/>
        <w:right w:val="none" w:sz="0" w:space="0" w:color="auto"/>
      </w:divBdr>
      <w:divsChild>
        <w:div w:id="1651247996">
          <w:marLeft w:val="0"/>
          <w:marRight w:val="0"/>
          <w:marTop w:val="0"/>
          <w:marBottom w:val="0"/>
          <w:divBdr>
            <w:top w:val="none" w:sz="0" w:space="0" w:color="auto"/>
            <w:left w:val="none" w:sz="0" w:space="0" w:color="auto"/>
            <w:bottom w:val="none" w:sz="0" w:space="0" w:color="auto"/>
            <w:right w:val="none" w:sz="0" w:space="0" w:color="auto"/>
          </w:divBdr>
        </w:div>
        <w:div w:id="425270664">
          <w:marLeft w:val="0"/>
          <w:marRight w:val="0"/>
          <w:marTop w:val="0"/>
          <w:marBottom w:val="0"/>
          <w:divBdr>
            <w:top w:val="none" w:sz="0" w:space="0" w:color="auto"/>
            <w:left w:val="none" w:sz="0" w:space="0" w:color="auto"/>
            <w:bottom w:val="none" w:sz="0" w:space="0" w:color="auto"/>
            <w:right w:val="none" w:sz="0" w:space="0" w:color="auto"/>
          </w:divBdr>
        </w:div>
        <w:div w:id="1861432564">
          <w:marLeft w:val="0"/>
          <w:marRight w:val="0"/>
          <w:marTop w:val="0"/>
          <w:marBottom w:val="0"/>
          <w:divBdr>
            <w:top w:val="none" w:sz="0" w:space="0" w:color="auto"/>
            <w:left w:val="none" w:sz="0" w:space="0" w:color="auto"/>
            <w:bottom w:val="none" w:sz="0" w:space="0" w:color="auto"/>
            <w:right w:val="none" w:sz="0" w:space="0" w:color="auto"/>
          </w:divBdr>
        </w:div>
        <w:div w:id="2060129297">
          <w:marLeft w:val="0"/>
          <w:marRight w:val="0"/>
          <w:marTop w:val="0"/>
          <w:marBottom w:val="0"/>
          <w:divBdr>
            <w:top w:val="none" w:sz="0" w:space="0" w:color="auto"/>
            <w:left w:val="none" w:sz="0" w:space="0" w:color="auto"/>
            <w:bottom w:val="none" w:sz="0" w:space="0" w:color="auto"/>
            <w:right w:val="none" w:sz="0" w:space="0" w:color="auto"/>
          </w:divBdr>
        </w:div>
        <w:div w:id="1812557971">
          <w:marLeft w:val="0"/>
          <w:marRight w:val="0"/>
          <w:marTop w:val="0"/>
          <w:marBottom w:val="0"/>
          <w:divBdr>
            <w:top w:val="none" w:sz="0" w:space="0" w:color="auto"/>
            <w:left w:val="none" w:sz="0" w:space="0" w:color="auto"/>
            <w:bottom w:val="none" w:sz="0" w:space="0" w:color="auto"/>
            <w:right w:val="none" w:sz="0" w:space="0" w:color="auto"/>
          </w:divBdr>
        </w:div>
      </w:divsChild>
    </w:div>
    <w:div w:id="1515462563">
      <w:bodyDiv w:val="1"/>
      <w:marLeft w:val="0"/>
      <w:marRight w:val="0"/>
      <w:marTop w:val="0"/>
      <w:marBottom w:val="0"/>
      <w:divBdr>
        <w:top w:val="none" w:sz="0" w:space="0" w:color="auto"/>
        <w:left w:val="none" w:sz="0" w:space="0" w:color="auto"/>
        <w:bottom w:val="none" w:sz="0" w:space="0" w:color="auto"/>
        <w:right w:val="none" w:sz="0" w:space="0" w:color="auto"/>
      </w:divBdr>
      <w:divsChild>
        <w:div w:id="1259751385">
          <w:marLeft w:val="0"/>
          <w:marRight w:val="0"/>
          <w:marTop w:val="0"/>
          <w:marBottom w:val="0"/>
          <w:divBdr>
            <w:top w:val="none" w:sz="0" w:space="0" w:color="auto"/>
            <w:left w:val="none" w:sz="0" w:space="0" w:color="auto"/>
            <w:bottom w:val="none" w:sz="0" w:space="0" w:color="auto"/>
            <w:right w:val="none" w:sz="0" w:space="0" w:color="auto"/>
          </w:divBdr>
        </w:div>
        <w:div w:id="1949699458">
          <w:marLeft w:val="0"/>
          <w:marRight w:val="0"/>
          <w:marTop w:val="0"/>
          <w:marBottom w:val="0"/>
          <w:divBdr>
            <w:top w:val="none" w:sz="0" w:space="0" w:color="auto"/>
            <w:left w:val="none" w:sz="0" w:space="0" w:color="auto"/>
            <w:bottom w:val="none" w:sz="0" w:space="0" w:color="auto"/>
            <w:right w:val="none" w:sz="0" w:space="0" w:color="auto"/>
          </w:divBdr>
        </w:div>
        <w:div w:id="1390376096">
          <w:marLeft w:val="0"/>
          <w:marRight w:val="0"/>
          <w:marTop w:val="0"/>
          <w:marBottom w:val="0"/>
          <w:divBdr>
            <w:top w:val="none" w:sz="0" w:space="0" w:color="auto"/>
            <w:left w:val="none" w:sz="0" w:space="0" w:color="auto"/>
            <w:bottom w:val="none" w:sz="0" w:space="0" w:color="auto"/>
            <w:right w:val="none" w:sz="0" w:space="0" w:color="auto"/>
          </w:divBdr>
        </w:div>
        <w:div w:id="1153713970">
          <w:marLeft w:val="0"/>
          <w:marRight w:val="0"/>
          <w:marTop w:val="0"/>
          <w:marBottom w:val="0"/>
          <w:divBdr>
            <w:top w:val="none" w:sz="0" w:space="0" w:color="auto"/>
            <w:left w:val="none" w:sz="0" w:space="0" w:color="auto"/>
            <w:bottom w:val="none" w:sz="0" w:space="0" w:color="auto"/>
            <w:right w:val="none" w:sz="0" w:space="0" w:color="auto"/>
          </w:divBdr>
        </w:div>
        <w:div w:id="1979147810">
          <w:marLeft w:val="0"/>
          <w:marRight w:val="0"/>
          <w:marTop w:val="0"/>
          <w:marBottom w:val="0"/>
          <w:divBdr>
            <w:top w:val="none" w:sz="0" w:space="0" w:color="auto"/>
            <w:left w:val="none" w:sz="0" w:space="0" w:color="auto"/>
            <w:bottom w:val="none" w:sz="0" w:space="0" w:color="auto"/>
            <w:right w:val="none" w:sz="0" w:space="0" w:color="auto"/>
          </w:divBdr>
        </w:div>
      </w:divsChild>
    </w:div>
    <w:div w:id="1614247236">
      <w:bodyDiv w:val="1"/>
      <w:marLeft w:val="0"/>
      <w:marRight w:val="0"/>
      <w:marTop w:val="0"/>
      <w:marBottom w:val="0"/>
      <w:divBdr>
        <w:top w:val="none" w:sz="0" w:space="0" w:color="auto"/>
        <w:left w:val="none" w:sz="0" w:space="0" w:color="auto"/>
        <w:bottom w:val="none" w:sz="0" w:space="0" w:color="auto"/>
        <w:right w:val="none" w:sz="0" w:space="0" w:color="auto"/>
      </w:divBdr>
    </w:div>
    <w:div w:id="1644582113">
      <w:bodyDiv w:val="1"/>
      <w:marLeft w:val="0"/>
      <w:marRight w:val="0"/>
      <w:marTop w:val="0"/>
      <w:marBottom w:val="0"/>
      <w:divBdr>
        <w:top w:val="none" w:sz="0" w:space="0" w:color="auto"/>
        <w:left w:val="none" w:sz="0" w:space="0" w:color="auto"/>
        <w:bottom w:val="none" w:sz="0" w:space="0" w:color="auto"/>
        <w:right w:val="none" w:sz="0" w:space="0" w:color="auto"/>
      </w:divBdr>
    </w:div>
    <w:div w:id="20681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uantron.net/wp-content/uploads/2023/01/Reto-Leutenegger-Managing-Director-Quantron-Switzerland-AG-scaled.jpg" TargetMode="External"/><Relationship Id="rId18" Type="http://schemas.openxmlformats.org/officeDocument/2006/relationships/hyperlink" Target="http://www.quantron.ne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youtube.com/channel/UCDQ-CKkS8XMHcJ9Ze-6UVNA" TargetMode="External"/><Relationship Id="rId2" Type="http://schemas.openxmlformats.org/officeDocument/2006/relationships/customXml" Target="../customXml/item2.xml"/><Relationship Id="rId16" Type="http://schemas.openxmlformats.org/officeDocument/2006/relationships/hyperlink" Target="https://www.linkedin.com/company/quantron-ag" TargetMode="External"/><Relationship Id="rId20" Type="http://schemas.openxmlformats.org/officeDocument/2006/relationships/hyperlink" Target="mailto:press@quantron.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antron.net/wp-content/uploads/2023/01/QUANTRON-welcomes-Reto-Leutenegger-scaled.jp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quantron.net/q-news/pr-bericht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j.zwilling@quantron.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Person xmlns="50f3b2e0-c81a-4c27-94c0-8c5d114044ca">
      <UserInfo>
        <DisplayName/>
        <AccountId xsi:nil="true"/>
        <AccountType/>
      </UserInfo>
    </Person>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8" ma:contentTypeDescription="Ein neues Dokument erstellen." ma:contentTypeScope="" ma:versionID="e18b2d90ea853227d292b585d3027261">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4771244b1d2c28568ea17e580de4d48b"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element ref="ns2:Per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element name="Person" ma:index="2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customXml/itemProps2.xml><?xml version="1.0" encoding="utf-8"?>
<ds:datastoreItem xmlns:ds="http://schemas.openxmlformats.org/officeDocument/2006/customXml" ds:itemID="{796F65B8-915B-4AEA-9307-E2457796A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4.xml><?xml version="1.0" encoding="utf-8"?>
<ds:datastoreItem xmlns:ds="http://schemas.openxmlformats.org/officeDocument/2006/customXml" ds:itemID="{5E8C5BD3-0340-4B73-8E8D-854F8F9FE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1060</Words>
  <Characters>6681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7726</CharactersWithSpaces>
  <SharedDoc>false</SharedDoc>
  <HLinks>
    <vt:vector size="36" baseType="variant">
      <vt:variant>
        <vt:i4>5832814</vt:i4>
      </vt:variant>
      <vt:variant>
        <vt:i4>15</vt:i4>
      </vt:variant>
      <vt:variant>
        <vt:i4>0</vt:i4>
      </vt:variant>
      <vt:variant>
        <vt:i4>5</vt:i4>
      </vt:variant>
      <vt:variant>
        <vt:lpwstr>mailto:presse@quantron.net</vt:lpwstr>
      </vt:variant>
      <vt:variant>
        <vt:lpwstr/>
      </vt:variant>
      <vt:variant>
        <vt:i4>5832748</vt:i4>
      </vt:variant>
      <vt:variant>
        <vt:i4>12</vt:i4>
      </vt:variant>
      <vt:variant>
        <vt:i4>0</vt:i4>
      </vt:variant>
      <vt:variant>
        <vt:i4>5</vt:i4>
      </vt:variant>
      <vt:variant>
        <vt:lpwstr>mailto:m.lischka@quantron.net</vt:lpwstr>
      </vt:variant>
      <vt:variant>
        <vt:lpwstr/>
      </vt:variant>
      <vt:variant>
        <vt:i4>4325440</vt:i4>
      </vt:variant>
      <vt:variant>
        <vt:i4>9</vt:i4>
      </vt:variant>
      <vt:variant>
        <vt:i4>0</vt:i4>
      </vt:variant>
      <vt:variant>
        <vt:i4>5</vt:i4>
      </vt:variant>
      <vt:variant>
        <vt:lpwstr>https://www.youtube.com/channel/UCDQ-CKkS8XMHcJ9Ze-6UVNA</vt:lpwstr>
      </vt:variant>
      <vt:variant>
        <vt:lpwstr/>
      </vt:variant>
      <vt:variant>
        <vt:i4>1638424</vt:i4>
      </vt:variant>
      <vt:variant>
        <vt:i4>6</vt:i4>
      </vt:variant>
      <vt:variant>
        <vt:i4>0</vt:i4>
      </vt:variant>
      <vt:variant>
        <vt:i4>5</vt:i4>
      </vt:variant>
      <vt:variant>
        <vt:lpwstr>https://www.linkedin.com/company/quantron-ag</vt:lpwstr>
      </vt:variant>
      <vt:variant>
        <vt:lpwstr/>
      </vt:variant>
      <vt:variant>
        <vt:i4>4456525</vt:i4>
      </vt:variant>
      <vt:variant>
        <vt:i4>3</vt:i4>
      </vt:variant>
      <vt:variant>
        <vt:i4>0</vt:i4>
      </vt:variant>
      <vt:variant>
        <vt:i4>5</vt:i4>
      </vt:variant>
      <vt:variant>
        <vt:lpwstr>http://www.quantron.net/</vt:lpwstr>
      </vt:variant>
      <vt:variant>
        <vt:lpwstr/>
      </vt:variant>
      <vt:variant>
        <vt:i4>4718664</vt:i4>
      </vt:variant>
      <vt:variant>
        <vt:i4>0</vt:i4>
      </vt:variant>
      <vt:variant>
        <vt:i4>0</vt:i4>
      </vt:variant>
      <vt:variant>
        <vt:i4>5</vt:i4>
      </vt:variant>
      <vt:variant>
        <vt:lpwstr>https://www.quantron.net/q-news/pr-berichte/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Lischka</dc:creator>
  <cp:lastModifiedBy>Stephanie Miller | Quantron AG</cp:lastModifiedBy>
  <cp:revision>40</cp:revision>
  <dcterms:created xsi:type="dcterms:W3CDTF">2023-01-30T07:38:00Z</dcterms:created>
  <dcterms:modified xsi:type="dcterms:W3CDTF">2023-01-30T11:33:00Z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