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1881B227" w:rsidR="007F3AB0" w:rsidRPr="001A017C" w:rsidRDefault="002D0904" w:rsidP="002975E2">
      <w:pPr>
        <w:tabs>
          <w:tab w:val="right" w:pos="9356"/>
        </w:tabs>
        <w:spacing w:after="0" w:line="360" w:lineRule="auto"/>
        <w:rPr>
          <w:rFonts w:ascii="Arial" w:hAnsi="Arial" w:cs="Arial"/>
          <w:sz w:val="20"/>
        </w:rPr>
      </w:pPr>
      <w:r w:rsidRPr="001A017C">
        <w:rPr>
          <w:rFonts w:ascii="Arial" w:hAnsi="Arial" w:cs="Arial"/>
        </w:rPr>
        <w:t>PRESSEMITTEILUNG</w:t>
      </w:r>
      <w:r w:rsidRPr="001A017C">
        <w:rPr>
          <w:rFonts w:ascii="Arial" w:hAnsi="Arial" w:cs="Arial"/>
        </w:rPr>
        <w:tab/>
      </w:r>
      <w:r w:rsidR="001710AA" w:rsidRPr="001710AA">
        <w:rPr>
          <w:rFonts w:ascii="Arial" w:hAnsi="Arial" w:cs="Arial"/>
          <w:sz w:val="18"/>
        </w:rPr>
        <w:t>17.</w:t>
      </w:r>
      <w:r w:rsidR="0078500E" w:rsidRPr="001710AA">
        <w:rPr>
          <w:rFonts w:ascii="Arial" w:hAnsi="Arial" w:cs="Arial"/>
          <w:sz w:val="18"/>
        </w:rPr>
        <w:t xml:space="preserve"> </w:t>
      </w:r>
      <w:r w:rsidR="001A017C" w:rsidRPr="001710AA">
        <w:rPr>
          <w:rFonts w:ascii="Arial" w:hAnsi="Arial" w:cs="Arial"/>
          <w:sz w:val="18"/>
        </w:rPr>
        <w:t>April</w:t>
      </w:r>
      <w:r w:rsidRPr="001710AA">
        <w:rPr>
          <w:rFonts w:ascii="Arial" w:hAnsi="Arial" w:cs="Arial"/>
          <w:sz w:val="18"/>
        </w:rPr>
        <w:t xml:space="preserve"> 202</w:t>
      </w:r>
      <w:r w:rsidR="003662A9" w:rsidRPr="001710AA">
        <w:rPr>
          <w:rFonts w:ascii="Arial" w:hAnsi="Arial" w:cs="Arial"/>
          <w:sz w:val="18"/>
        </w:rPr>
        <w:t>3</w:t>
      </w:r>
    </w:p>
    <w:p w14:paraId="7915A56D" w14:textId="22B13905" w:rsidR="0069112E" w:rsidRPr="001A017C" w:rsidRDefault="00657C05" w:rsidP="0069112E">
      <w:pPr>
        <w:spacing w:before="340" w:after="340" w:line="240" w:lineRule="auto"/>
        <w:rPr>
          <w:rFonts w:ascii="Arial" w:hAnsi="Arial" w:cs="Arial"/>
          <w:b/>
          <w:bCs/>
          <w:sz w:val="28"/>
          <w:szCs w:val="28"/>
        </w:rPr>
      </w:pPr>
      <w:r w:rsidRPr="00BC0ADB">
        <w:rPr>
          <w:rFonts w:ascii="Arial" w:hAnsi="Arial" w:cs="Arial"/>
          <w:b/>
          <w:bCs/>
          <w:sz w:val="28"/>
          <w:szCs w:val="28"/>
        </w:rPr>
        <w:t>Q</w:t>
      </w:r>
      <w:r w:rsidR="001710AA">
        <w:rPr>
          <w:rFonts w:ascii="Arial" w:hAnsi="Arial" w:cs="Arial"/>
          <w:b/>
          <w:bCs/>
          <w:sz w:val="28"/>
          <w:szCs w:val="28"/>
        </w:rPr>
        <w:t>UANTRON</w:t>
      </w:r>
      <w:r w:rsidRPr="00BC0ADB">
        <w:rPr>
          <w:rFonts w:ascii="Arial" w:hAnsi="Arial" w:cs="Arial"/>
          <w:b/>
          <w:bCs/>
          <w:sz w:val="28"/>
          <w:szCs w:val="28"/>
        </w:rPr>
        <w:t xml:space="preserve"> setzt Internationalisierungsstrategie erfolgreich um und bestätigt Prognose für 2023 nach starkem ersten Quartal</w:t>
      </w:r>
      <w:r w:rsidRPr="00657C05">
        <w:rPr>
          <w:rFonts w:ascii="Arial" w:hAnsi="Arial" w:cs="Arial"/>
          <w:b/>
          <w:bCs/>
          <w:sz w:val="28"/>
          <w:szCs w:val="28"/>
        </w:rPr>
        <w:t> </w:t>
      </w:r>
    </w:p>
    <w:p w14:paraId="337A3802" w14:textId="3FD20880" w:rsidR="00825F95" w:rsidRPr="00657C05" w:rsidRDefault="00825F95" w:rsidP="006D02E8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57C05">
        <w:rPr>
          <w:rFonts w:ascii="Arial" w:eastAsia="Times New Roman" w:hAnsi="Arial" w:cs="Arial"/>
        </w:rPr>
        <w:t>Q</w:t>
      </w:r>
      <w:r w:rsidR="001710AA">
        <w:rPr>
          <w:rFonts w:ascii="Arial" w:eastAsia="Times New Roman" w:hAnsi="Arial" w:cs="Arial"/>
        </w:rPr>
        <w:t>UANTRON</w:t>
      </w:r>
      <w:r w:rsidRPr="00657C05">
        <w:rPr>
          <w:rFonts w:ascii="Arial" w:eastAsia="Times New Roman" w:hAnsi="Arial" w:cs="Arial"/>
        </w:rPr>
        <w:t xml:space="preserve"> </w:t>
      </w:r>
      <w:r w:rsidR="00657C05" w:rsidRPr="00657C05">
        <w:rPr>
          <w:rFonts w:ascii="Arial" w:eastAsia="Times New Roman" w:hAnsi="Arial" w:cs="Arial"/>
        </w:rPr>
        <w:t>bestätigt</w:t>
      </w:r>
      <w:r w:rsidRPr="00657C05">
        <w:rPr>
          <w:rFonts w:ascii="Arial" w:eastAsia="Times New Roman" w:hAnsi="Arial" w:cs="Arial"/>
        </w:rPr>
        <w:t xml:space="preserve"> </w:t>
      </w:r>
      <w:r w:rsidR="00657C05" w:rsidRPr="00657C05">
        <w:rPr>
          <w:rFonts w:ascii="Arial" w:eastAsia="Times New Roman" w:hAnsi="Arial" w:cs="Arial"/>
        </w:rPr>
        <w:t xml:space="preserve">die </w:t>
      </w:r>
      <w:r w:rsidRPr="00657C05">
        <w:rPr>
          <w:rFonts w:ascii="Arial" w:eastAsia="Times New Roman" w:hAnsi="Arial" w:cs="Arial"/>
        </w:rPr>
        <w:t>Umsatz-</w:t>
      </w:r>
      <w:proofErr w:type="spellStart"/>
      <w:r w:rsidRPr="00657C05">
        <w:rPr>
          <w:rFonts w:ascii="Arial" w:eastAsia="Times New Roman" w:hAnsi="Arial" w:cs="Arial"/>
        </w:rPr>
        <w:t>Guidance</w:t>
      </w:r>
      <w:proofErr w:type="spellEnd"/>
      <w:r w:rsidRPr="00657C05">
        <w:rPr>
          <w:rFonts w:ascii="Arial" w:eastAsia="Times New Roman" w:hAnsi="Arial" w:cs="Arial"/>
        </w:rPr>
        <w:t xml:space="preserve"> von 45-60 Mio</w:t>
      </w:r>
      <w:r w:rsidR="001710AA">
        <w:rPr>
          <w:rFonts w:ascii="Arial" w:eastAsia="Times New Roman" w:hAnsi="Arial" w:cs="Arial"/>
        </w:rPr>
        <w:t>.</w:t>
      </w:r>
      <w:r w:rsidRPr="00657C05">
        <w:rPr>
          <w:rFonts w:ascii="Arial" w:eastAsia="Times New Roman" w:hAnsi="Arial" w:cs="Arial"/>
        </w:rPr>
        <w:t xml:space="preserve"> Euro in 2023 mit Aufträgen in </w:t>
      </w:r>
      <w:r w:rsidR="001710AA">
        <w:rPr>
          <w:rFonts w:ascii="Arial" w:eastAsia="Times New Roman" w:hAnsi="Arial" w:cs="Arial"/>
        </w:rPr>
        <w:t>drei</w:t>
      </w:r>
      <w:r w:rsidRPr="00657C05">
        <w:rPr>
          <w:rFonts w:ascii="Arial" w:eastAsia="Times New Roman" w:hAnsi="Arial" w:cs="Arial"/>
        </w:rPr>
        <w:t xml:space="preserve"> Weltregionen – Europa, Mittlerer Osten und USA</w:t>
      </w:r>
    </w:p>
    <w:p w14:paraId="2041F5E3" w14:textId="780741AB" w:rsidR="009E45DC" w:rsidRPr="00D44844" w:rsidRDefault="004459D5" w:rsidP="006D02E8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44844">
        <w:rPr>
          <w:rFonts w:ascii="Arial" w:eastAsia="Times New Roman" w:hAnsi="Arial" w:cs="Arial"/>
        </w:rPr>
        <w:t>QUANTRON meldet g</w:t>
      </w:r>
      <w:r w:rsidR="006B2E82" w:rsidRPr="00D44844">
        <w:rPr>
          <w:rFonts w:ascii="Arial" w:eastAsia="Times New Roman" w:hAnsi="Arial" w:cs="Arial"/>
        </w:rPr>
        <w:t xml:space="preserve">ut gefüllte </w:t>
      </w:r>
      <w:r w:rsidR="0098537E" w:rsidRPr="00D44844">
        <w:rPr>
          <w:rFonts w:ascii="Arial" w:eastAsia="Times New Roman" w:hAnsi="Arial" w:cs="Arial"/>
        </w:rPr>
        <w:t xml:space="preserve">Sales Pipeline </w:t>
      </w:r>
      <w:r w:rsidR="003A2B28" w:rsidRPr="00D44844">
        <w:rPr>
          <w:rFonts w:ascii="Arial" w:eastAsia="Times New Roman" w:hAnsi="Arial" w:cs="Arial"/>
        </w:rPr>
        <w:t xml:space="preserve">mit Absatzpotential </w:t>
      </w:r>
      <w:r w:rsidR="007F0C01" w:rsidRPr="00D44844">
        <w:rPr>
          <w:rFonts w:ascii="Arial" w:eastAsia="Times New Roman" w:hAnsi="Arial" w:cs="Arial"/>
        </w:rPr>
        <w:t>von</w:t>
      </w:r>
      <w:r w:rsidR="00BC0ADB" w:rsidRPr="00D44844">
        <w:rPr>
          <w:rFonts w:ascii="Arial" w:eastAsia="Times New Roman" w:hAnsi="Arial" w:cs="Arial"/>
        </w:rPr>
        <w:t xml:space="preserve"> </w:t>
      </w:r>
      <w:r w:rsidR="003A2B28" w:rsidRPr="00D44844">
        <w:rPr>
          <w:rFonts w:ascii="Arial" w:eastAsia="Times New Roman" w:hAnsi="Arial" w:cs="Arial"/>
        </w:rPr>
        <w:t>über</w:t>
      </w:r>
      <w:r w:rsidR="00780BFE" w:rsidRPr="00D44844">
        <w:rPr>
          <w:rFonts w:ascii="Arial" w:eastAsia="Times New Roman" w:hAnsi="Arial" w:cs="Arial"/>
        </w:rPr>
        <w:t xml:space="preserve"> </w:t>
      </w:r>
      <w:r w:rsidRPr="00D44844">
        <w:rPr>
          <w:rFonts w:ascii="Arial" w:eastAsia="Times New Roman" w:hAnsi="Arial" w:cs="Arial"/>
        </w:rPr>
        <w:t>165</w:t>
      </w:r>
      <w:r w:rsidR="007F0C01" w:rsidRPr="00D44844">
        <w:rPr>
          <w:rFonts w:ascii="Arial" w:eastAsia="Times New Roman" w:hAnsi="Arial" w:cs="Arial"/>
        </w:rPr>
        <w:t> </w:t>
      </w:r>
      <w:r w:rsidRPr="00D44844">
        <w:rPr>
          <w:rFonts w:ascii="Arial" w:eastAsia="Times New Roman" w:hAnsi="Arial" w:cs="Arial"/>
        </w:rPr>
        <w:t>Fahrzeuge</w:t>
      </w:r>
      <w:r w:rsidR="00BC0ADB" w:rsidRPr="00D44844">
        <w:rPr>
          <w:rFonts w:ascii="Arial" w:eastAsia="Times New Roman" w:hAnsi="Arial" w:cs="Arial"/>
        </w:rPr>
        <w:t>n</w:t>
      </w:r>
      <w:r w:rsidR="00657C05" w:rsidRPr="00D44844">
        <w:rPr>
          <w:rFonts w:ascii="Arial" w:eastAsia="Times New Roman" w:hAnsi="Arial" w:cs="Arial"/>
        </w:rPr>
        <w:t xml:space="preserve"> </w:t>
      </w:r>
      <w:r w:rsidR="00BC0ADB" w:rsidRPr="00D44844">
        <w:rPr>
          <w:rFonts w:ascii="Arial" w:eastAsia="Times New Roman" w:hAnsi="Arial" w:cs="Arial"/>
        </w:rPr>
        <w:t>i</w:t>
      </w:r>
      <w:r w:rsidR="002A62A4" w:rsidRPr="00D44844">
        <w:rPr>
          <w:rFonts w:ascii="Arial" w:eastAsia="Times New Roman" w:hAnsi="Arial" w:cs="Arial"/>
        </w:rPr>
        <w:t xml:space="preserve">n Q1 </w:t>
      </w:r>
      <w:r w:rsidR="00BC0ADB" w:rsidRPr="00D44844">
        <w:rPr>
          <w:rFonts w:ascii="Arial" w:eastAsia="Times New Roman" w:hAnsi="Arial" w:cs="Arial"/>
        </w:rPr>
        <w:t>2023</w:t>
      </w:r>
    </w:p>
    <w:p w14:paraId="44D2D950" w14:textId="49EC5D8D" w:rsidR="006D02E8" w:rsidRPr="00D44844" w:rsidRDefault="006D02E8" w:rsidP="006D02E8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44844">
        <w:rPr>
          <w:rFonts w:ascii="Arial" w:eastAsia="Times New Roman" w:hAnsi="Arial" w:cs="Arial"/>
        </w:rPr>
        <w:t>Positive Förderbescheide i</w:t>
      </w:r>
      <w:r w:rsidR="0058676C" w:rsidRPr="00D44844">
        <w:rPr>
          <w:rFonts w:ascii="Arial" w:eastAsia="Times New Roman" w:hAnsi="Arial" w:cs="Arial"/>
        </w:rPr>
        <w:t>n Höhe v</w:t>
      </w:r>
      <w:r w:rsidR="00657C05" w:rsidRPr="00D44844">
        <w:rPr>
          <w:rFonts w:ascii="Arial" w:eastAsia="Times New Roman" w:hAnsi="Arial" w:cs="Arial"/>
        </w:rPr>
        <w:t>on rund 70</w:t>
      </w:r>
      <w:r w:rsidRPr="00D44844">
        <w:rPr>
          <w:rFonts w:ascii="Arial" w:eastAsia="Times New Roman" w:hAnsi="Arial" w:cs="Arial"/>
        </w:rPr>
        <w:t xml:space="preserve"> Mio</w:t>
      </w:r>
      <w:r w:rsidR="0058676C" w:rsidRPr="00D44844">
        <w:rPr>
          <w:rFonts w:ascii="Arial" w:eastAsia="Times New Roman" w:hAnsi="Arial" w:cs="Arial"/>
        </w:rPr>
        <w:t>. Euro</w:t>
      </w:r>
      <w:r w:rsidRPr="00D44844">
        <w:rPr>
          <w:rFonts w:ascii="Arial" w:eastAsia="Times New Roman" w:hAnsi="Arial" w:cs="Arial"/>
        </w:rPr>
        <w:t xml:space="preserve"> bei </w:t>
      </w:r>
      <w:r w:rsidR="0058676C" w:rsidRPr="00D44844">
        <w:rPr>
          <w:rFonts w:ascii="Arial" w:eastAsia="Times New Roman" w:hAnsi="Arial" w:cs="Arial"/>
        </w:rPr>
        <w:t>QUANTRON</w:t>
      </w:r>
      <w:r w:rsidR="001710AA" w:rsidRPr="00D44844">
        <w:rPr>
          <w:rFonts w:ascii="Arial" w:eastAsia="Times New Roman" w:hAnsi="Arial" w:cs="Arial"/>
        </w:rPr>
        <w:t>-</w:t>
      </w:r>
      <w:r w:rsidRPr="00D44844">
        <w:rPr>
          <w:rFonts w:ascii="Arial" w:eastAsia="Times New Roman" w:hAnsi="Arial" w:cs="Arial"/>
        </w:rPr>
        <w:t>Kunden</w:t>
      </w:r>
      <w:r w:rsidR="00657C05" w:rsidRPr="00D44844">
        <w:rPr>
          <w:rFonts w:ascii="Arial" w:eastAsia="Times New Roman" w:hAnsi="Arial" w:cs="Arial"/>
        </w:rPr>
        <w:t xml:space="preserve"> in Deu</w:t>
      </w:r>
      <w:r w:rsidR="00657C05" w:rsidRPr="00657C05">
        <w:rPr>
          <w:rFonts w:ascii="Arial" w:eastAsia="Times New Roman" w:hAnsi="Arial" w:cs="Arial"/>
        </w:rPr>
        <w:t>tschland</w:t>
      </w:r>
      <w:r w:rsidR="00FF46EF" w:rsidRPr="00657C05">
        <w:rPr>
          <w:rFonts w:ascii="Arial" w:eastAsia="Times New Roman" w:hAnsi="Arial" w:cs="Arial"/>
        </w:rPr>
        <w:t xml:space="preserve"> </w:t>
      </w:r>
      <w:r w:rsidR="00FF46EF" w:rsidRPr="00D44844">
        <w:rPr>
          <w:rFonts w:ascii="Arial" w:eastAsia="Times New Roman" w:hAnsi="Arial" w:cs="Arial"/>
        </w:rPr>
        <w:t xml:space="preserve">und </w:t>
      </w:r>
      <w:r w:rsidR="00A14690">
        <w:rPr>
          <w:rFonts w:ascii="Arial" w:eastAsia="Times New Roman" w:hAnsi="Arial" w:cs="Arial"/>
        </w:rPr>
        <w:t>vertraglich gesichertes Auftragsvolumen i.</w:t>
      </w:r>
      <w:r w:rsidR="00BC12CB">
        <w:rPr>
          <w:rFonts w:ascii="Arial" w:eastAsia="Times New Roman" w:hAnsi="Arial" w:cs="Arial"/>
        </w:rPr>
        <w:t xml:space="preserve"> </w:t>
      </w:r>
      <w:r w:rsidR="00A14690">
        <w:rPr>
          <w:rFonts w:ascii="Arial" w:eastAsia="Times New Roman" w:hAnsi="Arial" w:cs="Arial"/>
        </w:rPr>
        <w:t>H.</w:t>
      </w:r>
      <w:r w:rsidR="00BC12CB">
        <w:rPr>
          <w:rFonts w:ascii="Arial" w:eastAsia="Times New Roman" w:hAnsi="Arial" w:cs="Arial"/>
        </w:rPr>
        <w:t xml:space="preserve"> </w:t>
      </w:r>
      <w:r w:rsidR="00A14690">
        <w:rPr>
          <w:rFonts w:ascii="Arial" w:eastAsia="Times New Roman" w:hAnsi="Arial" w:cs="Arial"/>
        </w:rPr>
        <w:t>v. 23 Mio. Euro</w:t>
      </w:r>
    </w:p>
    <w:p w14:paraId="1E24DFA7" w14:textId="570AA46C" w:rsidR="00FF46EF" w:rsidRPr="00657C05" w:rsidRDefault="00FF46EF" w:rsidP="00FF46EF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57C05">
        <w:rPr>
          <w:rFonts w:ascii="Arial" w:eastAsia="Times New Roman" w:hAnsi="Arial" w:cs="Arial"/>
        </w:rPr>
        <w:t>Weltpremiere des wasserstoffbetriebene</w:t>
      </w:r>
      <w:r w:rsidR="007F0C01">
        <w:rPr>
          <w:rFonts w:ascii="Arial" w:eastAsia="Times New Roman" w:hAnsi="Arial" w:cs="Arial"/>
        </w:rPr>
        <w:t>n</w:t>
      </w:r>
      <w:r w:rsidRPr="00657C05">
        <w:rPr>
          <w:rFonts w:ascii="Arial" w:eastAsia="Times New Roman" w:hAnsi="Arial" w:cs="Arial"/>
        </w:rPr>
        <w:t xml:space="preserve"> QUANTRON US Class 8 Truck </w:t>
      </w:r>
      <w:r w:rsidR="00825F95" w:rsidRPr="00657C05">
        <w:rPr>
          <w:rFonts w:ascii="Arial" w:eastAsia="Times New Roman" w:hAnsi="Arial" w:cs="Arial"/>
        </w:rPr>
        <w:t xml:space="preserve">als Prototyp </w:t>
      </w:r>
      <w:r w:rsidRPr="00657C05">
        <w:rPr>
          <w:rFonts w:ascii="Arial" w:eastAsia="Times New Roman" w:hAnsi="Arial" w:cs="Arial"/>
        </w:rPr>
        <w:t>erstmals auf der ACT Expo im Mai 2023 in Kalifornien</w:t>
      </w:r>
    </w:p>
    <w:p w14:paraId="36A5E3FF" w14:textId="55B38D4B" w:rsidR="00FF46EF" w:rsidRPr="00657C05" w:rsidRDefault="00FF46EF" w:rsidP="00FF46EF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57C05">
        <w:rPr>
          <w:rFonts w:ascii="Arial" w:eastAsia="Times New Roman" w:hAnsi="Arial" w:cs="Arial"/>
        </w:rPr>
        <w:t>Kundentest des ersten batterieelektrischen Truck im Königreich Saudi</w:t>
      </w:r>
      <w:r w:rsidR="007F0C01">
        <w:rPr>
          <w:rFonts w:ascii="Arial" w:eastAsia="Times New Roman" w:hAnsi="Arial" w:cs="Arial"/>
        </w:rPr>
        <w:t>-</w:t>
      </w:r>
      <w:r w:rsidRPr="00657C05">
        <w:rPr>
          <w:rFonts w:ascii="Arial" w:eastAsia="Times New Roman" w:hAnsi="Arial" w:cs="Arial"/>
        </w:rPr>
        <w:t xml:space="preserve">Arabien (KSA) </w:t>
      </w:r>
    </w:p>
    <w:p w14:paraId="77EBF0E4" w14:textId="77777777" w:rsidR="00657C05" w:rsidRPr="00657C05" w:rsidRDefault="00657C05" w:rsidP="00657C05">
      <w:pPr>
        <w:spacing w:after="0" w:line="240" w:lineRule="auto"/>
        <w:rPr>
          <w:rFonts w:eastAsia="Times New Roman"/>
        </w:rPr>
      </w:pPr>
    </w:p>
    <w:p w14:paraId="4B457CB4" w14:textId="4E474631" w:rsidR="0036362A" w:rsidRPr="001A017C" w:rsidRDefault="0036362A" w:rsidP="006D02E8">
      <w:pPr>
        <w:pStyle w:val="01Flietext"/>
        <w:ind w:left="714"/>
        <w:contextualSpacing/>
        <w:rPr>
          <w:rFonts w:ascii="Arial" w:hAnsi="Arial" w:cs="Arial"/>
          <w:sz w:val="22"/>
          <w:szCs w:val="22"/>
        </w:rPr>
      </w:pPr>
    </w:p>
    <w:p w14:paraId="1AB1F9DF" w14:textId="2C0F5D7D" w:rsidR="009071ED" w:rsidRDefault="006D02E8" w:rsidP="006D02E8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hyperlink r:id="rId11" w:history="1">
        <w:r w:rsidRPr="001345CF">
          <w:rPr>
            <w:rStyle w:val="Hyperlink"/>
            <w:rFonts w:ascii="Arial" w:hAnsi="Arial" w:cs="Arial"/>
            <w:sz w:val="22"/>
            <w:szCs w:val="22"/>
          </w:rPr>
          <w:t>Quantron AG</w:t>
        </w:r>
      </w:hyperlink>
      <w:r>
        <w:rPr>
          <w:rFonts w:ascii="Arial" w:hAnsi="Arial" w:cs="Arial"/>
          <w:sz w:val="22"/>
          <w:szCs w:val="22"/>
        </w:rPr>
        <w:t>, Spezialist für nachhaltigen Personen- und Gütertransport, meldet die Geschäftszahlen des ersten Quartals 2023 sowie weitere strategische Partnerschaften zum globalen Wachstum des Unternehmens.</w:t>
      </w:r>
    </w:p>
    <w:p w14:paraId="683CE8B2" w14:textId="5CEBFAC1" w:rsidR="00A45064" w:rsidRDefault="006D02E8" w:rsidP="006D02E8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herrscht eine steigende Nachfrage nach emissionsfreien Mobilitätslösungen</w:t>
      </w:r>
      <w:r w:rsidR="00B46CFF">
        <w:rPr>
          <w:rFonts w:ascii="Arial" w:hAnsi="Arial" w:cs="Arial"/>
          <w:sz w:val="22"/>
          <w:szCs w:val="22"/>
        </w:rPr>
        <w:t xml:space="preserve"> auf dem </w:t>
      </w:r>
      <w:r w:rsidR="00147AF0">
        <w:rPr>
          <w:rFonts w:ascii="Arial" w:hAnsi="Arial" w:cs="Arial"/>
          <w:sz w:val="22"/>
          <w:szCs w:val="22"/>
        </w:rPr>
        <w:t>d</w:t>
      </w:r>
      <w:r w:rsidR="00B46CFF">
        <w:rPr>
          <w:rFonts w:ascii="Arial" w:hAnsi="Arial" w:cs="Arial"/>
          <w:sz w:val="22"/>
          <w:szCs w:val="22"/>
        </w:rPr>
        <w:t>eutschen und den internationalen Märkten</w:t>
      </w:r>
      <w:r>
        <w:rPr>
          <w:rFonts w:ascii="Arial" w:hAnsi="Arial" w:cs="Arial"/>
          <w:sz w:val="22"/>
          <w:szCs w:val="22"/>
        </w:rPr>
        <w:t xml:space="preserve">. </w:t>
      </w:r>
      <w:r w:rsidR="00A45064">
        <w:rPr>
          <w:rFonts w:ascii="Arial" w:hAnsi="Arial" w:cs="Arial"/>
          <w:sz w:val="22"/>
          <w:szCs w:val="22"/>
        </w:rPr>
        <w:t xml:space="preserve">Die </w:t>
      </w:r>
      <w:r w:rsidR="001710AA">
        <w:rPr>
          <w:rFonts w:ascii="Arial" w:hAnsi="Arial" w:cs="Arial"/>
          <w:sz w:val="22"/>
          <w:szCs w:val="22"/>
        </w:rPr>
        <w:t>Q</w:t>
      </w:r>
      <w:r w:rsidR="00A45064">
        <w:rPr>
          <w:rFonts w:ascii="Arial" w:hAnsi="Arial" w:cs="Arial"/>
          <w:sz w:val="22"/>
          <w:szCs w:val="22"/>
        </w:rPr>
        <w:t xml:space="preserve">uantron AG konnte im ersten Quartal 2023 ein Absatzpotential </w:t>
      </w:r>
      <w:r w:rsidR="00B46CFF">
        <w:rPr>
          <w:rFonts w:ascii="Arial" w:hAnsi="Arial" w:cs="Arial"/>
          <w:sz w:val="22"/>
          <w:szCs w:val="22"/>
        </w:rPr>
        <w:t xml:space="preserve">für 2023 </w:t>
      </w:r>
      <w:r w:rsidR="00A45064">
        <w:rPr>
          <w:rFonts w:ascii="Arial" w:hAnsi="Arial" w:cs="Arial"/>
          <w:sz w:val="22"/>
          <w:szCs w:val="22"/>
        </w:rPr>
        <w:t xml:space="preserve">von 165 </w:t>
      </w:r>
      <w:r w:rsidR="00B46CFF">
        <w:rPr>
          <w:rFonts w:ascii="Arial" w:hAnsi="Arial" w:cs="Arial"/>
          <w:sz w:val="22"/>
          <w:szCs w:val="22"/>
        </w:rPr>
        <w:t>e</w:t>
      </w:r>
      <w:r w:rsidR="00A45064">
        <w:rPr>
          <w:rFonts w:ascii="Arial" w:hAnsi="Arial" w:cs="Arial"/>
          <w:sz w:val="22"/>
          <w:szCs w:val="22"/>
        </w:rPr>
        <w:t xml:space="preserve">missionsfreien Nutzfahrzeugen für den Transport von Personen und Gütern realisieren. </w:t>
      </w:r>
    </w:p>
    <w:p w14:paraId="139CB852" w14:textId="69388A4A" w:rsidR="00657C05" w:rsidRPr="001710AA" w:rsidRDefault="00FF46EF" w:rsidP="006D02E8">
      <w:pPr>
        <w:pStyle w:val="01Flietext"/>
        <w:rPr>
          <w:rFonts w:ascii="Arial" w:hAnsi="Arial" w:cs="Arial"/>
          <w:b/>
          <w:bCs/>
          <w:sz w:val="22"/>
          <w:szCs w:val="22"/>
        </w:rPr>
      </w:pPr>
      <w:r w:rsidRPr="00B46CFF">
        <w:rPr>
          <w:rFonts w:ascii="Arial" w:hAnsi="Arial" w:cs="Arial"/>
          <w:b/>
          <w:bCs/>
          <w:sz w:val="22"/>
          <w:szCs w:val="22"/>
        </w:rPr>
        <w:t xml:space="preserve">Angebotsvolumen </w:t>
      </w:r>
      <w:r w:rsidR="00B46CFF" w:rsidRPr="00B46CFF">
        <w:rPr>
          <w:rFonts w:ascii="Arial" w:hAnsi="Arial" w:cs="Arial"/>
          <w:b/>
          <w:bCs/>
          <w:sz w:val="22"/>
          <w:szCs w:val="22"/>
        </w:rPr>
        <w:t>mit deutliche</w:t>
      </w:r>
      <w:r w:rsidR="00A14690">
        <w:rPr>
          <w:rFonts w:ascii="Arial" w:hAnsi="Arial" w:cs="Arial"/>
          <w:b/>
          <w:bCs/>
          <w:sz w:val="22"/>
          <w:szCs w:val="22"/>
        </w:rPr>
        <w:t xml:space="preserve">r Steigerung </w:t>
      </w:r>
      <w:r w:rsidR="00B46CFF" w:rsidRPr="00B46CFF">
        <w:rPr>
          <w:rFonts w:ascii="Arial" w:hAnsi="Arial" w:cs="Arial"/>
          <w:b/>
          <w:bCs/>
          <w:sz w:val="22"/>
          <w:szCs w:val="22"/>
        </w:rPr>
        <w:t>z</w:t>
      </w:r>
      <w:r w:rsidRPr="00B46CFF">
        <w:rPr>
          <w:rFonts w:ascii="Arial" w:hAnsi="Arial" w:cs="Arial"/>
          <w:b/>
          <w:bCs/>
          <w:sz w:val="22"/>
          <w:szCs w:val="22"/>
        </w:rPr>
        <w:t>um Vorjahr</w:t>
      </w:r>
    </w:p>
    <w:p w14:paraId="0D522436" w14:textId="391E3231" w:rsidR="00657C05" w:rsidRPr="00223272" w:rsidRDefault="00657C05" w:rsidP="006D02E8">
      <w:pPr>
        <w:pStyle w:val="01Flietex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QUANTRON konnte </w:t>
      </w:r>
      <w:r w:rsidR="00BE0EF1">
        <w:rPr>
          <w:rFonts w:ascii="Arial" w:hAnsi="Arial" w:cs="Arial"/>
          <w:sz w:val="22"/>
          <w:szCs w:val="22"/>
        </w:rPr>
        <w:t>i</w:t>
      </w:r>
      <w:r w:rsidR="00BE0EF1" w:rsidRPr="00BE0EF1">
        <w:rPr>
          <w:rFonts w:ascii="Arial" w:hAnsi="Arial" w:cs="Arial"/>
          <w:sz w:val="22"/>
          <w:szCs w:val="22"/>
        </w:rPr>
        <w:t xml:space="preserve">n Q1 2023 </w:t>
      </w:r>
      <w:r w:rsidR="00BE0EF1">
        <w:rPr>
          <w:rFonts w:ascii="Arial" w:hAnsi="Arial" w:cs="Arial"/>
          <w:sz w:val="22"/>
          <w:szCs w:val="22"/>
        </w:rPr>
        <w:t xml:space="preserve">mit rund 1200 Einheiten </w:t>
      </w:r>
      <w:r w:rsidR="00483C90">
        <w:rPr>
          <w:rFonts w:ascii="Arial" w:hAnsi="Arial" w:cs="Arial"/>
          <w:sz w:val="22"/>
          <w:szCs w:val="22"/>
        </w:rPr>
        <w:t xml:space="preserve">bereits </w:t>
      </w:r>
      <w:r w:rsidR="00BE0EF1" w:rsidRPr="00BE0EF1">
        <w:rPr>
          <w:rFonts w:ascii="Arial" w:hAnsi="Arial" w:cs="Arial"/>
          <w:sz w:val="22"/>
          <w:szCs w:val="22"/>
        </w:rPr>
        <w:t>d</w:t>
      </w:r>
      <w:r w:rsidR="00BE0EF1">
        <w:rPr>
          <w:rFonts w:ascii="Arial" w:hAnsi="Arial" w:cs="Arial"/>
          <w:sz w:val="22"/>
          <w:szCs w:val="22"/>
        </w:rPr>
        <w:t>as</w:t>
      </w:r>
      <w:r w:rsidR="00BE0EF1" w:rsidRPr="00BE0EF1">
        <w:rPr>
          <w:rFonts w:ascii="Arial" w:hAnsi="Arial" w:cs="Arial"/>
          <w:sz w:val="22"/>
          <w:szCs w:val="22"/>
        </w:rPr>
        <w:t xml:space="preserve"> Angebots</w:t>
      </w:r>
      <w:r w:rsidR="00BE0EF1">
        <w:rPr>
          <w:rFonts w:ascii="Arial" w:hAnsi="Arial" w:cs="Arial"/>
          <w:sz w:val="22"/>
          <w:szCs w:val="22"/>
        </w:rPr>
        <w:t>volumen</w:t>
      </w:r>
      <w:r w:rsidR="00BE0EF1" w:rsidRPr="00BE0EF1">
        <w:rPr>
          <w:rFonts w:ascii="Arial" w:hAnsi="Arial" w:cs="Arial"/>
          <w:sz w:val="22"/>
          <w:szCs w:val="22"/>
        </w:rPr>
        <w:t xml:space="preserve"> des </w:t>
      </w:r>
      <w:r w:rsidR="00483C90">
        <w:rPr>
          <w:rFonts w:ascii="Arial" w:hAnsi="Arial" w:cs="Arial"/>
          <w:sz w:val="22"/>
          <w:szCs w:val="22"/>
        </w:rPr>
        <w:t>gesamten</w:t>
      </w:r>
      <w:r w:rsidR="00BE0EF1">
        <w:rPr>
          <w:rFonts w:ascii="Arial" w:hAnsi="Arial" w:cs="Arial"/>
          <w:sz w:val="22"/>
          <w:szCs w:val="22"/>
        </w:rPr>
        <w:t xml:space="preserve"> </w:t>
      </w:r>
      <w:r w:rsidR="00BE0EF1" w:rsidRPr="00BE0EF1">
        <w:rPr>
          <w:rFonts w:ascii="Arial" w:hAnsi="Arial" w:cs="Arial"/>
          <w:sz w:val="22"/>
          <w:szCs w:val="22"/>
        </w:rPr>
        <w:t>Jahr</w:t>
      </w:r>
      <w:r w:rsidR="00483C90">
        <w:rPr>
          <w:rFonts w:ascii="Arial" w:hAnsi="Arial" w:cs="Arial"/>
          <w:sz w:val="22"/>
          <w:szCs w:val="22"/>
        </w:rPr>
        <w:t>es</w:t>
      </w:r>
      <w:r w:rsidR="00BE0EF1" w:rsidRPr="00BE0EF1">
        <w:rPr>
          <w:rFonts w:ascii="Arial" w:hAnsi="Arial" w:cs="Arial"/>
          <w:sz w:val="22"/>
          <w:szCs w:val="22"/>
        </w:rPr>
        <w:t xml:space="preserve"> 2022</w:t>
      </w:r>
      <w:r w:rsidR="00D071C6">
        <w:rPr>
          <w:rFonts w:ascii="Arial" w:hAnsi="Arial" w:cs="Arial"/>
          <w:sz w:val="22"/>
          <w:szCs w:val="22"/>
        </w:rPr>
        <w:t xml:space="preserve"> (ca. 1000 Einheiten)</w:t>
      </w:r>
      <w:r w:rsidR="00483C90">
        <w:rPr>
          <w:rFonts w:ascii="Arial" w:hAnsi="Arial" w:cs="Arial"/>
          <w:sz w:val="22"/>
          <w:szCs w:val="22"/>
        </w:rPr>
        <w:t xml:space="preserve"> </w:t>
      </w:r>
      <w:r w:rsidR="00BE0EF1" w:rsidRPr="00BE0EF1">
        <w:rPr>
          <w:rFonts w:ascii="Arial" w:hAnsi="Arial" w:cs="Arial"/>
          <w:sz w:val="22"/>
          <w:szCs w:val="22"/>
        </w:rPr>
        <w:t>über</w:t>
      </w:r>
      <w:r w:rsidR="00BE0EF1">
        <w:rPr>
          <w:rFonts w:ascii="Arial" w:hAnsi="Arial" w:cs="Arial"/>
          <w:sz w:val="22"/>
          <w:szCs w:val="22"/>
        </w:rPr>
        <w:t>treffen.</w:t>
      </w:r>
      <w:r w:rsidR="00223272">
        <w:rPr>
          <w:rFonts w:ascii="Arial" w:hAnsi="Arial" w:cs="Arial"/>
          <w:sz w:val="22"/>
          <w:szCs w:val="22"/>
        </w:rPr>
        <w:t xml:space="preserve"> </w:t>
      </w:r>
    </w:p>
    <w:p w14:paraId="5A4A800F" w14:textId="4A81C069" w:rsidR="00A14690" w:rsidRDefault="00A14690" w:rsidP="006D02E8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QUANTRON konnte im ersten Quartal 2023 ein vertraglich gesichertes Auftragsvolumen i</w:t>
      </w:r>
      <w:r w:rsidR="00BC12CB">
        <w:rPr>
          <w:rFonts w:ascii="Arial" w:hAnsi="Arial" w:cs="Arial"/>
          <w:sz w:val="22"/>
          <w:szCs w:val="22"/>
        </w:rPr>
        <w:t>n Höhe von</w:t>
      </w:r>
      <w:r>
        <w:rPr>
          <w:rFonts w:ascii="Arial" w:hAnsi="Arial" w:cs="Arial"/>
          <w:sz w:val="22"/>
          <w:szCs w:val="22"/>
        </w:rPr>
        <w:t xml:space="preserve"> rund 23 Mio. Euro verbuchen.</w:t>
      </w:r>
    </w:p>
    <w:p w14:paraId="33CA8ABE" w14:textId="43300BC2" w:rsidR="00A14690" w:rsidRPr="00BC12CB" w:rsidRDefault="00A14690" w:rsidP="006D02E8">
      <w:pPr>
        <w:pStyle w:val="01Flietext"/>
        <w:rPr>
          <w:rFonts w:ascii="Arial" w:hAnsi="Arial" w:cs="Arial"/>
          <w:b/>
          <w:bCs/>
          <w:sz w:val="22"/>
          <w:szCs w:val="22"/>
        </w:rPr>
      </w:pPr>
      <w:r w:rsidRPr="00BC12CB">
        <w:rPr>
          <w:rFonts w:ascii="Arial" w:hAnsi="Arial" w:cs="Arial"/>
          <w:b/>
          <w:bCs/>
          <w:sz w:val="22"/>
          <w:szCs w:val="22"/>
        </w:rPr>
        <w:t>Signifikante Ausschöpfung der genehmigten Förderanträge erwartet</w:t>
      </w:r>
    </w:p>
    <w:p w14:paraId="04DFD234" w14:textId="31DE3E70" w:rsidR="006D02E8" w:rsidRDefault="00A45064" w:rsidP="006D02E8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Die</w:t>
      </w:r>
      <w:r w:rsidR="006D02E8">
        <w:rPr>
          <w:rFonts w:ascii="Arial" w:hAnsi="Arial" w:cs="Arial"/>
          <w:sz w:val="22"/>
          <w:szCs w:val="22"/>
        </w:rPr>
        <w:t xml:space="preserve"> Kunden von QUANT</w:t>
      </w:r>
      <w:r w:rsidR="007F0C01">
        <w:rPr>
          <w:rFonts w:ascii="Arial" w:hAnsi="Arial" w:cs="Arial"/>
          <w:sz w:val="22"/>
          <w:szCs w:val="22"/>
        </w:rPr>
        <w:t>R</w:t>
      </w:r>
      <w:r w:rsidR="006D02E8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erhielten </w:t>
      </w:r>
      <w:r w:rsidR="00FF46EF" w:rsidRPr="00B46CFF">
        <w:rPr>
          <w:rFonts w:ascii="Arial" w:hAnsi="Arial" w:cs="Arial"/>
          <w:b/>
          <w:bCs/>
          <w:sz w:val="22"/>
          <w:szCs w:val="22"/>
        </w:rPr>
        <w:t>in Deutschland</w:t>
      </w:r>
      <w:r w:rsidR="00FF46EF" w:rsidRPr="00B46C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gleichen Zeitraum </w:t>
      </w:r>
      <w:r w:rsidR="006D02E8">
        <w:rPr>
          <w:rFonts w:ascii="Arial" w:hAnsi="Arial" w:cs="Arial"/>
          <w:sz w:val="22"/>
          <w:szCs w:val="22"/>
        </w:rPr>
        <w:t xml:space="preserve">positive Förderbescheide in der Höhe von </w:t>
      </w:r>
      <w:r w:rsidR="00657C05">
        <w:rPr>
          <w:rFonts w:ascii="Arial" w:hAnsi="Arial" w:cs="Arial"/>
          <w:sz w:val="22"/>
          <w:szCs w:val="22"/>
        </w:rPr>
        <w:t>rund 70</w:t>
      </w:r>
      <w:r w:rsidR="006D02E8">
        <w:rPr>
          <w:rFonts w:ascii="Arial" w:hAnsi="Arial" w:cs="Arial"/>
          <w:sz w:val="22"/>
          <w:szCs w:val="22"/>
        </w:rPr>
        <w:t xml:space="preserve"> Mi</w:t>
      </w:r>
      <w:r w:rsidR="00A14690">
        <w:rPr>
          <w:rFonts w:ascii="Arial" w:hAnsi="Arial" w:cs="Arial"/>
          <w:sz w:val="22"/>
          <w:szCs w:val="22"/>
        </w:rPr>
        <w:t>o.</w:t>
      </w:r>
      <w:r w:rsidR="006D02E8">
        <w:rPr>
          <w:rFonts w:ascii="Arial" w:hAnsi="Arial" w:cs="Arial"/>
          <w:sz w:val="22"/>
          <w:szCs w:val="22"/>
        </w:rPr>
        <w:t xml:space="preserve"> Euro, um ihre Flotten mit </w:t>
      </w:r>
      <w:r>
        <w:rPr>
          <w:rFonts w:ascii="Arial" w:hAnsi="Arial" w:cs="Arial"/>
          <w:sz w:val="22"/>
          <w:szCs w:val="22"/>
        </w:rPr>
        <w:t>alternativen Null-Emissionsfahrzeugen</w:t>
      </w:r>
      <w:r w:rsidR="006D02E8">
        <w:rPr>
          <w:rFonts w:ascii="Arial" w:hAnsi="Arial" w:cs="Arial"/>
          <w:sz w:val="22"/>
          <w:szCs w:val="22"/>
        </w:rPr>
        <w:t xml:space="preserve"> auszustatten.</w:t>
      </w:r>
    </w:p>
    <w:p w14:paraId="2FC023C4" w14:textId="0F8FC1AE" w:rsidR="006D02E8" w:rsidRDefault="0058676C" w:rsidP="006D02E8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D02E8">
        <w:rPr>
          <w:rFonts w:ascii="Arial" w:hAnsi="Arial" w:cs="Arial"/>
          <w:sz w:val="22"/>
          <w:szCs w:val="22"/>
        </w:rPr>
        <w:t xml:space="preserve">m ersten Quartal diesen Jahres </w:t>
      </w:r>
      <w:r>
        <w:rPr>
          <w:rFonts w:ascii="Arial" w:hAnsi="Arial" w:cs="Arial"/>
          <w:sz w:val="22"/>
          <w:szCs w:val="22"/>
        </w:rPr>
        <w:t xml:space="preserve">hat QUANTRON </w:t>
      </w:r>
      <w:r w:rsidR="006D02E8">
        <w:rPr>
          <w:rFonts w:ascii="Arial" w:hAnsi="Arial" w:cs="Arial"/>
          <w:sz w:val="22"/>
          <w:szCs w:val="22"/>
        </w:rPr>
        <w:t xml:space="preserve">außerdem </w:t>
      </w:r>
      <w:r>
        <w:rPr>
          <w:rFonts w:ascii="Arial" w:hAnsi="Arial" w:cs="Arial"/>
          <w:sz w:val="22"/>
          <w:szCs w:val="22"/>
        </w:rPr>
        <w:t>seine</w:t>
      </w:r>
      <w:r w:rsidR="006D02E8">
        <w:rPr>
          <w:rFonts w:ascii="Arial" w:hAnsi="Arial" w:cs="Arial"/>
          <w:sz w:val="22"/>
          <w:szCs w:val="22"/>
        </w:rPr>
        <w:t xml:space="preserve"> </w:t>
      </w:r>
      <w:r w:rsidR="006D02E8" w:rsidRPr="00ED2821">
        <w:rPr>
          <w:rFonts w:ascii="Arial" w:hAnsi="Arial" w:cs="Arial"/>
          <w:b/>
          <w:bCs/>
          <w:sz w:val="22"/>
          <w:szCs w:val="22"/>
        </w:rPr>
        <w:t>Clean Transportation Alliance</w:t>
      </w:r>
      <w:r w:rsidR="006D02E8">
        <w:rPr>
          <w:rFonts w:ascii="Arial" w:hAnsi="Arial" w:cs="Arial"/>
          <w:sz w:val="22"/>
          <w:szCs w:val="22"/>
        </w:rPr>
        <w:t xml:space="preserve"> um zwei Partner erweitert: </w:t>
      </w:r>
      <w:proofErr w:type="spellStart"/>
      <w:r w:rsidR="006D02E8" w:rsidRPr="006D02E8">
        <w:rPr>
          <w:rFonts w:ascii="Arial" w:hAnsi="Arial" w:cs="Arial"/>
          <w:sz w:val="22"/>
          <w:szCs w:val="22"/>
        </w:rPr>
        <w:t>Norwegian</w:t>
      </w:r>
      <w:proofErr w:type="spellEnd"/>
      <w:r w:rsidR="006D02E8" w:rsidRPr="006D02E8">
        <w:rPr>
          <w:rFonts w:ascii="Arial" w:hAnsi="Arial" w:cs="Arial"/>
          <w:sz w:val="22"/>
          <w:szCs w:val="22"/>
        </w:rPr>
        <w:t xml:space="preserve"> Hydrogen AS und Westgass</w:t>
      </w:r>
      <w:r w:rsidR="00F87E1F">
        <w:rPr>
          <w:rFonts w:ascii="Arial" w:hAnsi="Arial" w:cs="Arial"/>
          <w:sz w:val="22"/>
          <w:szCs w:val="22"/>
        </w:rPr>
        <w:t xml:space="preserve"> Hydrogen AS</w:t>
      </w:r>
      <w:r w:rsidR="006D02E8" w:rsidRPr="006D02E8">
        <w:rPr>
          <w:rFonts w:ascii="Arial" w:hAnsi="Arial" w:cs="Arial"/>
          <w:sz w:val="22"/>
          <w:szCs w:val="22"/>
        </w:rPr>
        <w:t>. Mit beiden Unternehmen schließt QUANTRON strategische Partnerschaften für den Ausbau der Wasserstoff-Infrastruktur in den skandinavischen Ländern (Norwegen, Island</w:t>
      </w:r>
      <w:r w:rsidR="00FF46EF">
        <w:rPr>
          <w:rFonts w:ascii="Arial" w:hAnsi="Arial" w:cs="Arial"/>
          <w:sz w:val="22"/>
          <w:szCs w:val="22"/>
        </w:rPr>
        <w:t>,</w:t>
      </w:r>
      <w:r w:rsidR="006D02E8" w:rsidRPr="006D02E8">
        <w:rPr>
          <w:rFonts w:ascii="Arial" w:hAnsi="Arial" w:cs="Arial"/>
          <w:sz w:val="22"/>
          <w:szCs w:val="22"/>
        </w:rPr>
        <w:t xml:space="preserve"> Schweden, Finnland und Dänemark)</w:t>
      </w:r>
      <w:r w:rsidR="001710AA">
        <w:rPr>
          <w:rFonts w:ascii="Arial" w:hAnsi="Arial" w:cs="Arial"/>
          <w:sz w:val="22"/>
          <w:szCs w:val="22"/>
        </w:rPr>
        <w:t>. D</w:t>
      </w:r>
      <w:r w:rsidR="00FF46EF" w:rsidRPr="00B46CFF">
        <w:rPr>
          <w:rFonts w:ascii="Arial" w:hAnsi="Arial" w:cs="Arial"/>
          <w:sz w:val="22"/>
          <w:szCs w:val="22"/>
        </w:rPr>
        <w:t xml:space="preserve">ies komplettiert das </w:t>
      </w:r>
      <w:r w:rsidR="001710AA">
        <w:rPr>
          <w:rFonts w:ascii="Arial" w:hAnsi="Arial" w:cs="Arial"/>
          <w:sz w:val="22"/>
          <w:szCs w:val="22"/>
        </w:rPr>
        <w:t xml:space="preserve">Angebot von </w:t>
      </w:r>
      <w:r w:rsidR="00FF46EF" w:rsidRPr="00B46CFF">
        <w:rPr>
          <w:rFonts w:ascii="Arial" w:hAnsi="Arial" w:cs="Arial"/>
          <w:sz w:val="22"/>
          <w:szCs w:val="22"/>
        </w:rPr>
        <w:t>Quantron</w:t>
      </w:r>
      <w:r w:rsidR="001710AA">
        <w:rPr>
          <w:rFonts w:ascii="Arial" w:hAnsi="Arial" w:cs="Arial"/>
          <w:sz w:val="22"/>
          <w:szCs w:val="22"/>
        </w:rPr>
        <w:t>-</w:t>
      </w:r>
      <w:proofErr w:type="spellStart"/>
      <w:r w:rsidR="00FF46EF" w:rsidRPr="00B46CFF">
        <w:rPr>
          <w:rFonts w:ascii="Arial" w:hAnsi="Arial" w:cs="Arial"/>
          <w:sz w:val="22"/>
          <w:szCs w:val="22"/>
        </w:rPr>
        <w:t>as</w:t>
      </w:r>
      <w:proofErr w:type="spellEnd"/>
      <w:r w:rsidR="001710AA">
        <w:rPr>
          <w:rFonts w:ascii="Arial" w:hAnsi="Arial" w:cs="Arial"/>
          <w:sz w:val="22"/>
          <w:szCs w:val="22"/>
        </w:rPr>
        <w:t>-</w:t>
      </w:r>
      <w:r w:rsidR="00FF46EF" w:rsidRPr="00B46CFF">
        <w:rPr>
          <w:rFonts w:ascii="Arial" w:hAnsi="Arial" w:cs="Arial"/>
          <w:sz w:val="22"/>
          <w:szCs w:val="22"/>
        </w:rPr>
        <w:t>a</w:t>
      </w:r>
      <w:r w:rsidR="001710AA">
        <w:rPr>
          <w:rFonts w:ascii="Arial" w:hAnsi="Arial" w:cs="Arial"/>
          <w:sz w:val="22"/>
          <w:szCs w:val="22"/>
        </w:rPr>
        <w:t>-</w:t>
      </w:r>
      <w:r w:rsidR="00FF46EF" w:rsidRPr="00B46CFF">
        <w:rPr>
          <w:rFonts w:ascii="Arial" w:hAnsi="Arial" w:cs="Arial"/>
          <w:sz w:val="22"/>
          <w:szCs w:val="22"/>
        </w:rPr>
        <w:t>Service</w:t>
      </w:r>
      <w:r w:rsidR="00FF46EF" w:rsidRPr="00B46CFF">
        <w:rPr>
          <w:rFonts w:ascii="Arial" w:hAnsi="Arial" w:cs="Arial"/>
          <w:b/>
          <w:bCs/>
          <w:sz w:val="22"/>
          <w:szCs w:val="22"/>
        </w:rPr>
        <w:t>.</w:t>
      </w:r>
    </w:p>
    <w:p w14:paraId="64553E87" w14:textId="659419DA" w:rsidR="0058676C" w:rsidRDefault="0058676C" w:rsidP="006D02E8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QUANTRON</w:t>
      </w:r>
      <w:r w:rsidRPr="0058676C">
        <w:rPr>
          <w:rFonts w:ascii="Arial" w:hAnsi="Arial" w:cs="Arial"/>
          <w:sz w:val="22"/>
          <w:szCs w:val="22"/>
        </w:rPr>
        <w:t xml:space="preserve"> setzt auf Internationalisierung und hat erfolgreich </w:t>
      </w:r>
      <w:r w:rsidR="00A45064">
        <w:rPr>
          <w:rFonts w:ascii="Arial" w:hAnsi="Arial" w:cs="Arial"/>
          <w:sz w:val="22"/>
          <w:szCs w:val="22"/>
        </w:rPr>
        <w:t xml:space="preserve">die </w:t>
      </w:r>
      <w:r w:rsidRPr="0058676C">
        <w:rPr>
          <w:rFonts w:ascii="Arial" w:hAnsi="Arial" w:cs="Arial"/>
          <w:sz w:val="22"/>
          <w:szCs w:val="22"/>
        </w:rPr>
        <w:t xml:space="preserve">Lieferung </w:t>
      </w:r>
      <w:r w:rsidR="00A45064">
        <w:rPr>
          <w:rFonts w:ascii="Arial" w:hAnsi="Arial" w:cs="Arial"/>
          <w:sz w:val="22"/>
          <w:szCs w:val="22"/>
        </w:rPr>
        <w:t>des ersten b</w:t>
      </w:r>
      <w:r w:rsidRPr="0058676C">
        <w:rPr>
          <w:rFonts w:ascii="Arial" w:hAnsi="Arial" w:cs="Arial"/>
          <w:sz w:val="22"/>
          <w:szCs w:val="22"/>
        </w:rPr>
        <w:t>atterieelektrischen LKW i</w:t>
      </w:r>
      <w:r w:rsidR="00A45064">
        <w:rPr>
          <w:rFonts w:ascii="Arial" w:hAnsi="Arial" w:cs="Arial"/>
          <w:sz w:val="22"/>
          <w:szCs w:val="22"/>
        </w:rPr>
        <w:t xml:space="preserve">m </w:t>
      </w:r>
      <w:r w:rsidRPr="0058676C">
        <w:rPr>
          <w:rFonts w:ascii="Arial" w:hAnsi="Arial" w:cs="Arial"/>
          <w:sz w:val="22"/>
          <w:szCs w:val="22"/>
        </w:rPr>
        <w:t xml:space="preserve">Königreich </w:t>
      </w:r>
      <w:r w:rsidR="001710AA" w:rsidRPr="0058676C">
        <w:rPr>
          <w:rFonts w:ascii="Arial" w:hAnsi="Arial" w:cs="Arial"/>
          <w:sz w:val="22"/>
          <w:szCs w:val="22"/>
        </w:rPr>
        <w:t>Saudi-Arabien</w:t>
      </w:r>
      <w:r w:rsidRPr="0058676C">
        <w:rPr>
          <w:rFonts w:ascii="Arial" w:hAnsi="Arial" w:cs="Arial"/>
          <w:sz w:val="22"/>
          <w:szCs w:val="22"/>
        </w:rPr>
        <w:t xml:space="preserve"> durch</w:t>
      </w:r>
      <w:r w:rsidR="00A45064">
        <w:rPr>
          <w:rFonts w:ascii="Arial" w:hAnsi="Arial" w:cs="Arial"/>
          <w:sz w:val="22"/>
          <w:szCs w:val="22"/>
        </w:rPr>
        <w:t xml:space="preserve"> seinen Partner </w:t>
      </w:r>
      <w:proofErr w:type="spellStart"/>
      <w:r w:rsidR="007258A9">
        <w:rPr>
          <w:rFonts w:ascii="Arial" w:hAnsi="Arial" w:cs="Arial"/>
          <w:sz w:val="22"/>
          <w:szCs w:val="22"/>
        </w:rPr>
        <w:t>Electromin</w:t>
      </w:r>
      <w:proofErr w:type="spellEnd"/>
      <w:r w:rsidR="003B76A7">
        <w:rPr>
          <w:rFonts w:ascii="Arial" w:hAnsi="Arial" w:cs="Arial"/>
          <w:sz w:val="22"/>
          <w:szCs w:val="22"/>
        </w:rPr>
        <w:t xml:space="preserve"> (</w:t>
      </w:r>
      <w:r w:rsidR="0000369D">
        <w:rPr>
          <w:rFonts w:ascii="Arial" w:hAnsi="Arial" w:cs="Arial"/>
          <w:sz w:val="22"/>
          <w:szCs w:val="22"/>
        </w:rPr>
        <w:t xml:space="preserve">ein </w:t>
      </w:r>
      <w:r w:rsidR="003B76A7">
        <w:rPr>
          <w:rFonts w:ascii="Arial" w:hAnsi="Arial" w:cs="Arial"/>
          <w:sz w:val="22"/>
          <w:szCs w:val="22"/>
        </w:rPr>
        <w:t xml:space="preserve">Unternehmen der </w:t>
      </w:r>
      <w:proofErr w:type="spellStart"/>
      <w:r w:rsidR="003B76A7">
        <w:rPr>
          <w:rFonts w:ascii="Arial" w:hAnsi="Arial" w:cs="Arial"/>
          <w:sz w:val="22"/>
          <w:szCs w:val="22"/>
        </w:rPr>
        <w:t>P</w:t>
      </w:r>
      <w:r w:rsidR="0000369D">
        <w:rPr>
          <w:rFonts w:ascii="Arial" w:hAnsi="Arial" w:cs="Arial"/>
          <w:sz w:val="22"/>
          <w:szCs w:val="22"/>
        </w:rPr>
        <w:t>etromin</w:t>
      </w:r>
      <w:proofErr w:type="spellEnd"/>
      <w:r w:rsidR="0000369D">
        <w:rPr>
          <w:rFonts w:ascii="Arial" w:hAnsi="Arial" w:cs="Arial"/>
          <w:sz w:val="22"/>
          <w:szCs w:val="22"/>
        </w:rPr>
        <w:t xml:space="preserve"> Co</w:t>
      </w:r>
      <w:r w:rsidR="004A7AF5">
        <w:rPr>
          <w:rFonts w:ascii="Arial" w:hAnsi="Arial" w:cs="Arial"/>
          <w:sz w:val="22"/>
          <w:szCs w:val="22"/>
        </w:rPr>
        <w:t>r</w:t>
      </w:r>
      <w:r w:rsidR="0000369D">
        <w:rPr>
          <w:rFonts w:ascii="Arial" w:hAnsi="Arial" w:cs="Arial"/>
          <w:sz w:val="22"/>
          <w:szCs w:val="22"/>
        </w:rPr>
        <w:t>p</w:t>
      </w:r>
      <w:r w:rsidR="00600C08">
        <w:rPr>
          <w:rFonts w:ascii="Arial" w:hAnsi="Arial" w:cs="Arial"/>
          <w:sz w:val="22"/>
          <w:szCs w:val="22"/>
        </w:rPr>
        <w:t>o</w:t>
      </w:r>
      <w:r w:rsidR="0000369D">
        <w:rPr>
          <w:rFonts w:ascii="Arial" w:hAnsi="Arial" w:cs="Arial"/>
          <w:sz w:val="22"/>
          <w:szCs w:val="22"/>
        </w:rPr>
        <w:t>ration)</w:t>
      </w:r>
      <w:r w:rsidR="00A45064">
        <w:rPr>
          <w:rFonts w:ascii="Arial" w:hAnsi="Arial" w:cs="Arial"/>
          <w:sz w:val="22"/>
          <w:szCs w:val="22"/>
        </w:rPr>
        <w:t xml:space="preserve"> umgesetzt</w:t>
      </w:r>
      <w:r w:rsidRPr="0058676C">
        <w:rPr>
          <w:rFonts w:ascii="Arial" w:hAnsi="Arial" w:cs="Arial"/>
          <w:sz w:val="22"/>
          <w:szCs w:val="22"/>
        </w:rPr>
        <w:t>.</w:t>
      </w:r>
      <w:r w:rsidR="00A45064">
        <w:rPr>
          <w:rFonts w:ascii="Arial" w:hAnsi="Arial" w:cs="Arial"/>
          <w:sz w:val="22"/>
          <w:szCs w:val="22"/>
        </w:rPr>
        <w:t xml:space="preserve"> Seit März 2023 zählt die Firma </w:t>
      </w:r>
      <w:proofErr w:type="spellStart"/>
      <w:r w:rsidR="00CE08B1">
        <w:rPr>
          <w:rFonts w:ascii="Arial" w:hAnsi="Arial" w:cs="Arial"/>
          <w:sz w:val="22"/>
          <w:szCs w:val="22"/>
        </w:rPr>
        <w:t>E</w:t>
      </w:r>
      <w:r w:rsidR="00CE08B1" w:rsidRPr="00CE08B1">
        <w:rPr>
          <w:rFonts w:ascii="Arial" w:hAnsi="Arial" w:cs="Arial"/>
          <w:sz w:val="22"/>
          <w:szCs w:val="22"/>
        </w:rPr>
        <w:t>cotruck</w:t>
      </w:r>
      <w:proofErr w:type="spellEnd"/>
      <w:r w:rsidR="00CE08B1" w:rsidRPr="00CE08B1">
        <w:rPr>
          <w:rFonts w:ascii="Arial" w:hAnsi="Arial" w:cs="Arial"/>
          <w:sz w:val="22"/>
          <w:szCs w:val="22"/>
        </w:rPr>
        <w:t xml:space="preserve"> Services mit Hauptsitz in Zaragoza</w:t>
      </w:r>
      <w:r w:rsidR="00A45064">
        <w:rPr>
          <w:rFonts w:ascii="Arial" w:hAnsi="Arial" w:cs="Arial"/>
          <w:sz w:val="22"/>
          <w:szCs w:val="22"/>
        </w:rPr>
        <w:t xml:space="preserve"> als Generalimporteur für den </w:t>
      </w:r>
      <w:r w:rsidR="001710AA">
        <w:rPr>
          <w:rFonts w:ascii="Arial" w:hAnsi="Arial" w:cs="Arial"/>
          <w:sz w:val="22"/>
          <w:szCs w:val="22"/>
        </w:rPr>
        <w:t>spanischen</w:t>
      </w:r>
      <w:r w:rsidR="00A45064">
        <w:rPr>
          <w:rFonts w:ascii="Arial" w:hAnsi="Arial" w:cs="Arial"/>
          <w:sz w:val="22"/>
          <w:szCs w:val="22"/>
        </w:rPr>
        <w:t xml:space="preserve"> Markt</w:t>
      </w:r>
      <w:r w:rsidRPr="0058676C">
        <w:rPr>
          <w:rFonts w:ascii="Arial" w:hAnsi="Arial" w:cs="Arial"/>
          <w:sz w:val="22"/>
          <w:szCs w:val="22"/>
        </w:rPr>
        <w:t xml:space="preserve"> </w:t>
      </w:r>
      <w:r w:rsidR="00A45064">
        <w:rPr>
          <w:rFonts w:ascii="Arial" w:hAnsi="Arial" w:cs="Arial"/>
          <w:sz w:val="22"/>
          <w:szCs w:val="22"/>
        </w:rPr>
        <w:t xml:space="preserve">zum erweiterten Vertriebsnetzwerk der Quantron AG. </w:t>
      </w:r>
      <w:r w:rsidRPr="0058676C">
        <w:rPr>
          <w:rFonts w:ascii="Arial" w:hAnsi="Arial" w:cs="Arial"/>
          <w:sz w:val="22"/>
          <w:szCs w:val="22"/>
        </w:rPr>
        <w:t xml:space="preserve">Darüber hinaus wird </w:t>
      </w:r>
      <w:r>
        <w:rPr>
          <w:rFonts w:ascii="Arial" w:hAnsi="Arial" w:cs="Arial"/>
          <w:sz w:val="22"/>
          <w:szCs w:val="22"/>
        </w:rPr>
        <w:t xml:space="preserve">die amerikanische Tochtergesellschaft </w:t>
      </w:r>
      <w:r w:rsidRPr="0058676C">
        <w:rPr>
          <w:rFonts w:ascii="Arial" w:hAnsi="Arial" w:cs="Arial"/>
          <w:sz w:val="22"/>
          <w:szCs w:val="22"/>
        </w:rPr>
        <w:t>Quantron USA</w:t>
      </w:r>
      <w:r>
        <w:rPr>
          <w:rFonts w:ascii="Arial" w:hAnsi="Arial" w:cs="Arial"/>
          <w:sz w:val="22"/>
          <w:szCs w:val="22"/>
        </w:rPr>
        <w:t>, Inc. ab dem 2.</w:t>
      </w:r>
      <w:r w:rsidR="00147AF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Mai 2023 </w:t>
      </w:r>
      <w:r w:rsidR="00147AF0">
        <w:rPr>
          <w:rFonts w:ascii="Arial" w:hAnsi="Arial" w:cs="Arial"/>
          <w:sz w:val="22"/>
          <w:szCs w:val="22"/>
        </w:rPr>
        <w:t>ihren</w:t>
      </w:r>
      <w:r>
        <w:rPr>
          <w:rFonts w:ascii="Arial" w:hAnsi="Arial" w:cs="Arial"/>
          <w:sz w:val="22"/>
          <w:szCs w:val="22"/>
        </w:rPr>
        <w:t xml:space="preserve"> ersten wasserstoffbetriebenen </w:t>
      </w:r>
      <w:r w:rsidRPr="0058676C">
        <w:rPr>
          <w:rFonts w:ascii="Arial" w:hAnsi="Arial" w:cs="Arial"/>
          <w:sz w:val="22"/>
          <w:szCs w:val="22"/>
        </w:rPr>
        <w:t xml:space="preserve">QUANTRON US </w:t>
      </w:r>
      <w:r>
        <w:rPr>
          <w:rFonts w:ascii="Arial" w:hAnsi="Arial" w:cs="Arial"/>
          <w:sz w:val="22"/>
          <w:szCs w:val="22"/>
        </w:rPr>
        <w:t>Class 8 Truck</w:t>
      </w:r>
      <w:r w:rsidRPr="0058676C">
        <w:rPr>
          <w:rFonts w:ascii="Arial" w:hAnsi="Arial" w:cs="Arial"/>
          <w:sz w:val="22"/>
          <w:szCs w:val="22"/>
        </w:rPr>
        <w:t xml:space="preserve"> </w:t>
      </w:r>
      <w:r w:rsidR="00FF46EF">
        <w:rPr>
          <w:rFonts w:ascii="Arial" w:hAnsi="Arial" w:cs="Arial"/>
          <w:sz w:val="22"/>
          <w:szCs w:val="22"/>
        </w:rPr>
        <w:t xml:space="preserve">als Prototyp </w:t>
      </w:r>
      <w:r w:rsidRPr="0058676C">
        <w:rPr>
          <w:rFonts w:ascii="Arial" w:hAnsi="Arial" w:cs="Arial"/>
          <w:sz w:val="22"/>
          <w:szCs w:val="22"/>
        </w:rPr>
        <w:t>auf der ACT Expo</w:t>
      </w:r>
      <w:r>
        <w:rPr>
          <w:rFonts w:ascii="Arial" w:hAnsi="Arial" w:cs="Arial"/>
          <w:sz w:val="22"/>
          <w:szCs w:val="22"/>
        </w:rPr>
        <w:t xml:space="preserve"> in Anaheim, Kalifornien, präsentieren</w:t>
      </w:r>
      <w:r w:rsidRPr="0058676C">
        <w:rPr>
          <w:rFonts w:ascii="Arial" w:hAnsi="Arial" w:cs="Arial"/>
          <w:sz w:val="22"/>
          <w:szCs w:val="22"/>
        </w:rPr>
        <w:t>.</w:t>
      </w:r>
    </w:p>
    <w:p w14:paraId="2F5B42BE" w14:textId="6595D3D4" w:rsidR="0058676C" w:rsidRDefault="0058676C" w:rsidP="001345CF">
      <w:pPr>
        <w:pStyle w:val="01Flietext"/>
        <w:rPr>
          <w:rFonts w:ascii="Arial" w:hAnsi="Arial" w:cs="Arial"/>
          <w:sz w:val="22"/>
          <w:szCs w:val="22"/>
        </w:rPr>
      </w:pPr>
      <w:r w:rsidRPr="0058676C">
        <w:rPr>
          <w:rFonts w:ascii="Arial" w:hAnsi="Arial" w:cs="Arial"/>
          <w:sz w:val="22"/>
          <w:szCs w:val="22"/>
        </w:rPr>
        <w:t xml:space="preserve">Um die ehrgeizigen Wachstumspläne umzusetzen, hat QUANTRON in den letzten Monaten Experten aus verschiedenen Industrien mit insgesamt </w:t>
      </w:r>
      <w:r w:rsidR="00BC632E">
        <w:rPr>
          <w:rFonts w:ascii="Arial" w:hAnsi="Arial" w:cs="Arial"/>
          <w:sz w:val="22"/>
          <w:szCs w:val="22"/>
        </w:rPr>
        <w:t>15</w:t>
      </w:r>
      <w:r w:rsidRPr="00586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verschiedenen </w:t>
      </w:r>
      <w:r w:rsidRPr="0058676C">
        <w:rPr>
          <w:rFonts w:ascii="Arial" w:hAnsi="Arial" w:cs="Arial"/>
          <w:sz w:val="22"/>
          <w:szCs w:val="22"/>
        </w:rPr>
        <w:t xml:space="preserve">Nationalitäten eingestellt. Das Unternehmen hat seine Mitarbeiteranzahl </w:t>
      </w:r>
      <w:r w:rsidR="00E241F9">
        <w:rPr>
          <w:rFonts w:ascii="Arial" w:hAnsi="Arial" w:cs="Arial"/>
          <w:sz w:val="22"/>
          <w:szCs w:val="22"/>
        </w:rPr>
        <w:t>von</w:t>
      </w:r>
      <w:r w:rsidR="0029501F">
        <w:rPr>
          <w:rFonts w:ascii="Arial" w:hAnsi="Arial" w:cs="Arial"/>
          <w:sz w:val="22"/>
          <w:szCs w:val="22"/>
        </w:rPr>
        <w:t xml:space="preserve"> rund 90</w:t>
      </w:r>
      <w:r w:rsidR="00E241F9">
        <w:rPr>
          <w:rFonts w:ascii="Arial" w:hAnsi="Arial" w:cs="Arial"/>
          <w:sz w:val="22"/>
          <w:szCs w:val="22"/>
        </w:rPr>
        <w:t xml:space="preserve"> im </w:t>
      </w:r>
      <w:r w:rsidR="0029501F">
        <w:rPr>
          <w:rFonts w:ascii="Arial" w:hAnsi="Arial" w:cs="Arial"/>
          <w:sz w:val="22"/>
          <w:szCs w:val="22"/>
        </w:rPr>
        <w:t xml:space="preserve">April </w:t>
      </w:r>
      <w:r w:rsidR="00E241F9">
        <w:rPr>
          <w:rFonts w:ascii="Arial" w:hAnsi="Arial" w:cs="Arial"/>
          <w:sz w:val="22"/>
          <w:szCs w:val="22"/>
        </w:rPr>
        <w:t xml:space="preserve">2022 </w:t>
      </w:r>
      <w:r w:rsidRPr="0058676C">
        <w:rPr>
          <w:rFonts w:ascii="Arial" w:hAnsi="Arial" w:cs="Arial"/>
          <w:sz w:val="22"/>
          <w:szCs w:val="22"/>
        </w:rPr>
        <w:t>auf 1</w:t>
      </w:r>
      <w:r w:rsidR="00BC632E">
        <w:rPr>
          <w:rFonts w:ascii="Arial" w:hAnsi="Arial" w:cs="Arial"/>
          <w:sz w:val="22"/>
          <w:szCs w:val="22"/>
        </w:rPr>
        <w:t>30</w:t>
      </w:r>
      <w:r w:rsidRPr="0058676C">
        <w:rPr>
          <w:rFonts w:ascii="Arial" w:hAnsi="Arial" w:cs="Arial"/>
          <w:sz w:val="22"/>
          <w:szCs w:val="22"/>
        </w:rPr>
        <w:t xml:space="preserve"> erhöht und plant, bis Ende des Jahres 2023 weitere </w:t>
      </w:r>
      <w:r w:rsidR="00BC632E">
        <w:rPr>
          <w:rFonts w:ascii="Arial" w:hAnsi="Arial" w:cs="Arial"/>
          <w:sz w:val="22"/>
          <w:szCs w:val="22"/>
        </w:rPr>
        <w:t xml:space="preserve">20 </w:t>
      </w:r>
      <w:r w:rsidRPr="0058676C">
        <w:rPr>
          <w:rFonts w:ascii="Arial" w:hAnsi="Arial" w:cs="Arial"/>
          <w:sz w:val="22"/>
          <w:szCs w:val="22"/>
        </w:rPr>
        <w:t xml:space="preserve">Experten </w:t>
      </w:r>
      <w:r w:rsidR="005A7BA2" w:rsidRPr="005A7BA2">
        <w:rPr>
          <w:rFonts w:ascii="Arial" w:hAnsi="Arial" w:cs="Arial"/>
          <w:sz w:val="22"/>
          <w:szCs w:val="22"/>
        </w:rPr>
        <w:t xml:space="preserve">über seine drei Niederlassungen verteilt </w:t>
      </w:r>
      <w:r w:rsidRPr="0058676C">
        <w:rPr>
          <w:rFonts w:ascii="Arial" w:hAnsi="Arial" w:cs="Arial"/>
          <w:sz w:val="22"/>
          <w:szCs w:val="22"/>
        </w:rPr>
        <w:t>einzustellen.</w:t>
      </w:r>
    </w:p>
    <w:p w14:paraId="59D3ABE9" w14:textId="20223195" w:rsidR="00B46CFF" w:rsidRPr="00EC6900" w:rsidRDefault="001345CF" w:rsidP="00EC6900">
      <w:pPr>
        <w:pStyle w:val="01Flietext"/>
        <w:rPr>
          <w:rFonts w:ascii="Arial" w:hAnsi="Arial" w:cs="Arial"/>
          <w:sz w:val="22"/>
          <w:szCs w:val="22"/>
        </w:rPr>
      </w:pPr>
      <w:r w:rsidRPr="00EC6900">
        <w:rPr>
          <w:rFonts w:ascii="Arial" w:hAnsi="Arial" w:cs="Arial"/>
          <w:sz w:val="22"/>
          <w:szCs w:val="22"/>
        </w:rPr>
        <w:t>„Die positive Resonanz und das starke Wachstum von QUANTRON zeigen, dass unsere emissionsfreien Lösungen von Kunden und Partnern weltweit nachgefragt werden</w:t>
      </w:r>
      <w:r w:rsidR="007F0C01" w:rsidRPr="00EC6900">
        <w:rPr>
          <w:rFonts w:ascii="Arial" w:hAnsi="Arial" w:cs="Arial"/>
          <w:sz w:val="22"/>
          <w:szCs w:val="22"/>
        </w:rPr>
        <w:t>“</w:t>
      </w:r>
      <w:r w:rsidR="00B46CFF" w:rsidRPr="00EC6900">
        <w:rPr>
          <w:rFonts w:ascii="Arial" w:hAnsi="Arial" w:cs="Arial"/>
          <w:sz w:val="22"/>
          <w:szCs w:val="22"/>
        </w:rPr>
        <w:t>, sagt Michael Perschke, CEO von QUANTRON</w:t>
      </w:r>
      <w:r w:rsidRPr="00EC6900">
        <w:rPr>
          <w:rFonts w:ascii="Arial" w:hAnsi="Arial" w:cs="Arial"/>
          <w:sz w:val="22"/>
          <w:szCs w:val="22"/>
        </w:rPr>
        <w:t xml:space="preserve">. </w:t>
      </w:r>
      <w:r w:rsidR="00B46CFF" w:rsidRPr="00EC6900">
        <w:rPr>
          <w:rFonts w:ascii="Arial" w:hAnsi="Arial" w:cs="Arial"/>
          <w:sz w:val="22"/>
          <w:szCs w:val="22"/>
        </w:rPr>
        <w:t>„</w:t>
      </w:r>
      <w:r w:rsidR="00FF46EF" w:rsidRPr="00EC6900">
        <w:rPr>
          <w:rFonts w:ascii="Arial" w:hAnsi="Arial" w:cs="Arial"/>
          <w:sz w:val="22"/>
          <w:szCs w:val="22"/>
        </w:rPr>
        <w:t xml:space="preserve">Knapp 70 Mio. Euro liegen nun als genehmigte Förderbescheide bei unseren Kunden. Wir generieren nun direkt und mit Partnern Umsätze in </w:t>
      </w:r>
      <w:r w:rsidR="002F329F" w:rsidRPr="00EC6900">
        <w:rPr>
          <w:rFonts w:ascii="Arial" w:hAnsi="Arial" w:cs="Arial"/>
          <w:sz w:val="22"/>
          <w:szCs w:val="22"/>
        </w:rPr>
        <w:t>drei</w:t>
      </w:r>
      <w:r w:rsidR="00FF46EF" w:rsidRPr="00EC6900">
        <w:rPr>
          <w:rFonts w:ascii="Arial" w:hAnsi="Arial" w:cs="Arial"/>
          <w:sz w:val="22"/>
          <w:szCs w:val="22"/>
        </w:rPr>
        <w:t xml:space="preserve"> Weltregionen – Europa, Mittlerer Osten und USA.</w:t>
      </w:r>
      <w:r w:rsidR="007F0C01" w:rsidRPr="00EC6900">
        <w:rPr>
          <w:rFonts w:ascii="Arial" w:hAnsi="Arial" w:cs="Arial"/>
          <w:sz w:val="22"/>
          <w:szCs w:val="22"/>
        </w:rPr>
        <w:t>“</w:t>
      </w:r>
    </w:p>
    <w:p w14:paraId="7010E8E1" w14:textId="36D6378B" w:rsidR="006D02E8" w:rsidRPr="00EC6900" w:rsidRDefault="00B46CFF" w:rsidP="00EC6900">
      <w:pPr>
        <w:pStyle w:val="01Flietext"/>
        <w:rPr>
          <w:rFonts w:ascii="Arial" w:hAnsi="Arial" w:cs="Arial"/>
          <w:sz w:val="22"/>
          <w:szCs w:val="22"/>
        </w:rPr>
      </w:pPr>
      <w:r w:rsidRPr="00EC6900">
        <w:rPr>
          <w:rFonts w:ascii="Arial" w:hAnsi="Arial" w:cs="Arial"/>
          <w:sz w:val="22"/>
          <w:szCs w:val="22"/>
        </w:rPr>
        <w:t xml:space="preserve">Andreas Haller, Gründer und </w:t>
      </w:r>
      <w:r w:rsidR="007F0C01" w:rsidRPr="00EC6900">
        <w:rPr>
          <w:rFonts w:ascii="Arial" w:hAnsi="Arial" w:cs="Arial"/>
          <w:sz w:val="22"/>
          <w:szCs w:val="22"/>
        </w:rPr>
        <w:t>Vorstandsvorsitzender</w:t>
      </w:r>
      <w:r w:rsidRPr="00EC6900">
        <w:rPr>
          <w:rFonts w:ascii="Arial" w:hAnsi="Arial" w:cs="Arial"/>
          <w:sz w:val="22"/>
          <w:szCs w:val="22"/>
        </w:rPr>
        <w:t xml:space="preserve"> der Quantron AG</w:t>
      </w:r>
      <w:r w:rsidR="00147AF0" w:rsidRPr="00EC6900">
        <w:rPr>
          <w:rFonts w:ascii="Arial" w:hAnsi="Arial" w:cs="Arial"/>
          <w:sz w:val="22"/>
          <w:szCs w:val="22"/>
        </w:rPr>
        <w:t>,</w:t>
      </w:r>
      <w:r w:rsidRPr="00EC6900">
        <w:rPr>
          <w:rFonts w:ascii="Arial" w:hAnsi="Arial" w:cs="Arial"/>
          <w:sz w:val="22"/>
          <w:szCs w:val="22"/>
        </w:rPr>
        <w:t xml:space="preserve"> ergänzt: „</w:t>
      </w:r>
      <w:r w:rsidR="00FF46EF" w:rsidRPr="00EC6900">
        <w:rPr>
          <w:rFonts w:ascii="Arial" w:hAnsi="Arial" w:cs="Arial"/>
          <w:sz w:val="22"/>
          <w:szCs w:val="22"/>
        </w:rPr>
        <w:t>Führende Flottenkunden werden auf Q</w:t>
      </w:r>
      <w:r w:rsidRPr="00EC6900">
        <w:rPr>
          <w:rFonts w:ascii="Arial" w:hAnsi="Arial" w:cs="Arial"/>
          <w:sz w:val="22"/>
          <w:szCs w:val="22"/>
        </w:rPr>
        <w:t>UANTRON</w:t>
      </w:r>
      <w:r w:rsidR="00FF46EF" w:rsidRPr="00EC6900">
        <w:rPr>
          <w:rFonts w:ascii="Arial" w:hAnsi="Arial" w:cs="Arial"/>
          <w:sz w:val="22"/>
          <w:szCs w:val="22"/>
        </w:rPr>
        <w:t xml:space="preserve"> und vor allem unsere Fuel </w:t>
      </w:r>
      <w:proofErr w:type="spellStart"/>
      <w:r w:rsidR="00FF46EF" w:rsidRPr="00EC6900">
        <w:rPr>
          <w:rFonts w:ascii="Arial" w:hAnsi="Arial" w:cs="Arial"/>
          <w:sz w:val="22"/>
          <w:szCs w:val="22"/>
        </w:rPr>
        <w:t>Cell</w:t>
      </w:r>
      <w:proofErr w:type="spellEnd"/>
      <w:r w:rsidR="00FF46EF" w:rsidRPr="00EC6900">
        <w:rPr>
          <w:rFonts w:ascii="Arial" w:hAnsi="Arial" w:cs="Arial"/>
          <w:sz w:val="22"/>
          <w:szCs w:val="22"/>
        </w:rPr>
        <w:t xml:space="preserve"> Produkte aufmerksam. Q</w:t>
      </w:r>
      <w:r w:rsidR="007F0C01" w:rsidRPr="00EC6900">
        <w:rPr>
          <w:rFonts w:ascii="Arial" w:hAnsi="Arial" w:cs="Arial"/>
          <w:sz w:val="22"/>
          <w:szCs w:val="22"/>
        </w:rPr>
        <w:t>UANTRON</w:t>
      </w:r>
      <w:r w:rsidR="00FF46EF" w:rsidRPr="00EC6900">
        <w:rPr>
          <w:rFonts w:ascii="Arial" w:hAnsi="Arial" w:cs="Arial"/>
          <w:sz w:val="22"/>
          <w:szCs w:val="22"/>
        </w:rPr>
        <w:t xml:space="preserve"> </w:t>
      </w:r>
      <w:r w:rsidR="007F0C01" w:rsidRPr="00EC6900">
        <w:rPr>
          <w:rFonts w:ascii="Arial" w:hAnsi="Arial" w:cs="Arial"/>
          <w:sz w:val="22"/>
          <w:szCs w:val="22"/>
        </w:rPr>
        <w:t>i</w:t>
      </w:r>
      <w:r w:rsidR="00FF46EF" w:rsidRPr="00EC6900">
        <w:rPr>
          <w:rFonts w:ascii="Arial" w:hAnsi="Arial" w:cs="Arial"/>
          <w:sz w:val="22"/>
          <w:szCs w:val="22"/>
        </w:rPr>
        <w:t>st derzeit als Konsolidier</w:t>
      </w:r>
      <w:r w:rsidR="00825F95" w:rsidRPr="00EC6900">
        <w:rPr>
          <w:rFonts w:ascii="Arial" w:hAnsi="Arial" w:cs="Arial"/>
          <w:sz w:val="22"/>
          <w:szCs w:val="22"/>
        </w:rPr>
        <w:t xml:space="preserve"> unterwegs und baut seine Technologieführerschaft vor </w:t>
      </w:r>
      <w:r w:rsidR="00825F95" w:rsidRPr="00EC6900">
        <w:rPr>
          <w:rFonts w:ascii="Arial" w:hAnsi="Arial" w:cs="Arial"/>
          <w:sz w:val="22"/>
          <w:szCs w:val="22"/>
        </w:rPr>
        <w:lastRenderedPageBreak/>
        <w:t>allem im Bereich der 44 t Schwer</w:t>
      </w:r>
      <w:r w:rsidR="00147AF0" w:rsidRPr="00EC6900">
        <w:rPr>
          <w:rFonts w:ascii="Arial" w:hAnsi="Arial" w:cs="Arial"/>
          <w:sz w:val="22"/>
          <w:szCs w:val="22"/>
        </w:rPr>
        <w:t>last</w:t>
      </w:r>
      <w:r w:rsidR="00825F95" w:rsidRPr="00EC6900">
        <w:rPr>
          <w:rFonts w:ascii="Arial" w:hAnsi="Arial" w:cs="Arial"/>
          <w:sz w:val="22"/>
          <w:szCs w:val="22"/>
        </w:rPr>
        <w:t>-LKW aus. Das Angebot Quantron</w:t>
      </w:r>
      <w:r w:rsidRPr="00EC6900">
        <w:rPr>
          <w:rFonts w:ascii="Arial" w:hAnsi="Arial" w:cs="Arial"/>
          <w:sz w:val="22"/>
          <w:szCs w:val="22"/>
        </w:rPr>
        <w:t>-</w:t>
      </w:r>
      <w:proofErr w:type="spellStart"/>
      <w:r w:rsidR="00825F95" w:rsidRPr="00EC6900">
        <w:rPr>
          <w:rFonts w:ascii="Arial" w:hAnsi="Arial" w:cs="Arial"/>
          <w:sz w:val="22"/>
          <w:szCs w:val="22"/>
        </w:rPr>
        <w:t>a</w:t>
      </w:r>
      <w:r w:rsidRPr="00EC6900">
        <w:rPr>
          <w:rFonts w:ascii="Arial" w:hAnsi="Arial" w:cs="Arial"/>
          <w:sz w:val="22"/>
          <w:szCs w:val="22"/>
        </w:rPr>
        <w:t>s</w:t>
      </w:r>
      <w:proofErr w:type="spellEnd"/>
      <w:r w:rsidRPr="00EC6900">
        <w:rPr>
          <w:rFonts w:ascii="Arial" w:hAnsi="Arial" w:cs="Arial"/>
          <w:sz w:val="22"/>
          <w:szCs w:val="22"/>
        </w:rPr>
        <w:t>-</w:t>
      </w:r>
      <w:r w:rsidR="00825F95" w:rsidRPr="00EC6900">
        <w:rPr>
          <w:rFonts w:ascii="Arial" w:hAnsi="Arial" w:cs="Arial"/>
          <w:sz w:val="22"/>
          <w:szCs w:val="22"/>
        </w:rPr>
        <w:t>a</w:t>
      </w:r>
      <w:r w:rsidRPr="00EC6900">
        <w:rPr>
          <w:rFonts w:ascii="Arial" w:hAnsi="Arial" w:cs="Arial"/>
          <w:sz w:val="22"/>
          <w:szCs w:val="22"/>
        </w:rPr>
        <w:t>-</w:t>
      </w:r>
      <w:r w:rsidR="00825F95" w:rsidRPr="00EC6900">
        <w:rPr>
          <w:rFonts w:ascii="Arial" w:hAnsi="Arial" w:cs="Arial"/>
          <w:sz w:val="22"/>
          <w:szCs w:val="22"/>
        </w:rPr>
        <w:t>Service mit starken H</w:t>
      </w:r>
      <w:r w:rsidR="00825F95" w:rsidRPr="00EC6900">
        <w:rPr>
          <w:rFonts w:ascii="Arial" w:hAnsi="Arial" w:cs="Arial"/>
          <w:sz w:val="22"/>
          <w:szCs w:val="22"/>
          <w:vertAlign w:val="subscript"/>
        </w:rPr>
        <w:t>2</w:t>
      </w:r>
      <w:r w:rsidR="00825F95" w:rsidRPr="00EC6900">
        <w:rPr>
          <w:rFonts w:ascii="Arial" w:hAnsi="Arial" w:cs="Arial"/>
          <w:sz w:val="22"/>
          <w:szCs w:val="22"/>
        </w:rPr>
        <w:t>-Partnern ist derzeit eines unserer Alleinstellungsmerkmale und wird weiter europaweit ausgebaut.“</w:t>
      </w:r>
    </w:p>
    <w:p w14:paraId="21AE9850" w14:textId="281FAF59" w:rsidR="008B7AF6" w:rsidRPr="001A017C" w:rsidRDefault="00FD5A97" w:rsidP="00FD5A97">
      <w:pPr>
        <w:rPr>
          <w:rFonts w:ascii="Arial" w:hAnsi="Arial" w:cs="Arial"/>
        </w:rPr>
      </w:pPr>
      <w:r w:rsidRPr="001A017C">
        <w:rPr>
          <w:rFonts w:ascii="Arial" w:hAnsi="Arial" w:cs="Arial"/>
          <w:bCs/>
        </w:rPr>
        <w:t>Bilder (</w:t>
      </w:r>
      <w:r w:rsidRPr="001A017C">
        <w:rPr>
          <w:rFonts w:ascii="Arial" w:hAnsi="Arial" w:cs="Arial"/>
        </w:rPr>
        <w:t>Zum Download bitte auf die Bildvorschau klicken)</w:t>
      </w:r>
      <w:r w:rsidR="008B7AF6" w:rsidRPr="001A017C">
        <w:rPr>
          <w:rFonts w:ascii="Arial" w:hAnsi="Arial" w:cs="Arial"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4907"/>
      </w:tblGrid>
      <w:tr w:rsidR="00682BD1" w:rsidRPr="001A017C" w14:paraId="7BC29849" w14:textId="77777777" w:rsidTr="00A72F7C">
        <w:trPr>
          <w:trHeight w:val="965"/>
        </w:trPr>
        <w:tc>
          <w:tcPr>
            <w:tcW w:w="3964" w:type="dxa"/>
          </w:tcPr>
          <w:p w14:paraId="333E5E64" w14:textId="6C3D2ED2" w:rsidR="00682BD1" w:rsidRPr="001A017C" w:rsidRDefault="00A72F7C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6B54012" wp14:editId="747C08A9">
                  <wp:extent cx="1980000" cy="1396800"/>
                  <wp:effectExtent l="0" t="0" r="1270" b="0"/>
                  <wp:docPr id="1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7AB7E469" w14:textId="42F59130" w:rsidR="00682BD1" w:rsidRPr="001A017C" w:rsidRDefault="00A72F7C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 QUANTRON-Vorstand</w:t>
            </w:r>
            <w:r w:rsidR="00276BB3">
              <w:rPr>
                <w:rFonts w:ascii="Arial" w:hAnsi="Arial" w:cs="Arial"/>
                <w:bCs/>
              </w:rPr>
              <w:t>;</w:t>
            </w:r>
            <w:r w:rsidR="00276BB3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v. l.: Herbert Robel</w:t>
            </w:r>
            <w:r w:rsidR="00276BB3">
              <w:rPr>
                <w:rFonts w:ascii="Arial" w:hAnsi="Arial" w:cs="Arial"/>
                <w:bCs/>
              </w:rPr>
              <w:t xml:space="preserve"> (CHRO)</w:t>
            </w:r>
            <w:r>
              <w:rPr>
                <w:rFonts w:ascii="Arial" w:hAnsi="Arial" w:cs="Arial"/>
                <w:bCs/>
              </w:rPr>
              <w:t>, Andreas Haller</w:t>
            </w:r>
            <w:r w:rsidR="00276BB3">
              <w:rPr>
                <w:rFonts w:ascii="Arial" w:hAnsi="Arial" w:cs="Arial"/>
                <w:bCs/>
              </w:rPr>
              <w:t xml:space="preserve"> (Gründer und Vorstandsvorsitzender)</w:t>
            </w:r>
            <w:r>
              <w:rPr>
                <w:rFonts w:ascii="Arial" w:hAnsi="Arial" w:cs="Arial"/>
                <w:bCs/>
              </w:rPr>
              <w:t>, Michael Perschke</w:t>
            </w:r>
            <w:r w:rsidR="00276BB3">
              <w:rPr>
                <w:rFonts w:ascii="Arial" w:hAnsi="Arial" w:cs="Arial"/>
                <w:bCs/>
              </w:rPr>
              <w:t xml:space="preserve"> (CEO)</w:t>
            </w:r>
            <w:r>
              <w:rPr>
                <w:rFonts w:ascii="Arial" w:hAnsi="Arial" w:cs="Arial"/>
                <w:bCs/>
              </w:rPr>
              <w:t xml:space="preserve"> u. René Wollmann</w:t>
            </w:r>
            <w:r w:rsidR="00276BB3">
              <w:rPr>
                <w:rFonts w:ascii="Arial" w:hAnsi="Arial" w:cs="Arial"/>
                <w:bCs/>
              </w:rPr>
              <w:t xml:space="preserve"> (CTO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682BD1" w:rsidRPr="001A017C" w14:paraId="32FD14AB" w14:textId="77777777" w:rsidTr="00A72F7C">
        <w:trPr>
          <w:trHeight w:val="965"/>
        </w:trPr>
        <w:tc>
          <w:tcPr>
            <w:tcW w:w="3964" w:type="dxa"/>
          </w:tcPr>
          <w:p w14:paraId="73592A5E" w14:textId="0D715211" w:rsidR="00682BD1" w:rsidRPr="001A017C" w:rsidRDefault="00A72F7C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4FBD8577" wp14:editId="0D05AD71">
                  <wp:extent cx="1980000" cy="1447200"/>
                  <wp:effectExtent l="0" t="0" r="1270" b="635"/>
                  <wp:docPr id="6" name="Grafik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3EBB501C" w14:textId="742A205F" w:rsidR="00682BD1" w:rsidRPr="001A017C" w:rsidRDefault="00A72F7C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 wasserstoffelektrische Heavy-Duty Truck QUANTRON QHM FCEV</w:t>
            </w:r>
          </w:p>
        </w:tc>
      </w:tr>
      <w:tr w:rsidR="00A72F7C" w:rsidRPr="001A017C" w14:paraId="1A382709" w14:textId="77777777" w:rsidTr="00A72F7C">
        <w:trPr>
          <w:trHeight w:val="965"/>
        </w:trPr>
        <w:tc>
          <w:tcPr>
            <w:tcW w:w="3964" w:type="dxa"/>
          </w:tcPr>
          <w:p w14:paraId="1831B2EB" w14:textId="45E4EEA2" w:rsidR="00A72F7C" w:rsidRDefault="00C06BDB" w:rsidP="00F63FEA">
            <w:pPr>
              <w:spacing w:line="324" w:lineRule="auto"/>
              <w:ind w:right="597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AA38FDE" wp14:editId="730D441B">
                  <wp:extent cx="1980000" cy="1515600"/>
                  <wp:effectExtent l="0" t="0" r="1270" b="8890"/>
                  <wp:docPr id="7" name="Grafik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5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45A9B2AB" w14:textId="762054AB" w:rsidR="00A72F7C" w:rsidRDefault="00C06BDB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 wasserstoffelektrische Light-Transporter QLI FCEV</w:t>
            </w:r>
          </w:p>
        </w:tc>
      </w:tr>
    </w:tbl>
    <w:p w14:paraId="312772B0" w14:textId="761BE6B7" w:rsidR="00E13E09" w:rsidRPr="001A017C" w:rsidRDefault="00E13E09" w:rsidP="00F63FEA">
      <w:pPr>
        <w:spacing w:line="324" w:lineRule="auto"/>
        <w:ind w:right="597"/>
        <w:rPr>
          <w:rFonts w:ascii="Arial" w:hAnsi="Arial" w:cs="Arial"/>
          <w:bCs/>
        </w:rPr>
      </w:pPr>
    </w:p>
    <w:p w14:paraId="76E22AD1" w14:textId="41D6F19F" w:rsidR="00F63FEA" w:rsidRPr="001A017C" w:rsidRDefault="00F63FEA" w:rsidP="00F63FEA">
      <w:pPr>
        <w:spacing w:line="324" w:lineRule="auto"/>
        <w:ind w:right="597"/>
        <w:rPr>
          <w:rFonts w:ascii="Arial" w:hAnsi="Arial" w:cs="Arial"/>
          <w:b/>
        </w:rPr>
      </w:pPr>
      <w:r w:rsidRPr="001A017C">
        <w:rPr>
          <w:rFonts w:ascii="Arial" w:hAnsi="Arial" w:cs="Arial"/>
        </w:rPr>
        <w:t>D</w:t>
      </w:r>
      <w:r w:rsidR="00682BD1" w:rsidRPr="001A017C">
        <w:rPr>
          <w:rFonts w:ascii="Arial" w:hAnsi="Arial" w:cs="Arial"/>
        </w:rPr>
        <w:t>ie</w:t>
      </w:r>
      <w:r w:rsidRPr="001A017C">
        <w:rPr>
          <w:rFonts w:ascii="Arial" w:hAnsi="Arial" w:cs="Arial"/>
        </w:rPr>
        <w:t xml:space="preserve"> Original</w:t>
      </w:r>
      <w:r w:rsidR="00D2730D" w:rsidRPr="001A017C">
        <w:rPr>
          <w:rFonts w:ascii="Arial" w:hAnsi="Arial" w:cs="Arial"/>
        </w:rPr>
        <w:t>bilder</w:t>
      </w:r>
      <w:r w:rsidRPr="001A017C">
        <w:rPr>
          <w:rFonts w:ascii="Arial" w:hAnsi="Arial" w:cs="Arial"/>
        </w:rPr>
        <w:t xml:space="preserve"> in niedriger und hoher Auflösung finden Sie hier: </w:t>
      </w:r>
      <w:hyperlink r:id="rId18">
        <w:r w:rsidRPr="001A017C">
          <w:rPr>
            <w:rStyle w:val="Hyperlink"/>
            <w:rFonts w:ascii="Arial" w:hAnsi="Arial" w:cs="Arial"/>
          </w:rPr>
          <w:t>Pressemitteilungen der Quantron AG</w:t>
        </w:r>
      </w:hyperlink>
      <w:r w:rsidRPr="001A017C">
        <w:rPr>
          <w:rFonts w:ascii="Arial" w:hAnsi="Arial" w:cs="Arial"/>
        </w:rPr>
        <w:t xml:space="preserve"> (https://www.quantron.net/q-news/pr-berichte/) </w:t>
      </w:r>
    </w:p>
    <w:p w14:paraId="65DE3B4B" w14:textId="77777777" w:rsidR="00AE78E4" w:rsidRPr="001A017C" w:rsidRDefault="00AE78E4" w:rsidP="002D0904">
      <w:pPr>
        <w:spacing w:after="0" w:line="324" w:lineRule="auto"/>
        <w:rPr>
          <w:rFonts w:ascii="Arial" w:hAnsi="Arial" w:cs="Arial"/>
        </w:rPr>
      </w:pPr>
    </w:p>
    <w:p w14:paraId="46A024A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Über die Quantron AG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08AB5AC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lastRenderedPageBreak/>
        <w:t xml:space="preserve">Die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AG ist Plattformanbieter und Spezialist für nachhaltige Mobilität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für Menschen und Güter; insbesondere für LKW, Busse und Transporter mit vollelektrischem Antriebsstrang und 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  <w:vertAlign w:val="subscript"/>
        </w:rPr>
        <w:t>2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-Brennstoffzellentechnologie. Das deutsche Unternehmen aus dem bayerischen Augsburg verbindet als Hightech-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Spinoff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der renommierten Haller KG über 140 Jahre Nutzfahrzeugerfahrung mit modernstem E-Mobilitäts-Knowhow und positioniert sich global als Partner bestehender OEMs. 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30C6A05F" w14:textId="4E934C6A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Mit dem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Quantron-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as</w:t>
      </w:r>
      <w:proofErr w:type="spellEnd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-a-Service 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Ecosystem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QaaS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) bietet QUANTRON ein Gesamtkonzept, das alle Facetten der Mobilitätswertschöpfungskette umfasst: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Technologie.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QUANTRON CUSTOMER </w:t>
      </w:r>
      <w:r w:rsidR="002B76D0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SOLUTIONS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gewährleistet mit einem europaweiten Netzwerk von 700 Servicepartnern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außerdem Schulungen und Workshops angeboten.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ENERGY</w:t>
      </w:r>
      <w:r w:rsidR="00D86258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&amp; POWER STATIONS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wird zukünftig als Plattform die Produktion von grünem Wasserstoff und Strom realisieren. Dafür hat sich die Quantron AG mit starken globalen Partnern zusammengeschlossen. Diese </w:t>
      </w:r>
      <w:r w:rsidR="003B4609" w:rsidRPr="001A017C">
        <w:rPr>
          <w:rStyle w:val="normaltextrun"/>
          <w:rFonts w:ascii="Arial" w:hAnsi="Arial" w:cs="Arial"/>
          <w:i/>
          <w:iCs/>
          <w:sz w:val="20"/>
          <w:szCs w:val="20"/>
        </w:rPr>
        <w:t>Clean Transportation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Alliance bildet gleichzeitig auch einen wichtigen Baustein für die Versorgung von Fahrzeugen mit der notwendigen grünen Lade- und H2-Tank-Infrastruktur.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4F031DB3" w14:textId="161882F2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QUANTRON steht für die Kernwerte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RELIABLE, ENERGETIC, BRAVE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</w:t>
      </w:r>
    </w:p>
    <w:p w14:paraId="459736EA" w14:textId="77777777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Besuchen Sie die Quantron AG auf unseren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Social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Media Kanälen bei </w:t>
      </w:r>
      <w:hyperlink r:id="rId19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LinkedIn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und </w:t>
      </w:r>
      <w:hyperlink r:id="rId20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YouTube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Weitere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Informationen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unter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21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  <w:lang w:val="en-US"/>
          </w:rPr>
          <w:t>www.quantron.net</w:t>
        </w:r>
      </w:hyperlink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5229582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ACE88A6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proofErr w:type="spellStart"/>
      <w:r w:rsidRPr="001A017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Ansprechpartner</w:t>
      </w:r>
      <w:proofErr w:type="spellEnd"/>
      <w:r w:rsidRPr="001A017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: </w:t>
      </w:r>
      <w:r w:rsidRPr="001A017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F555A6B" w14:textId="4801BB10" w:rsidR="00971D89" w:rsidRPr="001A017C" w:rsidRDefault="00971D89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Fonts w:ascii="Arial" w:hAnsi="Arial" w:cs="Arial"/>
          <w:color w:val="000000" w:themeColor="text1"/>
          <w:lang w:val="en-US"/>
        </w:rPr>
        <w:t>Jörg Zwilling, Director Global Communication</w:t>
      </w:r>
      <w:r w:rsidR="008332EE">
        <w:rPr>
          <w:rFonts w:ascii="Arial" w:hAnsi="Arial" w:cs="Arial"/>
          <w:color w:val="000000" w:themeColor="text1"/>
          <w:lang w:val="en-US"/>
        </w:rPr>
        <w:t>s</w:t>
      </w:r>
      <w:r w:rsidRPr="001A017C">
        <w:rPr>
          <w:rFonts w:ascii="Arial" w:hAnsi="Arial" w:cs="Arial"/>
          <w:color w:val="000000" w:themeColor="text1"/>
          <w:lang w:val="en-US"/>
        </w:rPr>
        <w:t xml:space="preserve"> &amp; Business Development, </w:t>
      </w:r>
      <w:hyperlink r:id="rId22" w:history="1">
        <w:r w:rsidRPr="001A017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BE"/>
          </w:rPr>
          <w:t>j.zwilling@quantron.net</w:t>
        </w:r>
      </w:hyperlink>
    </w:p>
    <w:p w14:paraId="1EFF621C" w14:textId="1E23A50F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Fonts w:ascii="Arial" w:hAnsi="Arial" w:cs="Arial"/>
          <w:color w:val="000000" w:themeColor="text1"/>
          <w:lang w:val="en-US"/>
        </w:rPr>
        <w:t>Stephanie Miller, Marketing &amp; Communications Quantron AG,</w:t>
      </w:r>
      <w:r w:rsidRPr="001A017C">
        <w:rPr>
          <w:rStyle w:val="normaltextrun"/>
          <w:rFonts w:ascii="Arial" w:hAnsi="Arial" w:cs="Arial"/>
          <w:sz w:val="22"/>
          <w:szCs w:val="22"/>
          <w:lang w:val="fr-BE"/>
        </w:rPr>
        <w:t xml:space="preserve"> </w:t>
      </w:r>
      <w:hyperlink r:id="rId23" w:history="1">
        <w:r w:rsidR="00473883" w:rsidRPr="001A017C">
          <w:rPr>
            <w:rStyle w:val="Hyperlink"/>
            <w:rFonts w:ascii="Arial" w:hAnsi="Arial" w:cs="Arial"/>
            <w:sz w:val="22"/>
            <w:szCs w:val="22"/>
            <w:lang w:val="fr-BE"/>
          </w:rPr>
          <w:t>press@quantron.net</w:t>
        </w:r>
      </w:hyperlink>
      <w:r w:rsidRPr="001A017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0BE927F" w14:textId="4670E0D2" w:rsidR="0026162A" w:rsidRPr="001A017C" w:rsidRDefault="0026162A" w:rsidP="00A63031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sectPr w:rsidR="0026162A" w:rsidRPr="001A017C" w:rsidSect="007E6A5C">
      <w:headerReference w:type="default" r:id="rId24"/>
      <w:footerReference w:type="default" r:id="rId25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26A3" w14:textId="77777777" w:rsidR="00B74BD0" w:rsidRDefault="00B74BD0" w:rsidP="00AE78E4">
      <w:pPr>
        <w:spacing w:after="0" w:line="240" w:lineRule="auto"/>
      </w:pPr>
      <w:r>
        <w:separator/>
      </w:r>
    </w:p>
  </w:endnote>
  <w:endnote w:type="continuationSeparator" w:id="0">
    <w:p w14:paraId="25A16B93" w14:textId="77777777" w:rsidR="00B74BD0" w:rsidRDefault="00B74BD0" w:rsidP="00AE78E4">
      <w:pPr>
        <w:spacing w:after="0" w:line="240" w:lineRule="auto"/>
      </w:pPr>
      <w:r>
        <w:continuationSeparator/>
      </w:r>
    </w:p>
  </w:endnote>
  <w:endnote w:type="continuationNotice" w:id="1">
    <w:p w14:paraId="2D8582FF" w14:textId="77777777" w:rsidR="00B74BD0" w:rsidRDefault="00B74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22A6" w14:textId="77777777" w:rsidR="00B74BD0" w:rsidRDefault="00B74BD0" w:rsidP="00AE78E4">
      <w:pPr>
        <w:spacing w:after="0" w:line="240" w:lineRule="auto"/>
      </w:pPr>
      <w:r>
        <w:separator/>
      </w:r>
    </w:p>
  </w:footnote>
  <w:footnote w:type="continuationSeparator" w:id="0">
    <w:p w14:paraId="4DC55FC3" w14:textId="77777777" w:rsidR="00B74BD0" w:rsidRDefault="00B74BD0" w:rsidP="00AE78E4">
      <w:pPr>
        <w:spacing w:after="0" w:line="240" w:lineRule="auto"/>
      </w:pPr>
      <w:r>
        <w:continuationSeparator/>
      </w:r>
    </w:p>
  </w:footnote>
  <w:footnote w:type="continuationNotice" w:id="1">
    <w:p w14:paraId="62CB2823" w14:textId="77777777" w:rsidR="00B74BD0" w:rsidRDefault="00B74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2597EB85" w:rsidR="00AE78E4" w:rsidRPr="009F6532" w:rsidRDefault="00332F4F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03301EA" wp14:editId="34E8CB1C">
          <wp:simplePos x="0" y="0"/>
          <wp:positionH relativeFrom="column">
            <wp:posOffset>-956931</wp:posOffset>
          </wp:positionH>
          <wp:positionV relativeFrom="paragraph">
            <wp:posOffset>-160065</wp:posOffset>
          </wp:positionV>
          <wp:extent cx="7658100" cy="1295400"/>
          <wp:effectExtent l="0" t="0" r="0" b="0"/>
          <wp:wrapSquare wrapText="bothSides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9264B"/>
    <w:multiLevelType w:val="hybridMultilevel"/>
    <w:tmpl w:val="A90CA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625631">
    <w:abstractNumId w:val="2"/>
  </w:num>
  <w:num w:numId="2" w16cid:durableId="201527487">
    <w:abstractNumId w:val="1"/>
  </w:num>
  <w:num w:numId="3" w16cid:durableId="1306158163">
    <w:abstractNumId w:val="0"/>
  </w:num>
  <w:num w:numId="4" w16cid:durableId="585530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369D"/>
    <w:rsid w:val="000117DC"/>
    <w:rsid w:val="00012157"/>
    <w:rsid w:val="00017F46"/>
    <w:rsid w:val="00025DED"/>
    <w:rsid w:val="00030C42"/>
    <w:rsid w:val="0003259C"/>
    <w:rsid w:val="00035FFF"/>
    <w:rsid w:val="000371E5"/>
    <w:rsid w:val="0004014A"/>
    <w:rsid w:val="00054DE0"/>
    <w:rsid w:val="000928E5"/>
    <w:rsid w:val="000944FD"/>
    <w:rsid w:val="000C6948"/>
    <w:rsid w:val="000C71F9"/>
    <w:rsid w:val="000E0B3F"/>
    <w:rsid w:val="00113E8F"/>
    <w:rsid w:val="001345CF"/>
    <w:rsid w:val="00137966"/>
    <w:rsid w:val="001417A9"/>
    <w:rsid w:val="00147AF0"/>
    <w:rsid w:val="00150D45"/>
    <w:rsid w:val="001536A5"/>
    <w:rsid w:val="00154823"/>
    <w:rsid w:val="00155510"/>
    <w:rsid w:val="0016309B"/>
    <w:rsid w:val="001710AA"/>
    <w:rsid w:val="00182B88"/>
    <w:rsid w:val="001875DD"/>
    <w:rsid w:val="00195C88"/>
    <w:rsid w:val="001A017C"/>
    <w:rsid w:val="001A0965"/>
    <w:rsid w:val="001A1178"/>
    <w:rsid w:val="001A443A"/>
    <w:rsid w:val="001A52B1"/>
    <w:rsid w:val="001B63EE"/>
    <w:rsid w:val="001C3B18"/>
    <w:rsid w:val="001D6474"/>
    <w:rsid w:val="001D75BD"/>
    <w:rsid w:val="001E16CA"/>
    <w:rsid w:val="001E1C2B"/>
    <w:rsid w:val="001E3047"/>
    <w:rsid w:val="001F3857"/>
    <w:rsid w:val="00217303"/>
    <w:rsid w:val="00221D25"/>
    <w:rsid w:val="00223272"/>
    <w:rsid w:val="0022565D"/>
    <w:rsid w:val="00225B56"/>
    <w:rsid w:val="002353A6"/>
    <w:rsid w:val="0024135C"/>
    <w:rsid w:val="0025057D"/>
    <w:rsid w:val="0025461D"/>
    <w:rsid w:val="0026162A"/>
    <w:rsid w:val="00262DBB"/>
    <w:rsid w:val="00267DB4"/>
    <w:rsid w:val="00273889"/>
    <w:rsid w:val="00275C5D"/>
    <w:rsid w:val="00276BB3"/>
    <w:rsid w:val="00277052"/>
    <w:rsid w:val="00293139"/>
    <w:rsid w:val="0029501F"/>
    <w:rsid w:val="002975E2"/>
    <w:rsid w:val="002A62A4"/>
    <w:rsid w:val="002B310C"/>
    <w:rsid w:val="002B76D0"/>
    <w:rsid w:val="002C64E1"/>
    <w:rsid w:val="002C7249"/>
    <w:rsid w:val="002D0904"/>
    <w:rsid w:val="002D2A7E"/>
    <w:rsid w:val="002E51EA"/>
    <w:rsid w:val="002E7946"/>
    <w:rsid w:val="002F329F"/>
    <w:rsid w:val="002F397F"/>
    <w:rsid w:val="002F5AE4"/>
    <w:rsid w:val="002F6662"/>
    <w:rsid w:val="002F7680"/>
    <w:rsid w:val="00312572"/>
    <w:rsid w:val="003172FA"/>
    <w:rsid w:val="00320FE3"/>
    <w:rsid w:val="0032393F"/>
    <w:rsid w:val="00332F4F"/>
    <w:rsid w:val="0036362A"/>
    <w:rsid w:val="003662A9"/>
    <w:rsid w:val="00370BC2"/>
    <w:rsid w:val="0037303E"/>
    <w:rsid w:val="00377865"/>
    <w:rsid w:val="003824EA"/>
    <w:rsid w:val="0039042C"/>
    <w:rsid w:val="00395F4C"/>
    <w:rsid w:val="003A1EF1"/>
    <w:rsid w:val="003A2B28"/>
    <w:rsid w:val="003B237E"/>
    <w:rsid w:val="003B4609"/>
    <w:rsid w:val="003B76A7"/>
    <w:rsid w:val="003C0EF8"/>
    <w:rsid w:val="003C6BB1"/>
    <w:rsid w:val="003E700E"/>
    <w:rsid w:val="003F1AAC"/>
    <w:rsid w:val="003F6267"/>
    <w:rsid w:val="003F63B3"/>
    <w:rsid w:val="00401889"/>
    <w:rsid w:val="00426A04"/>
    <w:rsid w:val="004459D5"/>
    <w:rsid w:val="004610D8"/>
    <w:rsid w:val="00473615"/>
    <w:rsid w:val="00473883"/>
    <w:rsid w:val="00475C54"/>
    <w:rsid w:val="00483C90"/>
    <w:rsid w:val="0048625B"/>
    <w:rsid w:val="004954AD"/>
    <w:rsid w:val="00497B37"/>
    <w:rsid w:val="004A2B2D"/>
    <w:rsid w:val="004A7AF5"/>
    <w:rsid w:val="004B32B0"/>
    <w:rsid w:val="004B3DD1"/>
    <w:rsid w:val="004C6AD0"/>
    <w:rsid w:val="004C7251"/>
    <w:rsid w:val="004D055D"/>
    <w:rsid w:val="004E1467"/>
    <w:rsid w:val="004F35A7"/>
    <w:rsid w:val="005012F4"/>
    <w:rsid w:val="0050203A"/>
    <w:rsid w:val="00504F1D"/>
    <w:rsid w:val="00515CF1"/>
    <w:rsid w:val="005240B0"/>
    <w:rsid w:val="005248CC"/>
    <w:rsid w:val="0052668B"/>
    <w:rsid w:val="0053512B"/>
    <w:rsid w:val="00536239"/>
    <w:rsid w:val="005511EC"/>
    <w:rsid w:val="005529B3"/>
    <w:rsid w:val="005546AA"/>
    <w:rsid w:val="00562BA2"/>
    <w:rsid w:val="0056386B"/>
    <w:rsid w:val="00565745"/>
    <w:rsid w:val="00576A09"/>
    <w:rsid w:val="005834CF"/>
    <w:rsid w:val="0058676C"/>
    <w:rsid w:val="00592440"/>
    <w:rsid w:val="00597556"/>
    <w:rsid w:val="005A7BA2"/>
    <w:rsid w:val="005D2334"/>
    <w:rsid w:val="005D2817"/>
    <w:rsid w:val="005E2014"/>
    <w:rsid w:val="00600C08"/>
    <w:rsid w:val="00602914"/>
    <w:rsid w:val="006369DD"/>
    <w:rsid w:val="00657C05"/>
    <w:rsid w:val="00671A6F"/>
    <w:rsid w:val="00682BD1"/>
    <w:rsid w:val="0069112E"/>
    <w:rsid w:val="006A2E46"/>
    <w:rsid w:val="006B0E2C"/>
    <w:rsid w:val="006B2E82"/>
    <w:rsid w:val="006B7543"/>
    <w:rsid w:val="006C35E2"/>
    <w:rsid w:val="006D02E8"/>
    <w:rsid w:val="006F1B77"/>
    <w:rsid w:val="00705344"/>
    <w:rsid w:val="007059E0"/>
    <w:rsid w:val="007137AB"/>
    <w:rsid w:val="0071558E"/>
    <w:rsid w:val="0071627E"/>
    <w:rsid w:val="007258A9"/>
    <w:rsid w:val="0074160C"/>
    <w:rsid w:val="00745FEA"/>
    <w:rsid w:val="00754015"/>
    <w:rsid w:val="007628A4"/>
    <w:rsid w:val="00765BB9"/>
    <w:rsid w:val="00775363"/>
    <w:rsid w:val="00776D92"/>
    <w:rsid w:val="00780BFE"/>
    <w:rsid w:val="00781F44"/>
    <w:rsid w:val="0078500E"/>
    <w:rsid w:val="00790717"/>
    <w:rsid w:val="007B29FD"/>
    <w:rsid w:val="007B31E6"/>
    <w:rsid w:val="007D27BB"/>
    <w:rsid w:val="007D2FC7"/>
    <w:rsid w:val="007D5E6A"/>
    <w:rsid w:val="007E37C8"/>
    <w:rsid w:val="007E4C65"/>
    <w:rsid w:val="007E5F19"/>
    <w:rsid w:val="007E6A5C"/>
    <w:rsid w:val="007F0C01"/>
    <w:rsid w:val="007F3AB0"/>
    <w:rsid w:val="00800482"/>
    <w:rsid w:val="008103CB"/>
    <w:rsid w:val="00811A60"/>
    <w:rsid w:val="008145B0"/>
    <w:rsid w:val="00825F95"/>
    <w:rsid w:val="008269B4"/>
    <w:rsid w:val="008332EE"/>
    <w:rsid w:val="00842703"/>
    <w:rsid w:val="00846EF3"/>
    <w:rsid w:val="00851F4C"/>
    <w:rsid w:val="0085284F"/>
    <w:rsid w:val="00863593"/>
    <w:rsid w:val="008838EC"/>
    <w:rsid w:val="008A116F"/>
    <w:rsid w:val="008A28B2"/>
    <w:rsid w:val="008A41D6"/>
    <w:rsid w:val="008B421F"/>
    <w:rsid w:val="008B735F"/>
    <w:rsid w:val="008B7AF6"/>
    <w:rsid w:val="008B7FA8"/>
    <w:rsid w:val="008D4615"/>
    <w:rsid w:val="008E251B"/>
    <w:rsid w:val="008E51D6"/>
    <w:rsid w:val="008F514A"/>
    <w:rsid w:val="009004C8"/>
    <w:rsid w:val="009039AA"/>
    <w:rsid w:val="009071ED"/>
    <w:rsid w:val="00910A12"/>
    <w:rsid w:val="009138CA"/>
    <w:rsid w:val="0092229F"/>
    <w:rsid w:val="009248EA"/>
    <w:rsid w:val="00924A44"/>
    <w:rsid w:val="00924DE7"/>
    <w:rsid w:val="009260C6"/>
    <w:rsid w:val="00940AEE"/>
    <w:rsid w:val="009434EE"/>
    <w:rsid w:val="00944B0D"/>
    <w:rsid w:val="00971D89"/>
    <w:rsid w:val="0098537E"/>
    <w:rsid w:val="009A527F"/>
    <w:rsid w:val="009C434C"/>
    <w:rsid w:val="009D5F26"/>
    <w:rsid w:val="009E2573"/>
    <w:rsid w:val="009E45DC"/>
    <w:rsid w:val="009E5E09"/>
    <w:rsid w:val="009F3E70"/>
    <w:rsid w:val="009F6532"/>
    <w:rsid w:val="00A055C7"/>
    <w:rsid w:val="00A1262D"/>
    <w:rsid w:val="00A12F98"/>
    <w:rsid w:val="00A14690"/>
    <w:rsid w:val="00A170CF"/>
    <w:rsid w:val="00A22CDF"/>
    <w:rsid w:val="00A36A2E"/>
    <w:rsid w:val="00A45064"/>
    <w:rsid w:val="00A45115"/>
    <w:rsid w:val="00A459AF"/>
    <w:rsid w:val="00A51E69"/>
    <w:rsid w:val="00A53D29"/>
    <w:rsid w:val="00A5551E"/>
    <w:rsid w:val="00A56BC8"/>
    <w:rsid w:val="00A60ED5"/>
    <w:rsid w:val="00A63031"/>
    <w:rsid w:val="00A72F7C"/>
    <w:rsid w:val="00A75073"/>
    <w:rsid w:val="00A80F21"/>
    <w:rsid w:val="00A83308"/>
    <w:rsid w:val="00A86FFF"/>
    <w:rsid w:val="00A922AD"/>
    <w:rsid w:val="00A939FD"/>
    <w:rsid w:val="00A94CE4"/>
    <w:rsid w:val="00A9587D"/>
    <w:rsid w:val="00A9700E"/>
    <w:rsid w:val="00AA5B99"/>
    <w:rsid w:val="00AC46E7"/>
    <w:rsid w:val="00AE68C8"/>
    <w:rsid w:val="00AE78E4"/>
    <w:rsid w:val="00B22998"/>
    <w:rsid w:val="00B25E92"/>
    <w:rsid w:val="00B31303"/>
    <w:rsid w:val="00B46CFF"/>
    <w:rsid w:val="00B50624"/>
    <w:rsid w:val="00B56D88"/>
    <w:rsid w:val="00B60081"/>
    <w:rsid w:val="00B644A1"/>
    <w:rsid w:val="00B722E6"/>
    <w:rsid w:val="00B74BD0"/>
    <w:rsid w:val="00B91B2B"/>
    <w:rsid w:val="00BA1CC6"/>
    <w:rsid w:val="00BA2B45"/>
    <w:rsid w:val="00BA6AD9"/>
    <w:rsid w:val="00BB5FB5"/>
    <w:rsid w:val="00BC0ADB"/>
    <w:rsid w:val="00BC12CB"/>
    <w:rsid w:val="00BC3CCE"/>
    <w:rsid w:val="00BC49AA"/>
    <w:rsid w:val="00BC632E"/>
    <w:rsid w:val="00BC7E72"/>
    <w:rsid w:val="00BE057C"/>
    <w:rsid w:val="00BE073B"/>
    <w:rsid w:val="00BE0EF1"/>
    <w:rsid w:val="00BF688A"/>
    <w:rsid w:val="00C06BDB"/>
    <w:rsid w:val="00C122D5"/>
    <w:rsid w:val="00C14516"/>
    <w:rsid w:val="00C443F4"/>
    <w:rsid w:val="00C44DDA"/>
    <w:rsid w:val="00C45A18"/>
    <w:rsid w:val="00C512AD"/>
    <w:rsid w:val="00C63E4C"/>
    <w:rsid w:val="00C74C0E"/>
    <w:rsid w:val="00C84747"/>
    <w:rsid w:val="00C867F7"/>
    <w:rsid w:val="00C9546C"/>
    <w:rsid w:val="00C96478"/>
    <w:rsid w:val="00CA60F0"/>
    <w:rsid w:val="00CC27C4"/>
    <w:rsid w:val="00CD2992"/>
    <w:rsid w:val="00CE08B1"/>
    <w:rsid w:val="00CE5E8B"/>
    <w:rsid w:val="00CF1072"/>
    <w:rsid w:val="00CF77BF"/>
    <w:rsid w:val="00D013A4"/>
    <w:rsid w:val="00D040AD"/>
    <w:rsid w:val="00D071C6"/>
    <w:rsid w:val="00D17B51"/>
    <w:rsid w:val="00D17C43"/>
    <w:rsid w:val="00D21EE9"/>
    <w:rsid w:val="00D2730D"/>
    <w:rsid w:val="00D279A5"/>
    <w:rsid w:val="00D34006"/>
    <w:rsid w:val="00D3593D"/>
    <w:rsid w:val="00D40F00"/>
    <w:rsid w:val="00D4442A"/>
    <w:rsid w:val="00D44844"/>
    <w:rsid w:val="00D44F76"/>
    <w:rsid w:val="00D46BFB"/>
    <w:rsid w:val="00D4707E"/>
    <w:rsid w:val="00D51998"/>
    <w:rsid w:val="00D5225F"/>
    <w:rsid w:val="00D7496D"/>
    <w:rsid w:val="00D77235"/>
    <w:rsid w:val="00D773AD"/>
    <w:rsid w:val="00D821DF"/>
    <w:rsid w:val="00D86258"/>
    <w:rsid w:val="00D86D4D"/>
    <w:rsid w:val="00D87370"/>
    <w:rsid w:val="00D90DAF"/>
    <w:rsid w:val="00D91FC4"/>
    <w:rsid w:val="00D93C73"/>
    <w:rsid w:val="00DC162F"/>
    <w:rsid w:val="00DC25C2"/>
    <w:rsid w:val="00DC4FE8"/>
    <w:rsid w:val="00DC6508"/>
    <w:rsid w:val="00DD3D1C"/>
    <w:rsid w:val="00DE1DCF"/>
    <w:rsid w:val="00DE27C9"/>
    <w:rsid w:val="00DF5878"/>
    <w:rsid w:val="00DF65C0"/>
    <w:rsid w:val="00E10279"/>
    <w:rsid w:val="00E13E09"/>
    <w:rsid w:val="00E172A6"/>
    <w:rsid w:val="00E241F9"/>
    <w:rsid w:val="00E35B4F"/>
    <w:rsid w:val="00E3707F"/>
    <w:rsid w:val="00E44092"/>
    <w:rsid w:val="00E512CE"/>
    <w:rsid w:val="00E55CD3"/>
    <w:rsid w:val="00E7139B"/>
    <w:rsid w:val="00E767EC"/>
    <w:rsid w:val="00E87805"/>
    <w:rsid w:val="00EA7185"/>
    <w:rsid w:val="00EB04DB"/>
    <w:rsid w:val="00EB1D0B"/>
    <w:rsid w:val="00EC49F0"/>
    <w:rsid w:val="00EC5AE7"/>
    <w:rsid w:val="00EC5ECD"/>
    <w:rsid w:val="00EC6900"/>
    <w:rsid w:val="00ED0368"/>
    <w:rsid w:val="00ED2821"/>
    <w:rsid w:val="00ED4FE7"/>
    <w:rsid w:val="00F04C31"/>
    <w:rsid w:val="00F05EA4"/>
    <w:rsid w:val="00F1572B"/>
    <w:rsid w:val="00F3742E"/>
    <w:rsid w:val="00F60B9A"/>
    <w:rsid w:val="00F63FEA"/>
    <w:rsid w:val="00F6765B"/>
    <w:rsid w:val="00F72981"/>
    <w:rsid w:val="00F75CA4"/>
    <w:rsid w:val="00F87E1F"/>
    <w:rsid w:val="00FA306B"/>
    <w:rsid w:val="00FB3497"/>
    <w:rsid w:val="00FB59B4"/>
    <w:rsid w:val="00FC199F"/>
    <w:rsid w:val="00FC6EB1"/>
    <w:rsid w:val="00FD0042"/>
    <w:rsid w:val="00FD41AC"/>
    <w:rsid w:val="00FD5A97"/>
    <w:rsid w:val="00FD7CBB"/>
    <w:rsid w:val="00FF0798"/>
    <w:rsid w:val="00FF46EF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  <w:style w:type="paragraph" w:styleId="StandardWeb">
    <w:name w:val="Normal (Web)"/>
    <w:basedOn w:val="Standard"/>
    <w:uiPriority w:val="99"/>
    <w:unhideWhenUsed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657C05"/>
  </w:style>
  <w:style w:type="character" w:customStyle="1" w:styleId="s9">
    <w:name w:val="s9"/>
    <w:basedOn w:val="Absatz-Standardschriftart"/>
    <w:rsid w:val="00657C05"/>
  </w:style>
  <w:style w:type="character" w:customStyle="1" w:styleId="s11">
    <w:name w:val="s11"/>
    <w:basedOn w:val="Absatz-Standardschriftart"/>
    <w:rsid w:val="00657C05"/>
  </w:style>
  <w:style w:type="character" w:customStyle="1" w:styleId="s10">
    <w:name w:val="s10"/>
    <w:basedOn w:val="Absatz-Standardschriftart"/>
    <w:rsid w:val="00657C05"/>
  </w:style>
  <w:style w:type="paragraph" w:styleId="berarbeitung">
    <w:name w:val="Revision"/>
    <w:hidden/>
    <w:uiPriority w:val="99"/>
    <w:semiHidden/>
    <w:rsid w:val="00A14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quantron.net/q-news/pr-bericht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quantron.ne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3/04/QUANTRON-Vorstand-scaled.jpg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wp-content/uploads/2023/04/QUANTRON-QLI-FCEV-scaled.jpg" TargetMode="External"/><Relationship Id="rId20" Type="http://schemas.openxmlformats.org/officeDocument/2006/relationships/hyperlink" Target="https://www.youtube.com/channel/UCDQ-CKkS8XMHcJ9Ze-6UVN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mailto:press@quantron.ne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quantron-a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3/04/QUANTRON-QHM-FCEV-scaled.jpg" TargetMode="External"/><Relationship Id="rId22" Type="http://schemas.openxmlformats.org/officeDocument/2006/relationships/hyperlink" Target="mailto:j.zwilling@quantron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8" ma:contentTypeDescription="Ein neues Dokument erstellen." ma:contentTypeScope="" ma:versionID="e18b2d90ea853227d292b585d3027261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4771244b1d2c28568ea17e580de4d48b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F65B8-915B-4AEA-9307-E2457796A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A63E1-646D-41DF-8AD8-2B5C0C23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Links>
    <vt:vector size="36" baseType="variant">
      <vt:variant>
        <vt:i4>5832814</vt:i4>
      </vt:variant>
      <vt:variant>
        <vt:i4>15</vt:i4>
      </vt:variant>
      <vt:variant>
        <vt:i4>0</vt:i4>
      </vt:variant>
      <vt:variant>
        <vt:i4>5</vt:i4>
      </vt:variant>
      <vt:variant>
        <vt:lpwstr>mailto:presse@quantron.net</vt:lpwstr>
      </vt:variant>
      <vt:variant>
        <vt:lpwstr/>
      </vt:variant>
      <vt:variant>
        <vt:i4>5832748</vt:i4>
      </vt:variant>
      <vt:variant>
        <vt:i4>12</vt:i4>
      </vt:variant>
      <vt:variant>
        <vt:i4>0</vt:i4>
      </vt:variant>
      <vt:variant>
        <vt:i4>5</vt:i4>
      </vt:variant>
      <vt:variant>
        <vt:lpwstr>mailto:m.lischka@quantron.net</vt:lpwstr>
      </vt:variant>
      <vt:variant>
        <vt:lpwstr/>
      </vt:variant>
      <vt:variant>
        <vt:i4>4325440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https://www.youtube.com/channel/UCDQ-CKkS8XMHcJ9Ze-6UVNA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https://www.linkedin.com/company/quantron-ag</vt:lpwstr>
      </vt:variant>
      <vt:variant>
        <vt:lpwstr/>
      </vt:variant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https://www.quantron.net/q-news/pr-berichte/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</dc:creator>
  <cp:lastModifiedBy>Stephanie Miller | Quantron AG</cp:lastModifiedBy>
  <cp:revision>5</cp:revision>
  <dcterms:created xsi:type="dcterms:W3CDTF">2023-04-17T14:31:00Z</dcterms:created>
  <dcterms:modified xsi:type="dcterms:W3CDTF">2023-04-17T15:57:00Z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