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6EC9EDD9" w:rsidR="007F3AB0" w:rsidRPr="00506727" w:rsidRDefault="002D0904" w:rsidP="002975E2">
      <w:pPr>
        <w:tabs>
          <w:tab w:val="right" w:pos="9356"/>
        </w:tabs>
        <w:spacing w:after="0" w:line="360" w:lineRule="auto"/>
        <w:rPr>
          <w:rFonts w:ascii="Arial" w:hAnsi="Arial" w:cs="Arial"/>
          <w:sz w:val="20"/>
        </w:rPr>
      </w:pPr>
      <w:r w:rsidRPr="00506727">
        <w:rPr>
          <w:rFonts w:ascii="Arial" w:hAnsi="Arial" w:cs="Arial"/>
        </w:rPr>
        <w:t>PRESSEMITTEILUNG</w:t>
      </w:r>
      <w:r w:rsidRPr="00506727">
        <w:rPr>
          <w:rFonts w:ascii="Arial" w:hAnsi="Arial" w:cs="Arial"/>
        </w:rPr>
        <w:tab/>
      </w:r>
      <w:r w:rsidR="00F038D2" w:rsidRPr="00506727">
        <w:rPr>
          <w:rFonts w:ascii="Arial" w:hAnsi="Arial" w:cs="Arial"/>
          <w:sz w:val="18"/>
        </w:rPr>
        <w:t>28.</w:t>
      </w:r>
      <w:r w:rsidR="0078500E" w:rsidRPr="00506727">
        <w:rPr>
          <w:rFonts w:ascii="Arial" w:hAnsi="Arial" w:cs="Arial"/>
          <w:sz w:val="18"/>
        </w:rPr>
        <w:t xml:space="preserve"> </w:t>
      </w:r>
      <w:r w:rsidR="001A017C" w:rsidRPr="00506727">
        <w:rPr>
          <w:rFonts w:ascii="Arial" w:hAnsi="Arial" w:cs="Arial"/>
          <w:sz w:val="18"/>
        </w:rPr>
        <w:t>April</w:t>
      </w:r>
      <w:r w:rsidRPr="00506727">
        <w:rPr>
          <w:rFonts w:ascii="Arial" w:hAnsi="Arial" w:cs="Arial"/>
          <w:sz w:val="18"/>
        </w:rPr>
        <w:t xml:space="preserve"> 202</w:t>
      </w:r>
      <w:r w:rsidR="003662A9" w:rsidRPr="00506727">
        <w:rPr>
          <w:rFonts w:ascii="Arial" w:hAnsi="Arial" w:cs="Arial"/>
          <w:sz w:val="18"/>
        </w:rPr>
        <w:t>3</w:t>
      </w:r>
    </w:p>
    <w:p w14:paraId="7915A56D" w14:textId="7D656E34" w:rsidR="0069112E" w:rsidRPr="00B6734D" w:rsidRDefault="00585EF6" w:rsidP="0069112E">
      <w:pPr>
        <w:spacing w:before="340" w:after="340" w:line="240" w:lineRule="auto"/>
        <w:rPr>
          <w:rFonts w:ascii="Arial" w:hAnsi="Arial" w:cs="Arial"/>
          <w:b/>
          <w:bCs/>
          <w:sz w:val="28"/>
          <w:szCs w:val="28"/>
        </w:rPr>
      </w:pPr>
      <w:r w:rsidRPr="00B6734D">
        <w:rPr>
          <w:rFonts w:ascii="Arial" w:hAnsi="Arial" w:cs="Arial"/>
          <w:b/>
          <w:bCs/>
          <w:sz w:val="28"/>
          <w:szCs w:val="28"/>
        </w:rPr>
        <w:t>Q-Days 2023: QUANTRON</w:t>
      </w:r>
      <w:r w:rsidR="00223544" w:rsidRPr="00B6734D">
        <w:rPr>
          <w:rFonts w:ascii="Arial" w:hAnsi="Arial" w:cs="Arial"/>
          <w:b/>
          <w:bCs/>
          <w:sz w:val="28"/>
          <w:szCs w:val="28"/>
        </w:rPr>
        <w:t xml:space="preserve"> </w:t>
      </w:r>
      <w:r w:rsidR="00B6734D" w:rsidRPr="00B6734D">
        <w:rPr>
          <w:rFonts w:ascii="Arial" w:hAnsi="Arial" w:cs="Arial"/>
          <w:b/>
          <w:bCs/>
          <w:sz w:val="28"/>
          <w:szCs w:val="28"/>
        </w:rPr>
        <w:t>beendet er</w:t>
      </w:r>
      <w:r w:rsidR="00B6734D">
        <w:rPr>
          <w:rFonts w:ascii="Arial" w:hAnsi="Arial" w:cs="Arial"/>
          <w:b/>
          <w:bCs/>
          <w:sz w:val="28"/>
          <w:szCs w:val="28"/>
        </w:rPr>
        <w:t>folgreichste Hausmesse in seiner Unternehmensgeschichte</w:t>
      </w:r>
    </w:p>
    <w:p w14:paraId="0B875FDB" w14:textId="10E3BC42" w:rsidR="00EE063F" w:rsidRPr="00493BE5" w:rsidRDefault="00EE063F" w:rsidP="00493BE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493BE5">
        <w:rPr>
          <w:rFonts w:ascii="Arial" w:hAnsi="Arial" w:cs="Arial"/>
        </w:rPr>
        <w:t>Ausgesprochen positives Feedback</w:t>
      </w:r>
      <w:r w:rsidR="00BB4D9A" w:rsidRPr="00493BE5">
        <w:rPr>
          <w:rFonts w:ascii="Arial" w:hAnsi="Arial" w:cs="Arial"/>
        </w:rPr>
        <w:t xml:space="preserve"> der knapp 500 internationalen Besucher</w:t>
      </w:r>
      <w:r w:rsidRPr="00493BE5">
        <w:rPr>
          <w:rFonts w:ascii="Arial" w:hAnsi="Arial" w:cs="Arial"/>
        </w:rPr>
        <w:t xml:space="preserve">: Über 50 Kaufverträge </w:t>
      </w:r>
      <w:r w:rsidR="001C6B1F" w:rsidRPr="00493BE5">
        <w:rPr>
          <w:rFonts w:ascii="Arial" w:hAnsi="Arial" w:cs="Arial"/>
        </w:rPr>
        <w:t>bzw.</w:t>
      </w:r>
      <w:r w:rsidRPr="00493BE5">
        <w:rPr>
          <w:rFonts w:ascii="Arial" w:hAnsi="Arial" w:cs="Arial"/>
        </w:rPr>
        <w:t xml:space="preserve"> Absichtserklärungen sowie Angebote für rund 50 Fahrzeuge wurden erstellt. Dies entspricht einem Umsatz von rund 30 Mio. Euro</w:t>
      </w:r>
    </w:p>
    <w:p w14:paraId="764BA342" w14:textId="090A6184" w:rsidR="003E25CF" w:rsidRPr="00493BE5" w:rsidRDefault="003E25CF" w:rsidP="00493BE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493BE5">
        <w:rPr>
          <w:rFonts w:ascii="Arial" w:hAnsi="Arial" w:cs="Arial"/>
        </w:rPr>
        <w:t>Weltpremiere des reichweitenstar</w:t>
      </w:r>
      <w:r w:rsidR="00772875" w:rsidRPr="00493BE5">
        <w:rPr>
          <w:rFonts w:ascii="Arial" w:hAnsi="Arial" w:cs="Arial"/>
        </w:rPr>
        <w:t>k</w:t>
      </w:r>
      <w:r w:rsidRPr="00493BE5">
        <w:rPr>
          <w:rFonts w:ascii="Arial" w:hAnsi="Arial" w:cs="Arial"/>
        </w:rPr>
        <w:t>en Heavy-Duty Trucks QUANTRON QHM FCEV AERO</w:t>
      </w:r>
    </w:p>
    <w:p w14:paraId="74BAA35E" w14:textId="4F267D3E" w:rsidR="00CF606B" w:rsidRDefault="003E25CF" w:rsidP="00493BE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493BE5">
        <w:rPr>
          <w:rFonts w:ascii="Arial" w:hAnsi="Arial" w:cs="Arial"/>
        </w:rPr>
        <w:t xml:space="preserve">Verkündung </w:t>
      </w:r>
      <w:r w:rsidR="00347BE9" w:rsidRPr="00493BE5">
        <w:rPr>
          <w:rFonts w:ascii="Arial" w:hAnsi="Arial" w:cs="Arial"/>
        </w:rPr>
        <w:t>neuer Partnerschaften</w:t>
      </w:r>
      <w:r w:rsidRPr="00493BE5">
        <w:rPr>
          <w:rFonts w:ascii="Arial" w:hAnsi="Arial" w:cs="Arial"/>
        </w:rPr>
        <w:t xml:space="preserve"> im Rahmen der Clean </w:t>
      </w:r>
      <w:r w:rsidR="006B5928" w:rsidRPr="00493BE5">
        <w:rPr>
          <w:rFonts w:ascii="Arial" w:hAnsi="Arial" w:cs="Arial"/>
        </w:rPr>
        <w:t>Transportation</w:t>
      </w:r>
      <w:r w:rsidRPr="00493BE5">
        <w:rPr>
          <w:rFonts w:ascii="Arial" w:hAnsi="Arial" w:cs="Arial"/>
        </w:rPr>
        <w:t xml:space="preserve"> Alliance </w:t>
      </w:r>
    </w:p>
    <w:p w14:paraId="0EFBEF14" w14:textId="77777777" w:rsidR="00493BE5" w:rsidRPr="00493BE5" w:rsidRDefault="00493BE5" w:rsidP="00493BE5">
      <w:pPr>
        <w:pStyle w:val="Listenabsatz"/>
        <w:rPr>
          <w:rFonts w:ascii="Arial" w:hAnsi="Arial" w:cs="Arial"/>
        </w:rPr>
      </w:pPr>
    </w:p>
    <w:p w14:paraId="6A8BA267" w14:textId="1DB2F65E" w:rsidR="007F6107" w:rsidRDefault="00CF4C5E" w:rsidP="00493BE5">
      <w:pPr>
        <w:spacing w:after="0" w:line="324" w:lineRule="auto"/>
        <w:rPr>
          <w:rFonts w:ascii="Arial" w:hAnsi="Arial" w:cs="Arial"/>
        </w:rPr>
      </w:pPr>
      <w:r w:rsidRPr="00493BE5">
        <w:rPr>
          <w:rFonts w:ascii="Arial" w:hAnsi="Arial" w:cs="Arial"/>
        </w:rPr>
        <w:t xml:space="preserve">Die </w:t>
      </w:r>
      <w:hyperlink r:id="rId11" w:history="1">
        <w:r w:rsidR="00FE25A6" w:rsidRPr="00493BE5">
          <w:rPr>
            <w:rStyle w:val="Hyperlink"/>
            <w:rFonts w:ascii="Arial" w:hAnsi="Arial" w:cs="Arial"/>
          </w:rPr>
          <w:t>Quantron AG</w:t>
        </w:r>
      </w:hyperlink>
      <w:r w:rsidR="00FE25A6" w:rsidRPr="00493BE5">
        <w:rPr>
          <w:rFonts w:ascii="Arial" w:hAnsi="Arial" w:cs="Arial"/>
        </w:rPr>
        <w:t xml:space="preserve">, Spezialist für nachhaltigen Personen- und Gütertransport, hat die Q-Days 2023 mit großem Erfolg </w:t>
      </w:r>
      <w:r w:rsidR="003D44DC" w:rsidRPr="00493BE5">
        <w:rPr>
          <w:rFonts w:ascii="Arial" w:hAnsi="Arial" w:cs="Arial"/>
        </w:rPr>
        <w:t>beendet.</w:t>
      </w:r>
      <w:r w:rsidR="007F6107" w:rsidRPr="00493BE5">
        <w:rPr>
          <w:rFonts w:ascii="Arial" w:hAnsi="Arial" w:cs="Arial"/>
        </w:rPr>
        <w:t xml:space="preserve"> </w:t>
      </w:r>
      <w:r w:rsidR="00951B72" w:rsidRPr="00493BE5">
        <w:rPr>
          <w:rFonts w:ascii="Arial" w:hAnsi="Arial" w:cs="Arial"/>
        </w:rPr>
        <w:t xml:space="preserve">Insgesamt waren </w:t>
      </w:r>
      <w:r w:rsidR="00C0711C" w:rsidRPr="00493BE5">
        <w:rPr>
          <w:rFonts w:ascii="Arial" w:hAnsi="Arial" w:cs="Arial"/>
        </w:rPr>
        <w:t>knapp 500</w:t>
      </w:r>
      <w:r w:rsidR="00F326C8" w:rsidRPr="00493BE5">
        <w:rPr>
          <w:rFonts w:ascii="Arial" w:hAnsi="Arial" w:cs="Arial"/>
        </w:rPr>
        <w:t xml:space="preserve"> Bes</w:t>
      </w:r>
      <w:r w:rsidR="00B7686E" w:rsidRPr="00493BE5">
        <w:rPr>
          <w:rFonts w:ascii="Arial" w:hAnsi="Arial" w:cs="Arial"/>
        </w:rPr>
        <w:t>u</w:t>
      </w:r>
      <w:r w:rsidR="00F326C8" w:rsidRPr="00493BE5">
        <w:rPr>
          <w:rFonts w:ascii="Arial" w:hAnsi="Arial" w:cs="Arial"/>
        </w:rPr>
        <w:t>cher</w:t>
      </w:r>
      <w:r w:rsidR="00957473" w:rsidRPr="00493BE5">
        <w:rPr>
          <w:rFonts w:ascii="Arial" w:hAnsi="Arial" w:cs="Arial"/>
        </w:rPr>
        <w:t xml:space="preserve"> au</w:t>
      </w:r>
      <w:r w:rsidR="00E73014" w:rsidRPr="00493BE5">
        <w:rPr>
          <w:rFonts w:ascii="Arial" w:hAnsi="Arial" w:cs="Arial"/>
        </w:rPr>
        <w:t>s</w:t>
      </w:r>
      <w:r w:rsidR="00957473" w:rsidRPr="00493BE5">
        <w:rPr>
          <w:rFonts w:ascii="Arial" w:hAnsi="Arial" w:cs="Arial"/>
        </w:rPr>
        <w:t xml:space="preserve"> insgesamt 17 Nationen</w:t>
      </w:r>
      <w:r w:rsidR="00951B72" w:rsidRPr="00493BE5">
        <w:rPr>
          <w:rFonts w:ascii="Arial" w:hAnsi="Arial" w:cs="Arial"/>
        </w:rPr>
        <w:t xml:space="preserve"> vor Ort</w:t>
      </w:r>
      <w:r w:rsidR="009D56BC" w:rsidRPr="00493BE5">
        <w:rPr>
          <w:rFonts w:ascii="Arial" w:hAnsi="Arial" w:cs="Arial"/>
        </w:rPr>
        <w:t xml:space="preserve"> – darunter </w:t>
      </w:r>
      <w:r w:rsidR="000C4D89" w:rsidRPr="00493BE5">
        <w:rPr>
          <w:rFonts w:ascii="Arial" w:hAnsi="Arial" w:cs="Arial"/>
        </w:rPr>
        <w:t>Kunden, Investoren, Partner und Journalisten von Fach- und Technologiemedien sowie hochrangige Politiker aus ganz Europa, USA, dem Königreich Saudi Arabien und China</w:t>
      </w:r>
      <w:r w:rsidR="00541070" w:rsidRPr="00493BE5">
        <w:rPr>
          <w:rFonts w:ascii="Arial" w:hAnsi="Arial" w:cs="Arial"/>
        </w:rPr>
        <w:t>.</w:t>
      </w:r>
      <w:r w:rsidR="00754A3A" w:rsidRPr="00493BE5">
        <w:rPr>
          <w:rFonts w:ascii="Arial" w:hAnsi="Arial" w:cs="Arial"/>
        </w:rPr>
        <w:t xml:space="preserve"> </w:t>
      </w:r>
      <w:r w:rsidR="00AB2D26" w:rsidRPr="00493BE5">
        <w:rPr>
          <w:rFonts w:ascii="Arial" w:hAnsi="Arial" w:cs="Arial"/>
        </w:rPr>
        <w:t>Im Fokus stand die Weltpremiere des reichweitenstar</w:t>
      </w:r>
      <w:r w:rsidR="00772875" w:rsidRPr="00493BE5">
        <w:rPr>
          <w:rFonts w:ascii="Arial" w:hAnsi="Arial" w:cs="Arial"/>
        </w:rPr>
        <w:t>k</w:t>
      </w:r>
      <w:r w:rsidR="00AB2D26" w:rsidRPr="00493BE5">
        <w:rPr>
          <w:rFonts w:ascii="Arial" w:hAnsi="Arial" w:cs="Arial"/>
        </w:rPr>
        <w:t>en Heavy-Duty Trucks QUANTRON QHM FCEV AERO.</w:t>
      </w:r>
      <w:r w:rsidR="00FC264B" w:rsidRPr="00493BE5">
        <w:rPr>
          <w:rFonts w:ascii="Arial" w:hAnsi="Arial" w:cs="Arial"/>
        </w:rPr>
        <w:t xml:space="preserve"> </w:t>
      </w:r>
    </w:p>
    <w:p w14:paraId="2024F8E3" w14:textId="77777777" w:rsidR="00493BE5" w:rsidRPr="00493BE5" w:rsidRDefault="00493BE5" w:rsidP="00493BE5">
      <w:pPr>
        <w:spacing w:after="0" w:line="324" w:lineRule="auto"/>
        <w:rPr>
          <w:rFonts w:ascii="Arial" w:hAnsi="Arial" w:cs="Arial"/>
        </w:rPr>
      </w:pPr>
    </w:p>
    <w:p w14:paraId="3EFB06D1" w14:textId="77777777" w:rsidR="007021CA" w:rsidRPr="00493BE5" w:rsidRDefault="007021CA" w:rsidP="00493BE5">
      <w:pPr>
        <w:spacing w:after="0" w:line="324" w:lineRule="auto"/>
        <w:rPr>
          <w:rFonts w:ascii="Arial" w:hAnsi="Arial" w:cs="Arial"/>
        </w:rPr>
      </w:pPr>
      <w:r w:rsidRPr="00493BE5">
        <w:rPr>
          <w:rFonts w:ascii="Arial" w:hAnsi="Arial" w:cs="Arial"/>
          <w:b/>
          <w:bCs/>
        </w:rPr>
        <w:t>Begeisterte Kundenresonanz und konkrete Aufträge</w:t>
      </w:r>
    </w:p>
    <w:p w14:paraId="3F414922" w14:textId="77777777" w:rsidR="007021CA" w:rsidRPr="00493BE5" w:rsidRDefault="007021CA" w:rsidP="00493BE5">
      <w:pPr>
        <w:spacing w:after="0" w:line="324" w:lineRule="auto"/>
        <w:rPr>
          <w:rFonts w:ascii="Arial" w:hAnsi="Arial" w:cs="Arial"/>
        </w:rPr>
      </w:pPr>
      <w:r w:rsidRPr="00493BE5">
        <w:rPr>
          <w:rFonts w:ascii="Arial" w:hAnsi="Arial" w:cs="Arial"/>
        </w:rPr>
        <w:t>Das internationale Publikum zeigte sich begeistert von dem breitaufgestellten Angebot der Quantron AG. Neben dem QUANTRON FCEV AERO wurde auch der Light Transporter QUANTRON QARGO 4 EV von Kundenstimmen ausgesprochen positiv hervorgehoben.</w:t>
      </w:r>
    </w:p>
    <w:p w14:paraId="469F6296" w14:textId="77777777" w:rsidR="007021CA" w:rsidRPr="00493BE5" w:rsidRDefault="007021CA" w:rsidP="00493BE5">
      <w:pPr>
        <w:spacing w:after="0" w:line="324" w:lineRule="auto"/>
        <w:rPr>
          <w:rFonts w:ascii="Arial" w:hAnsi="Arial" w:cs="Arial"/>
        </w:rPr>
      </w:pPr>
    </w:p>
    <w:p w14:paraId="6B95E809" w14:textId="5BDAEE6E" w:rsidR="007021CA" w:rsidRPr="00493BE5" w:rsidRDefault="007021CA" w:rsidP="00493BE5">
      <w:pPr>
        <w:spacing w:after="0" w:line="324" w:lineRule="auto"/>
        <w:rPr>
          <w:rFonts w:ascii="Arial" w:hAnsi="Arial" w:cs="Arial"/>
        </w:rPr>
      </w:pPr>
      <w:r w:rsidRPr="00493BE5">
        <w:rPr>
          <w:rFonts w:ascii="Arial" w:hAnsi="Arial" w:cs="Arial"/>
        </w:rPr>
        <w:t xml:space="preserve">QUANTRON konnte </w:t>
      </w:r>
      <w:r w:rsidR="001C6B1F" w:rsidRPr="00493BE5">
        <w:rPr>
          <w:rFonts w:ascii="Arial" w:hAnsi="Arial" w:cs="Arial"/>
        </w:rPr>
        <w:t xml:space="preserve">über 50 Kaufverträge bzw. Absichtserklärungen </w:t>
      </w:r>
      <w:r w:rsidRPr="00493BE5">
        <w:rPr>
          <w:rFonts w:ascii="Arial" w:hAnsi="Arial" w:cs="Arial"/>
        </w:rPr>
        <w:t>einsammeln und Angebote für rund 50 Fahrzeuge erstellen. Dies entspricht einem Umsatz von rund 30 Mio. Euro, wenn diese Angebote in verbindliche Bestellungen gewandelt werden.</w:t>
      </w:r>
    </w:p>
    <w:p w14:paraId="70F38F69" w14:textId="77777777" w:rsidR="007021CA" w:rsidRPr="00493BE5" w:rsidRDefault="007021CA" w:rsidP="00493BE5">
      <w:pPr>
        <w:spacing w:after="0" w:line="324" w:lineRule="auto"/>
        <w:rPr>
          <w:rFonts w:ascii="Arial" w:hAnsi="Arial" w:cs="Arial"/>
          <w:color w:val="FF0000"/>
        </w:rPr>
      </w:pPr>
    </w:p>
    <w:p w14:paraId="4AD1AFF2" w14:textId="77777777" w:rsidR="007021CA" w:rsidRDefault="007021CA" w:rsidP="00493BE5">
      <w:pPr>
        <w:spacing w:after="0" w:line="324" w:lineRule="auto"/>
        <w:rPr>
          <w:rFonts w:ascii="Arial" w:hAnsi="Arial" w:cs="Arial"/>
        </w:rPr>
      </w:pPr>
      <w:r w:rsidRPr="00493BE5">
        <w:rPr>
          <w:rFonts w:ascii="Arial" w:hAnsi="Arial" w:cs="Arial"/>
        </w:rPr>
        <w:t>Andreas Haller, Gründer und Vorstandsvorsitzender der Quantron AG: „Die Q-Days 2023 waren ein voller Erfolg für uns. Wir freuen uns sehr, dass wir so viele internationale Gäste begrüßen durften und ihnen unsere neuesten Entwicklungen und Lösungen für nachhaltigen Personen- und Gütertransport präsentieren konnten. Die positive Resonanz und das Feedback unserer Kunden, Partner und Investoren zeigen uns, dass wir auf dem richtigen Weg sind.“</w:t>
      </w:r>
    </w:p>
    <w:p w14:paraId="098098C3" w14:textId="77777777" w:rsidR="00D9185A" w:rsidRPr="00493BE5" w:rsidRDefault="00D9185A" w:rsidP="00493BE5">
      <w:pPr>
        <w:spacing w:after="0" w:line="324" w:lineRule="auto"/>
        <w:rPr>
          <w:rFonts w:ascii="Arial" w:hAnsi="Arial" w:cs="Arial"/>
        </w:rPr>
      </w:pPr>
    </w:p>
    <w:p w14:paraId="19286EA3" w14:textId="6704619D" w:rsidR="00FE3ECD" w:rsidRDefault="00FE3ECD" w:rsidP="00493BE5">
      <w:pPr>
        <w:spacing w:after="0" w:line="324" w:lineRule="auto"/>
        <w:rPr>
          <w:rFonts w:ascii="Arial" w:hAnsi="Arial" w:cs="Arial"/>
          <w:b/>
          <w:bCs/>
        </w:rPr>
      </w:pPr>
      <w:r w:rsidRPr="00493BE5">
        <w:rPr>
          <w:rFonts w:ascii="Arial" w:hAnsi="Arial" w:cs="Arial"/>
          <w:b/>
          <w:bCs/>
        </w:rPr>
        <w:lastRenderedPageBreak/>
        <w:t xml:space="preserve">Ready to deliver – </w:t>
      </w:r>
      <w:r w:rsidR="006743A9" w:rsidRPr="00493BE5">
        <w:rPr>
          <w:rFonts w:ascii="Arial" w:hAnsi="Arial" w:cs="Arial"/>
          <w:b/>
          <w:bCs/>
        </w:rPr>
        <w:t>der wasserstoffelektrische</w:t>
      </w:r>
      <w:r w:rsidR="006743A9" w:rsidRPr="00493BE5">
        <w:rPr>
          <w:rFonts w:ascii="Arial" w:hAnsi="Arial" w:cs="Arial"/>
        </w:rPr>
        <w:t xml:space="preserve"> </w:t>
      </w:r>
      <w:r w:rsidR="00BF06E0" w:rsidRPr="00493BE5">
        <w:rPr>
          <w:rFonts w:ascii="Arial" w:hAnsi="Arial" w:cs="Arial"/>
          <w:b/>
          <w:bCs/>
        </w:rPr>
        <w:t>QUANTRON QHM FCEV AERO</w:t>
      </w:r>
    </w:p>
    <w:p w14:paraId="7E4EF5BB" w14:textId="77777777" w:rsidR="00493BE5" w:rsidRPr="00493BE5" w:rsidRDefault="00493BE5" w:rsidP="00493BE5">
      <w:pPr>
        <w:spacing w:after="0" w:line="324" w:lineRule="auto"/>
        <w:rPr>
          <w:rFonts w:ascii="Arial" w:hAnsi="Arial" w:cs="Arial"/>
        </w:rPr>
      </w:pPr>
    </w:p>
    <w:p w14:paraId="3E46D5EA" w14:textId="0176E462" w:rsidR="00D10F08" w:rsidRDefault="007F6107" w:rsidP="00493BE5">
      <w:pPr>
        <w:spacing w:after="0" w:line="324" w:lineRule="auto"/>
        <w:rPr>
          <w:rFonts w:ascii="Arial" w:hAnsi="Arial" w:cs="Arial"/>
        </w:rPr>
      </w:pPr>
      <w:r w:rsidRPr="00493BE5">
        <w:rPr>
          <w:rFonts w:ascii="Arial" w:hAnsi="Arial" w:cs="Arial"/>
        </w:rPr>
        <w:t xml:space="preserve">Gemäß dem diesjährigen Motto „#Readytodeliver“ konnten </w:t>
      </w:r>
      <w:r w:rsidR="00371021" w:rsidRPr="00493BE5">
        <w:rPr>
          <w:rFonts w:ascii="Arial" w:hAnsi="Arial" w:cs="Arial"/>
        </w:rPr>
        <w:t>die internationalen Gäste vom 21. Bis zum 29. April</w:t>
      </w:r>
      <w:r w:rsidRPr="00493BE5">
        <w:rPr>
          <w:rFonts w:ascii="Arial" w:hAnsi="Arial" w:cs="Arial"/>
        </w:rPr>
        <w:t xml:space="preserve"> </w:t>
      </w:r>
      <w:r w:rsidR="008B6144" w:rsidRPr="00493BE5">
        <w:rPr>
          <w:rFonts w:ascii="Arial" w:hAnsi="Arial" w:cs="Arial"/>
        </w:rPr>
        <w:t>das umfangreiche zero-emission Portfolio</w:t>
      </w:r>
      <w:r w:rsidRPr="00493BE5">
        <w:rPr>
          <w:rFonts w:ascii="Arial" w:hAnsi="Arial" w:cs="Arial"/>
        </w:rPr>
        <w:t xml:space="preserve"> der Quantron AG </w:t>
      </w:r>
      <w:r w:rsidR="00BD22B8" w:rsidRPr="00493BE5">
        <w:rPr>
          <w:rFonts w:ascii="Arial" w:hAnsi="Arial" w:cs="Arial"/>
        </w:rPr>
        <w:t>bei Testfahrten live erleben</w:t>
      </w:r>
      <w:r w:rsidR="008B6144" w:rsidRPr="00493BE5">
        <w:rPr>
          <w:rFonts w:ascii="Arial" w:hAnsi="Arial" w:cs="Arial"/>
        </w:rPr>
        <w:t>.</w:t>
      </w:r>
      <w:r w:rsidR="006A15C4" w:rsidRPr="00493BE5">
        <w:rPr>
          <w:rFonts w:ascii="Arial" w:hAnsi="Arial" w:cs="Arial"/>
        </w:rPr>
        <w:t xml:space="preserve"> </w:t>
      </w:r>
      <w:r w:rsidR="00AE7924" w:rsidRPr="00493BE5">
        <w:rPr>
          <w:rFonts w:ascii="Arial" w:hAnsi="Arial" w:cs="Arial"/>
        </w:rPr>
        <w:t>Star der Veranstaltung war der</w:t>
      </w:r>
      <w:r w:rsidR="006743A9" w:rsidRPr="00493BE5">
        <w:rPr>
          <w:rFonts w:ascii="Arial" w:hAnsi="Arial" w:cs="Arial"/>
        </w:rPr>
        <w:t xml:space="preserve"> </w:t>
      </w:r>
      <w:r w:rsidR="00AE7924" w:rsidRPr="00493BE5">
        <w:rPr>
          <w:rFonts w:ascii="Arial" w:hAnsi="Arial" w:cs="Arial"/>
        </w:rPr>
        <w:t>QUANTRON QHM</w:t>
      </w:r>
      <w:r w:rsidR="00DD41F3" w:rsidRPr="00493BE5">
        <w:rPr>
          <w:rFonts w:ascii="Arial" w:hAnsi="Arial" w:cs="Arial"/>
        </w:rPr>
        <w:t xml:space="preserve"> FCEV</w:t>
      </w:r>
      <w:r w:rsidR="00AE7924" w:rsidRPr="00493BE5">
        <w:rPr>
          <w:rFonts w:ascii="Arial" w:hAnsi="Arial" w:cs="Arial"/>
        </w:rPr>
        <w:t xml:space="preserve"> AERO.</w:t>
      </w:r>
      <w:r w:rsidR="007F667D" w:rsidRPr="00493BE5">
        <w:rPr>
          <w:rFonts w:ascii="Arial" w:hAnsi="Arial" w:cs="Arial"/>
        </w:rPr>
        <w:t xml:space="preserve"> </w:t>
      </w:r>
      <w:r w:rsidR="00281B3C" w:rsidRPr="00493BE5">
        <w:rPr>
          <w:rFonts w:ascii="Arial" w:hAnsi="Arial" w:cs="Arial"/>
        </w:rPr>
        <w:t xml:space="preserve">Der </w:t>
      </w:r>
      <w:r w:rsidR="00DD41F3" w:rsidRPr="00493BE5">
        <w:rPr>
          <w:rFonts w:ascii="Arial" w:hAnsi="Arial" w:cs="Arial"/>
        </w:rPr>
        <w:t xml:space="preserve">wasserstoffelektrische Truck für den schweren Fernverkehr wurde erstmals auf der IAA </w:t>
      </w:r>
      <w:r w:rsidR="007A3063" w:rsidRPr="00493BE5">
        <w:rPr>
          <w:rFonts w:ascii="Arial" w:hAnsi="Arial" w:cs="Arial"/>
        </w:rPr>
        <w:t xml:space="preserve">im September 2022 präsentiert. Um die Effizienz zu maximieren und die Reichweite um 10 % zu erhöhen, wurde </w:t>
      </w:r>
      <w:r w:rsidR="00D10F08" w:rsidRPr="00493BE5">
        <w:rPr>
          <w:rFonts w:ascii="Arial" w:hAnsi="Arial" w:cs="Arial"/>
        </w:rPr>
        <w:t xml:space="preserve">in enger Zusammenarbeit zwischen dem Design- und dem R&amp;D-Team von QUANTRON ein neues </w:t>
      </w:r>
      <w:r w:rsidR="00C06EB3" w:rsidRPr="00493BE5">
        <w:rPr>
          <w:rFonts w:ascii="Arial" w:hAnsi="Arial" w:cs="Arial"/>
        </w:rPr>
        <w:t>Q-ENERGY Managementsystem sowie rund 20</w:t>
      </w:r>
      <w:r w:rsidR="00806F86" w:rsidRPr="00493BE5">
        <w:rPr>
          <w:rFonts w:ascii="Arial" w:hAnsi="Arial" w:cs="Arial"/>
        </w:rPr>
        <w:t> </w:t>
      </w:r>
      <w:r w:rsidR="00C06EB3" w:rsidRPr="00493BE5">
        <w:rPr>
          <w:rFonts w:ascii="Arial" w:hAnsi="Arial" w:cs="Arial"/>
        </w:rPr>
        <w:t>% aerodynamische Optimierungen des Exterieurs entwickelt.</w:t>
      </w:r>
      <w:r w:rsidR="00B037EF" w:rsidRPr="00493BE5">
        <w:rPr>
          <w:rFonts w:ascii="Arial" w:hAnsi="Arial" w:cs="Arial"/>
        </w:rPr>
        <w:t xml:space="preserve"> Mit einem Tankvolumen von ca. 54 kg Wasserstoff erreicht der LKW eine Reichweite von ca. 700 km.</w:t>
      </w:r>
      <w:r w:rsidR="003953EC" w:rsidRPr="00493BE5">
        <w:rPr>
          <w:rFonts w:ascii="Arial" w:hAnsi="Arial" w:cs="Arial"/>
        </w:rPr>
        <w:t xml:space="preserve"> QUANTRON ist der einzige Anbieter, der eine Sattelzugmaschine mit Brennstoffzellentechnologie ohne "Rucksack"</w:t>
      </w:r>
      <w:r w:rsidR="008A1606" w:rsidRPr="00493BE5">
        <w:rPr>
          <w:rFonts w:ascii="Arial" w:hAnsi="Arial" w:cs="Arial"/>
        </w:rPr>
        <w:t xml:space="preserve"> und damit ohne Einschränkungen bei der</w:t>
      </w:r>
      <w:r w:rsidR="003953EC" w:rsidRPr="00493BE5">
        <w:rPr>
          <w:rFonts w:ascii="Arial" w:hAnsi="Arial" w:cs="Arial"/>
        </w:rPr>
        <w:t xml:space="preserve"> Nutzbarkeit anbietet.</w:t>
      </w:r>
    </w:p>
    <w:p w14:paraId="51F05922" w14:textId="77777777" w:rsidR="00493BE5" w:rsidRPr="00493BE5" w:rsidRDefault="00493BE5" w:rsidP="00493BE5">
      <w:pPr>
        <w:spacing w:after="0" w:line="324" w:lineRule="auto"/>
        <w:rPr>
          <w:rFonts w:ascii="Arial" w:hAnsi="Arial" w:cs="Arial"/>
        </w:rPr>
      </w:pPr>
    </w:p>
    <w:p w14:paraId="467CC88F" w14:textId="77777777" w:rsidR="00FC264B" w:rsidRDefault="00FC264B" w:rsidP="00493BE5">
      <w:pPr>
        <w:spacing w:after="0" w:line="324" w:lineRule="auto"/>
        <w:rPr>
          <w:rFonts w:ascii="Arial" w:hAnsi="Arial" w:cs="Arial"/>
        </w:rPr>
      </w:pPr>
      <w:r w:rsidRPr="00493BE5">
        <w:rPr>
          <w:rFonts w:ascii="Arial" w:hAnsi="Arial" w:cs="Arial"/>
        </w:rPr>
        <w:t>Neben den batterie- und wasserstoffelektrischen Fahrzeugen wird von QUANTRON mit dem Ecosystem Quantron-as-a-Service (QaaS) eines der umfangreichsten Komplettangebote für nachhaltige Mobilität geboten, welches digitale und physische Serviceangebote sowie saubere Energie und die passende Infrastruktur beinhalten.</w:t>
      </w:r>
    </w:p>
    <w:p w14:paraId="4A4BC4D3" w14:textId="77777777" w:rsidR="00493BE5" w:rsidRPr="00493BE5" w:rsidRDefault="00493BE5" w:rsidP="00493BE5">
      <w:pPr>
        <w:spacing w:after="0" w:line="324" w:lineRule="auto"/>
        <w:rPr>
          <w:rFonts w:ascii="Arial" w:hAnsi="Arial" w:cs="Arial"/>
        </w:rPr>
      </w:pPr>
    </w:p>
    <w:p w14:paraId="59BE316F" w14:textId="71C9B265" w:rsidR="00F96E81" w:rsidRDefault="00F96E81" w:rsidP="00493BE5">
      <w:pPr>
        <w:spacing w:after="0" w:line="324" w:lineRule="auto"/>
        <w:rPr>
          <w:rFonts w:ascii="Arial" w:hAnsi="Arial" w:cs="Arial"/>
          <w:b/>
          <w:bCs/>
        </w:rPr>
      </w:pPr>
      <w:r w:rsidRPr="00493BE5">
        <w:rPr>
          <w:rFonts w:ascii="Arial" w:hAnsi="Arial" w:cs="Arial"/>
          <w:b/>
          <w:bCs/>
        </w:rPr>
        <w:t>Verkündung neuer Kooperationen</w:t>
      </w:r>
    </w:p>
    <w:p w14:paraId="1539D018" w14:textId="77777777" w:rsidR="00493BE5" w:rsidRPr="00493BE5" w:rsidRDefault="00493BE5" w:rsidP="00493BE5">
      <w:pPr>
        <w:spacing w:after="0" w:line="324" w:lineRule="auto"/>
        <w:rPr>
          <w:rFonts w:ascii="Arial" w:hAnsi="Arial" w:cs="Arial"/>
          <w:b/>
          <w:bCs/>
        </w:rPr>
      </w:pPr>
    </w:p>
    <w:p w14:paraId="4B220289" w14:textId="04A994A4" w:rsidR="00C86239" w:rsidRDefault="00C86239" w:rsidP="00493BE5">
      <w:pPr>
        <w:spacing w:after="0" w:line="324" w:lineRule="auto"/>
        <w:rPr>
          <w:rFonts w:ascii="Arial" w:hAnsi="Arial" w:cs="Arial"/>
        </w:rPr>
      </w:pPr>
      <w:r w:rsidRPr="00493BE5">
        <w:rPr>
          <w:rFonts w:ascii="Arial" w:hAnsi="Arial" w:cs="Arial"/>
        </w:rPr>
        <w:t xml:space="preserve">Während der </w:t>
      </w:r>
      <w:r w:rsidR="00442D41" w:rsidRPr="00493BE5">
        <w:rPr>
          <w:rFonts w:ascii="Arial" w:hAnsi="Arial" w:cs="Arial"/>
        </w:rPr>
        <w:t>Q-Days 2023 gab QUANTRON einige Neu</w:t>
      </w:r>
      <w:r w:rsidR="00F96E81" w:rsidRPr="00493BE5">
        <w:rPr>
          <w:rFonts w:ascii="Arial" w:hAnsi="Arial" w:cs="Arial"/>
        </w:rPr>
        <w:t>igkeiten</w:t>
      </w:r>
      <w:r w:rsidR="00442D41" w:rsidRPr="00493BE5">
        <w:rPr>
          <w:rFonts w:ascii="Arial" w:hAnsi="Arial" w:cs="Arial"/>
        </w:rPr>
        <w:t xml:space="preserve"> bekannt. </w:t>
      </w:r>
      <w:r w:rsidR="00385D7E" w:rsidRPr="00493BE5">
        <w:rPr>
          <w:rFonts w:ascii="Arial" w:hAnsi="Arial" w:cs="Arial"/>
        </w:rPr>
        <w:t>Zum einen wurde die</w:t>
      </w:r>
      <w:r w:rsidR="0088022E" w:rsidRPr="00493BE5">
        <w:rPr>
          <w:rFonts w:ascii="Arial" w:hAnsi="Arial" w:cs="Arial"/>
        </w:rPr>
        <w:t xml:space="preserve"> </w:t>
      </w:r>
      <w:r w:rsidR="0040206E" w:rsidRPr="00493BE5">
        <w:rPr>
          <w:rFonts w:ascii="Arial" w:hAnsi="Arial" w:cs="Arial"/>
        </w:rPr>
        <w:t>Zusammenarbeit</w:t>
      </w:r>
      <w:r w:rsidR="0088022E" w:rsidRPr="00493BE5">
        <w:rPr>
          <w:rFonts w:ascii="Arial" w:hAnsi="Arial" w:cs="Arial"/>
        </w:rPr>
        <w:t xml:space="preserve"> mit der </w:t>
      </w:r>
      <w:r w:rsidR="0040206E" w:rsidRPr="00493BE5">
        <w:rPr>
          <w:rFonts w:ascii="Arial" w:hAnsi="Arial" w:cs="Arial"/>
        </w:rPr>
        <w:t xml:space="preserve">Stifel Europe Bank AG </w:t>
      </w:r>
      <w:r w:rsidR="00B83300" w:rsidRPr="00493BE5">
        <w:rPr>
          <w:rFonts w:ascii="Arial" w:hAnsi="Arial" w:cs="Arial"/>
        </w:rPr>
        <w:t>mitgeteilt</w:t>
      </w:r>
      <w:r w:rsidR="0040206E" w:rsidRPr="00493BE5">
        <w:rPr>
          <w:rFonts w:ascii="Arial" w:hAnsi="Arial" w:cs="Arial"/>
        </w:rPr>
        <w:t xml:space="preserve">. Die </w:t>
      </w:r>
      <w:r w:rsidR="00AE0CDC" w:rsidRPr="00493BE5">
        <w:rPr>
          <w:rFonts w:ascii="Arial" w:hAnsi="Arial" w:cs="Arial"/>
        </w:rPr>
        <w:t>US-Investmentbank</w:t>
      </w:r>
      <w:r w:rsidR="0040206E" w:rsidRPr="00493BE5">
        <w:rPr>
          <w:rFonts w:ascii="Arial" w:hAnsi="Arial" w:cs="Arial"/>
        </w:rPr>
        <w:t xml:space="preserve"> wird QUANTRON bei ihrer B-Finanzierungsrunde</w:t>
      </w:r>
      <w:r w:rsidR="002705E3" w:rsidRPr="00493BE5">
        <w:rPr>
          <w:rFonts w:ascii="Arial" w:hAnsi="Arial" w:cs="Arial"/>
        </w:rPr>
        <w:t xml:space="preserve"> mit einem </w:t>
      </w:r>
      <w:r w:rsidR="00AE0CDC" w:rsidRPr="00493BE5">
        <w:rPr>
          <w:rFonts w:ascii="Arial" w:hAnsi="Arial" w:cs="Arial"/>
        </w:rPr>
        <w:t>Ziel von 100-200 Mio. Euro un</w:t>
      </w:r>
      <w:r w:rsidR="00E311E2" w:rsidRPr="00493BE5">
        <w:rPr>
          <w:rFonts w:ascii="Arial" w:hAnsi="Arial" w:cs="Arial"/>
        </w:rPr>
        <w:t>t</w:t>
      </w:r>
      <w:r w:rsidR="00AE0CDC" w:rsidRPr="00493BE5">
        <w:rPr>
          <w:rFonts w:ascii="Arial" w:hAnsi="Arial" w:cs="Arial"/>
        </w:rPr>
        <w:t>erstützen.</w:t>
      </w:r>
    </w:p>
    <w:p w14:paraId="6741790C" w14:textId="77777777" w:rsidR="00493BE5" w:rsidRPr="00493BE5" w:rsidRDefault="00493BE5" w:rsidP="00493BE5">
      <w:pPr>
        <w:spacing w:after="0" w:line="324" w:lineRule="auto"/>
        <w:rPr>
          <w:rFonts w:ascii="Arial" w:hAnsi="Arial" w:cs="Arial"/>
        </w:rPr>
      </w:pPr>
    </w:p>
    <w:p w14:paraId="72D6D2C6" w14:textId="67507DCD" w:rsidR="00B83300" w:rsidRPr="00493BE5" w:rsidRDefault="00E311E2" w:rsidP="00493BE5">
      <w:pPr>
        <w:spacing w:after="0" w:line="324" w:lineRule="auto"/>
        <w:rPr>
          <w:rFonts w:ascii="Arial" w:hAnsi="Arial" w:cs="Arial"/>
        </w:rPr>
      </w:pPr>
      <w:r w:rsidRPr="00493BE5">
        <w:rPr>
          <w:rFonts w:ascii="Arial" w:hAnsi="Arial" w:cs="Arial"/>
        </w:rPr>
        <w:t xml:space="preserve">Zudem wurden </w:t>
      </w:r>
      <w:r w:rsidR="003A0DB2" w:rsidRPr="00493BE5">
        <w:rPr>
          <w:rFonts w:ascii="Arial" w:hAnsi="Arial" w:cs="Arial"/>
        </w:rPr>
        <w:t xml:space="preserve">drei neue Partnerschaften </w:t>
      </w:r>
      <w:r w:rsidR="00373945" w:rsidRPr="00493BE5">
        <w:rPr>
          <w:rFonts w:ascii="Arial" w:hAnsi="Arial" w:cs="Arial"/>
        </w:rPr>
        <w:t xml:space="preserve">für die von QUANTRON ins Leben gerufene </w:t>
      </w:r>
      <w:r w:rsidR="00373945" w:rsidRPr="00493BE5">
        <w:rPr>
          <w:rFonts w:ascii="Arial" w:hAnsi="Arial" w:cs="Arial"/>
          <w:b/>
        </w:rPr>
        <w:t xml:space="preserve">Clean Transportation Alliance </w:t>
      </w:r>
      <w:r w:rsidR="00373945" w:rsidRPr="00493BE5">
        <w:rPr>
          <w:rFonts w:ascii="Arial" w:hAnsi="Arial" w:cs="Arial"/>
          <w:bCs/>
        </w:rPr>
        <w:t>verkündet.</w:t>
      </w:r>
      <w:r w:rsidR="00680177" w:rsidRPr="00493BE5">
        <w:rPr>
          <w:rFonts w:ascii="Arial" w:hAnsi="Arial" w:cs="Arial"/>
        </w:rPr>
        <w:t xml:space="preserve"> Die neuen Partner-Unternehmen Green Hydrogen Technology (GHT), UNIWASTEC und Plagazi konzentrieren sich auf die Herstellung von grünem Wasserstoff aus Abfallstoffen. </w:t>
      </w:r>
      <w:r w:rsidR="00782A5E" w:rsidRPr="00493BE5">
        <w:rPr>
          <w:rFonts w:ascii="Arial" w:hAnsi="Arial" w:cs="Arial"/>
        </w:rPr>
        <w:t xml:space="preserve">Die neuen Kooperationen ermöglichen den Aufbau von </w:t>
      </w:r>
      <w:r w:rsidR="007E1FF1" w:rsidRPr="00493BE5">
        <w:rPr>
          <w:rFonts w:ascii="Arial" w:hAnsi="Arial" w:cs="Arial"/>
        </w:rPr>
        <w:t xml:space="preserve">dezentralen </w:t>
      </w:r>
      <w:r w:rsidR="00782A5E" w:rsidRPr="00493BE5">
        <w:rPr>
          <w:rFonts w:ascii="Arial" w:hAnsi="Arial" w:cs="Arial"/>
        </w:rPr>
        <w:t>Wasserstoffinfrastrukturen im Rahmen von regionalen Industrieprojekten.</w:t>
      </w:r>
    </w:p>
    <w:p w14:paraId="2F2EBF75" w14:textId="77777777" w:rsidR="006F640E" w:rsidRPr="00493BE5" w:rsidRDefault="006F640E" w:rsidP="00493BE5">
      <w:pPr>
        <w:spacing w:after="0" w:line="324" w:lineRule="auto"/>
        <w:rPr>
          <w:rFonts w:ascii="Arial" w:hAnsi="Arial" w:cs="Arial"/>
        </w:rPr>
      </w:pPr>
    </w:p>
    <w:p w14:paraId="794EE77B" w14:textId="2977CECB" w:rsidR="00493BE5" w:rsidRDefault="006F640E" w:rsidP="00493BE5">
      <w:pPr>
        <w:spacing w:after="0" w:line="324" w:lineRule="auto"/>
        <w:rPr>
          <w:rFonts w:ascii="Arial" w:hAnsi="Arial" w:cs="Arial"/>
        </w:rPr>
      </w:pPr>
      <w:r w:rsidRPr="00493BE5">
        <w:rPr>
          <w:rFonts w:ascii="Arial" w:hAnsi="Arial" w:cs="Arial"/>
          <w:b/>
          <w:bCs/>
        </w:rPr>
        <w:t>Investor</w:t>
      </w:r>
      <w:r w:rsidR="00777A26" w:rsidRPr="00493BE5">
        <w:rPr>
          <w:rFonts w:ascii="Arial" w:hAnsi="Arial" w:cs="Arial"/>
          <w:b/>
          <w:bCs/>
        </w:rPr>
        <w:t>en</w:t>
      </w:r>
      <w:r w:rsidRPr="00493BE5">
        <w:rPr>
          <w:rFonts w:ascii="Arial" w:hAnsi="Arial" w:cs="Arial"/>
          <w:b/>
          <w:bCs/>
        </w:rPr>
        <w:t xml:space="preserve"> und Partner Award</w:t>
      </w:r>
      <w:r w:rsidR="00777A26" w:rsidRPr="00493BE5">
        <w:rPr>
          <w:rFonts w:ascii="Arial" w:hAnsi="Arial" w:cs="Arial"/>
          <w:b/>
          <w:bCs/>
        </w:rPr>
        <w:t>s</w:t>
      </w:r>
    </w:p>
    <w:p w14:paraId="1BE980AD" w14:textId="7D233EC4" w:rsidR="00616A1B" w:rsidRDefault="00E73200" w:rsidP="00493BE5">
      <w:pPr>
        <w:spacing w:after="0" w:line="324" w:lineRule="auto"/>
        <w:rPr>
          <w:rFonts w:ascii="Arial" w:hAnsi="Arial" w:cs="Arial"/>
        </w:rPr>
      </w:pPr>
      <w:r w:rsidRPr="00493BE5">
        <w:rPr>
          <w:rFonts w:ascii="Arial" w:hAnsi="Arial" w:cs="Arial"/>
        </w:rPr>
        <w:lastRenderedPageBreak/>
        <w:t>Erstmalig wurde</w:t>
      </w:r>
      <w:r w:rsidR="00777A26" w:rsidRPr="00493BE5">
        <w:rPr>
          <w:rFonts w:ascii="Arial" w:hAnsi="Arial" w:cs="Arial"/>
        </w:rPr>
        <w:t>n</w:t>
      </w:r>
      <w:r w:rsidRPr="00493BE5">
        <w:rPr>
          <w:rFonts w:ascii="Arial" w:hAnsi="Arial" w:cs="Arial"/>
        </w:rPr>
        <w:t xml:space="preserve"> im Rahmen der Q-Days </w:t>
      </w:r>
      <w:r w:rsidR="00777A26" w:rsidRPr="00493BE5">
        <w:rPr>
          <w:rFonts w:ascii="Arial" w:hAnsi="Arial" w:cs="Arial"/>
        </w:rPr>
        <w:t>Awards</w:t>
      </w:r>
      <w:r w:rsidRPr="00493BE5">
        <w:rPr>
          <w:rFonts w:ascii="Arial" w:hAnsi="Arial" w:cs="Arial"/>
        </w:rPr>
        <w:t xml:space="preserve"> </w:t>
      </w:r>
      <w:r w:rsidR="00F471F4" w:rsidRPr="00493BE5">
        <w:rPr>
          <w:rFonts w:ascii="Arial" w:hAnsi="Arial" w:cs="Arial"/>
        </w:rPr>
        <w:t>an</w:t>
      </w:r>
      <w:r w:rsidRPr="00493BE5">
        <w:rPr>
          <w:rFonts w:ascii="Arial" w:hAnsi="Arial" w:cs="Arial"/>
        </w:rPr>
        <w:t xml:space="preserve"> die frühen </w:t>
      </w:r>
      <w:r w:rsidR="00777A26" w:rsidRPr="00493BE5">
        <w:rPr>
          <w:rFonts w:ascii="Arial" w:hAnsi="Arial" w:cs="Arial"/>
        </w:rPr>
        <w:t>QUANTRON-</w:t>
      </w:r>
      <w:r w:rsidRPr="00493BE5">
        <w:rPr>
          <w:rFonts w:ascii="Arial" w:hAnsi="Arial" w:cs="Arial"/>
        </w:rPr>
        <w:t>Investoren</w:t>
      </w:r>
      <w:r w:rsidR="00777A26" w:rsidRPr="00493BE5">
        <w:rPr>
          <w:rFonts w:ascii="Arial" w:hAnsi="Arial" w:cs="Arial"/>
        </w:rPr>
        <w:t xml:space="preserve"> </w:t>
      </w:r>
      <w:r w:rsidRPr="00493BE5">
        <w:rPr>
          <w:rFonts w:ascii="Arial" w:hAnsi="Arial" w:cs="Arial"/>
        </w:rPr>
        <w:t>vergeben</w:t>
      </w:r>
      <w:r w:rsidR="00190C92" w:rsidRPr="00493BE5">
        <w:rPr>
          <w:rFonts w:ascii="Arial" w:hAnsi="Arial" w:cs="Arial"/>
        </w:rPr>
        <w:t xml:space="preserve">, </w:t>
      </w:r>
      <w:r w:rsidR="00190C92" w:rsidRPr="00493BE5">
        <w:rPr>
          <w:rStyle w:val="ui-provider"/>
          <w:rFonts w:ascii="Arial" w:hAnsi="Arial" w:cs="Arial"/>
        </w:rPr>
        <w:t xml:space="preserve">außerdem </w:t>
      </w:r>
      <w:r w:rsidR="00F471F4" w:rsidRPr="00493BE5">
        <w:rPr>
          <w:rStyle w:val="ui-provider"/>
          <w:rFonts w:ascii="Arial" w:hAnsi="Arial" w:cs="Arial"/>
        </w:rPr>
        <w:t xml:space="preserve">an </w:t>
      </w:r>
      <w:r w:rsidR="00190C92" w:rsidRPr="00493BE5">
        <w:rPr>
          <w:rStyle w:val="ui-provider"/>
          <w:rFonts w:ascii="Arial" w:hAnsi="Arial" w:cs="Arial"/>
        </w:rPr>
        <w:t>Partner und Lieferanten, die Q</w:t>
      </w:r>
      <w:r w:rsidR="00EA4D83" w:rsidRPr="00493BE5">
        <w:rPr>
          <w:rStyle w:val="ui-provider"/>
          <w:rFonts w:ascii="Arial" w:hAnsi="Arial" w:cs="Arial"/>
        </w:rPr>
        <w:t>UANTRON</w:t>
      </w:r>
      <w:r w:rsidR="00190C92" w:rsidRPr="00493BE5">
        <w:rPr>
          <w:rStyle w:val="ui-provider"/>
          <w:rFonts w:ascii="Arial" w:hAnsi="Arial" w:cs="Arial"/>
        </w:rPr>
        <w:t xml:space="preserve"> von Beginn an unterstützen</w:t>
      </w:r>
      <w:r w:rsidRPr="00493BE5">
        <w:rPr>
          <w:rFonts w:ascii="Arial" w:hAnsi="Arial" w:cs="Arial"/>
        </w:rPr>
        <w:t>.</w:t>
      </w:r>
      <w:r w:rsidR="00FE4172" w:rsidRPr="00493BE5">
        <w:rPr>
          <w:rFonts w:ascii="Arial" w:hAnsi="Arial" w:cs="Arial"/>
        </w:rPr>
        <w:t xml:space="preserve"> Die Preisträger </w:t>
      </w:r>
      <w:r w:rsidR="009A2BDA" w:rsidRPr="00493BE5">
        <w:rPr>
          <w:rFonts w:ascii="Arial" w:hAnsi="Arial" w:cs="Arial"/>
        </w:rPr>
        <w:t xml:space="preserve">des Investor Awards </w:t>
      </w:r>
      <w:r w:rsidR="00FE4172" w:rsidRPr="00493BE5">
        <w:rPr>
          <w:rFonts w:ascii="Arial" w:hAnsi="Arial" w:cs="Arial"/>
        </w:rPr>
        <w:t>sind: Georg Schneider</w:t>
      </w:r>
      <w:r w:rsidR="007709D5" w:rsidRPr="00493BE5">
        <w:rPr>
          <w:rFonts w:ascii="Arial" w:hAnsi="Arial" w:cs="Arial"/>
        </w:rPr>
        <w:t xml:space="preserve"> – </w:t>
      </w:r>
      <w:r w:rsidR="00881402" w:rsidRPr="00493BE5">
        <w:rPr>
          <w:rFonts w:ascii="Arial" w:hAnsi="Arial" w:cs="Arial"/>
        </w:rPr>
        <w:t xml:space="preserve">Vorstandsvorsitzender der </w:t>
      </w:r>
      <w:r w:rsidR="007709D5" w:rsidRPr="00493BE5">
        <w:rPr>
          <w:rFonts w:ascii="Arial" w:hAnsi="Arial" w:cs="Arial"/>
        </w:rPr>
        <w:t>VR Bank</w:t>
      </w:r>
      <w:r w:rsidR="00FE4172" w:rsidRPr="00493BE5">
        <w:rPr>
          <w:rFonts w:ascii="Arial" w:hAnsi="Arial" w:cs="Arial"/>
        </w:rPr>
        <w:t xml:space="preserve"> (Financial Excellence Award)</w:t>
      </w:r>
      <w:r w:rsidR="00881402" w:rsidRPr="00493BE5">
        <w:rPr>
          <w:rFonts w:ascii="Arial" w:hAnsi="Arial" w:cs="Arial"/>
        </w:rPr>
        <w:t>, Denis Muratov – Managing Partner FUND4SE</w:t>
      </w:r>
      <w:r w:rsidR="00A35EC6" w:rsidRPr="00493BE5">
        <w:rPr>
          <w:rFonts w:ascii="Arial" w:hAnsi="Arial" w:cs="Arial"/>
        </w:rPr>
        <w:t xml:space="preserve"> (Institutional Investor Award)</w:t>
      </w:r>
      <w:r w:rsidR="002F6AAD" w:rsidRPr="00493BE5">
        <w:rPr>
          <w:rFonts w:ascii="Arial" w:hAnsi="Arial" w:cs="Arial"/>
        </w:rPr>
        <w:t xml:space="preserve"> und Hansjörg</w:t>
      </w:r>
      <w:r w:rsidR="009A2BDA" w:rsidRPr="00493BE5">
        <w:rPr>
          <w:rFonts w:ascii="Arial" w:hAnsi="Arial" w:cs="Arial"/>
        </w:rPr>
        <w:t xml:space="preserve"> Cueni</w:t>
      </w:r>
      <w:r w:rsidR="00FF385C" w:rsidRPr="00493BE5">
        <w:rPr>
          <w:rFonts w:ascii="Arial" w:hAnsi="Arial" w:cs="Arial"/>
        </w:rPr>
        <w:t xml:space="preserve"> – Ent</w:t>
      </w:r>
      <w:r w:rsidR="00495CF3" w:rsidRPr="00493BE5">
        <w:rPr>
          <w:rFonts w:ascii="Arial" w:hAnsi="Arial" w:cs="Arial"/>
        </w:rPr>
        <w:t>repreneur &amp; Gründer der E-force AG</w:t>
      </w:r>
      <w:r w:rsidR="009A2BDA" w:rsidRPr="00493BE5">
        <w:rPr>
          <w:rFonts w:ascii="Arial" w:hAnsi="Arial" w:cs="Arial"/>
        </w:rPr>
        <w:t xml:space="preserve"> (Angel Investor Award)</w:t>
      </w:r>
    </w:p>
    <w:p w14:paraId="34CB4BB9" w14:textId="77777777" w:rsidR="00493BE5" w:rsidRPr="00493BE5" w:rsidRDefault="00493BE5" w:rsidP="00493BE5">
      <w:pPr>
        <w:spacing w:after="0" w:line="324" w:lineRule="auto"/>
        <w:rPr>
          <w:rFonts w:ascii="Arial" w:hAnsi="Arial" w:cs="Arial"/>
        </w:rPr>
      </w:pPr>
    </w:p>
    <w:p w14:paraId="3175AF18" w14:textId="1C6B0771" w:rsidR="00B83300" w:rsidRDefault="006F0007" w:rsidP="00493BE5">
      <w:pPr>
        <w:spacing w:after="0" w:line="324" w:lineRule="auto"/>
        <w:rPr>
          <w:rFonts w:ascii="Arial" w:hAnsi="Arial" w:cs="Arial"/>
          <w:b/>
          <w:bCs/>
        </w:rPr>
      </w:pPr>
      <w:r w:rsidRPr="00493BE5">
        <w:rPr>
          <w:rFonts w:ascii="Arial" w:hAnsi="Arial" w:cs="Arial"/>
          <w:b/>
          <w:bCs/>
        </w:rPr>
        <w:t>I</w:t>
      </w:r>
      <w:r w:rsidR="00B83300" w:rsidRPr="00493BE5">
        <w:rPr>
          <w:rFonts w:ascii="Arial" w:hAnsi="Arial" w:cs="Arial"/>
          <w:b/>
          <w:bCs/>
        </w:rPr>
        <w:t>nternationale Entwicklungsstrategie in Europa und den USA</w:t>
      </w:r>
      <w:r w:rsidRPr="00493BE5">
        <w:rPr>
          <w:rFonts w:ascii="Arial" w:hAnsi="Arial" w:cs="Arial"/>
          <w:b/>
          <w:bCs/>
        </w:rPr>
        <w:t xml:space="preserve"> – Premiere des QUANTRON Class 8 US Truck</w:t>
      </w:r>
    </w:p>
    <w:p w14:paraId="7B592206" w14:textId="77777777" w:rsidR="00493BE5" w:rsidRPr="00493BE5" w:rsidRDefault="00493BE5" w:rsidP="00493BE5">
      <w:pPr>
        <w:spacing w:after="0" w:line="324" w:lineRule="auto"/>
        <w:rPr>
          <w:rFonts w:ascii="Arial" w:hAnsi="Arial" w:cs="Arial"/>
          <w:b/>
          <w:bCs/>
        </w:rPr>
      </w:pPr>
    </w:p>
    <w:p w14:paraId="3EF6D530" w14:textId="77777777" w:rsidR="001305EF" w:rsidRPr="00493BE5" w:rsidRDefault="00616A1B" w:rsidP="00493BE5">
      <w:pPr>
        <w:spacing w:after="0" w:line="324" w:lineRule="auto"/>
        <w:rPr>
          <w:rFonts w:ascii="Arial" w:hAnsi="Arial" w:cs="Arial"/>
        </w:rPr>
      </w:pPr>
      <w:r w:rsidRPr="00493BE5">
        <w:rPr>
          <w:rFonts w:ascii="Arial" w:hAnsi="Arial" w:cs="Arial"/>
        </w:rPr>
        <w:t xml:space="preserve">QUANTRON ist in den letzten Monaten stark international expandiert. </w:t>
      </w:r>
      <w:r w:rsidR="004D7FDC" w:rsidRPr="00493BE5">
        <w:rPr>
          <w:rFonts w:ascii="Arial" w:hAnsi="Arial" w:cs="Arial"/>
        </w:rPr>
        <w:t xml:space="preserve">Seit März 2023 zählt die Firma Ecotruck Services mit Hauptsitz in Zaragoza als Generalimporteur für den spanischen Markt zum erweiterten Vertriebsnetzwerk der Quantron AG. </w:t>
      </w:r>
    </w:p>
    <w:p w14:paraId="00FE723F" w14:textId="77777777" w:rsidR="001305EF" w:rsidRPr="00493BE5" w:rsidRDefault="001305EF" w:rsidP="00493BE5">
      <w:pPr>
        <w:spacing w:after="0" w:line="324" w:lineRule="auto"/>
        <w:rPr>
          <w:rFonts w:ascii="Arial" w:hAnsi="Arial" w:cs="Arial"/>
        </w:rPr>
      </w:pPr>
    </w:p>
    <w:p w14:paraId="699488EF" w14:textId="1E5D6BD4" w:rsidR="00290725" w:rsidRPr="00493BE5" w:rsidRDefault="004D7FDC" w:rsidP="00493BE5">
      <w:pPr>
        <w:spacing w:after="0" w:line="324" w:lineRule="auto"/>
        <w:rPr>
          <w:rFonts w:ascii="Arial" w:hAnsi="Arial" w:cs="Arial"/>
        </w:rPr>
      </w:pPr>
      <w:r w:rsidRPr="00493BE5">
        <w:rPr>
          <w:rFonts w:ascii="Arial" w:hAnsi="Arial" w:cs="Arial"/>
        </w:rPr>
        <w:t>Darüber hinaus wird die amerikanische Tochtergesellschaft Quantron USA, Inc. ab dem 2. Mai 2023 ihren ersten wasserstoffbetriebenen QUANTRON US Class 8 Truck als Prototyp auf der ACT Expo in Anaheim, Kal</w:t>
      </w:r>
      <w:r w:rsidR="00733AF8" w:rsidRPr="00493BE5">
        <w:rPr>
          <w:rFonts w:ascii="Arial" w:hAnsi="Arial" w:cs="Arial"/>
        </w:rPr>
        <w:t>i</w:t>
      </w:r>
      <w:r w:rsidRPr="00493BE5">
        <w:rPr>
          <w:rFonts w:ascii="Arial" w:hAnsi="Arial" w:cs="Arial"/>
        </w:rPr>
        <w:t>fornien, präsentieren.</w:t>
      </w:r>
    </w:p>
    <w:p w14:paraId="30988918" w14:textId="77777777" w:rsidR="00782A5E" w:rsidRDefault="00782A5E" w:rsidP="00373945">
      <w:pPr>
        <w:pStyle w:val="01Flietext"/>
        <w:spacing w:after="0"/>
        <w:rPr>
          <w:rFonts w:ascii="Arial" w:hAnsi="Arial" w:cs="Arial"/>
          <w:sz w:val="22"/>
          <w:szCs w:val="22"/>
        </w:rPr>
      </w:pPr>
    </w:p>
    <w:p w14:paraId="65205959" w14:textId="77777777" w:rsidR="00E73200" w:rsidRPr="00373945" w:rsidRDefault="00E73200" w:rsidP="00373945">
      <w:pPr>
        <w:pStyle w:val="01Flietext"/>
        <w:spacing w:after="0"/>
        <w:rPr>
          <w:rFonts w:ascii="Arial" w:hAnsi="Arial" w:cs="Arial"/>
          <w:bCs/>
          <w:sz w:val="22"/>
          <w:szCs w:val="22"/>
        </w:rPr>
      </w:pPr>
    </w:p>
    <w:p w14:paraId="21AE9850" w14:textId="281FAF59" w:rsidR="008B7AF6" w:rsidRPr="001A017C" w:rsidRDefault="00FD5A97" w:rsidP="00FD5A97">
      <w:pPr>
        <w:rPr>
          <w:rFonts w:ascii="Arial" w:hAnsi="Arial" w:cs="Arial"/>
        </w:rPr>
      </w:pPr>
      <w:r w:rsidRPr="001A017C">
        <w:rPr>
          <w:rFonts w:ascii="Arial" w:hAnsi="Arial" w:cs="Arial"/>
          <w:bCs/>
        </w:rPr>
        <w:t>Bilder (</w:t>
      </w:r>
      <w:r w:rsidRPr="001A017C">
        <w:rPr>
          <w:rFonts w:ascii="Arial" w:hAnsi="Arial" w:cs="Arial"/>
        </w:rPr>
        <w:t>Zum Download bitte auf die Bildvorschau klicken)</w:t>
      </w:r>
      <w:r w:rsidR="008B7AF6" w:rsidRPr="001A017C">
        <w:rPr>
          <w:rFonts w:ascii="Arial" w:hAnsi="Arial" w:cs="Arial"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6"/>
        <w:gridCol w:w="4656"/>
      </w:tblGrid>
      <w:tr w:rsidR="00682BD1" w:rsidRPr="001A017C" w14:paraId="7BC29849" w14:textId="77777777" w:rsidTr="00F8283A">
        <w:trPr>
          <w:trHeight w:val="887"/>
        </w:trPr>
        <w:tc>
          <w:tcPr>
            <w:tcW w:w="4656" w:type="dxa"/>
          </w:tcPr>
          <w:p w14:paraId="333E5E64" w14:textId="65106B13" w:rsidR="00682BD1" w:rsidRPr="001A017C" w:rsidRDefault="00C659EA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1AE1AC8" wp14:editId="6DF66EC5">
                  <wp:extent cx="1980000" cy="1321200"/>
                  <wp:effectExtent l="0" t="0" r="1270" b="0"/>
                  <wp:docPr id="9" name="Grafik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14:paraId="7AB7E469" w14:textId="6DA652C5" w:rsidR="00682BD1" w:rsidRPr="001A017C" w:rsidRDefault="00F8283A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Q-Days 2023 Präsentation</w:t>
            </w:r>
            <w:r w:rsidR="00EF006D">
              <w:rPr>
                <w:rFonts w:ascii="Arial" w:hAnsi="Arial" w:cs="Arial"/>
                <w:bCs/>
              </w:rPr>
              <w:t xml:space="preserve"> (Bild 1)</w:t>
            </w:r>
          </w:p>
        </w:tc>
      </w:tr>
      <w:tr w:rsidR="00682BD1" w:rsidRPr="001A017C" w14:paraId="32FD14AB" w14:textId="77777777" w:rsidTr="00F8283A">
        <w:trPr>
          <w:trHeight w:val="887"/>
        </w:trPr>
        <w:tc>
          <w:tcPr>
            <w:tcW w:w="4656" w:type="dxa"/>
          </w:tcPr>
          <w:p w14:paraId="73592A5E" w14:textId="5716E10C" w:rsidR="00682BD1" w:rsidRPr="001A017C" w:rsidRDefault="00C659EA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83F61E4" wp14:editId="4DB7956D">
                  <wp:extent cx="1980000" cy="1321200"/>
                  <wp:effectExtent l="0" t="0" r="1270" b="0"/>
                  <wp:docPr id="13" name="Grafik 1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14:paraId="3EBB501C" w14:textId="3BA94E74" w:rsidR="00682BD1" w:rsidRPr="001A017C" w:rsidRDefault="00F8283A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Q-Days 2023 Präsentation</w:t>
            </w:r>
            <w:r w:rsidR="00EF006D">
              <w:rPr>
                <w:rFonts w:ascii="Arial" w:hAnsi="Arial" w:cs="Arial"/>
                <w:bCs/>
              </w:rPr>
              <w:t xml:space="preserve"> (Bild 2)</w:t>
            </w:r>
          </w:p>
        </w:tc>
      </w:tr>
      <w:tr w:rsidR="00F8283A" w:rsidRPr="001A017C" w14:paraId="331ABECC" w14:textId="77777777" w:rsidTr="00F8283A">
        <w:trPr>
          <w:trHeight w:val="887"/>
        </w:trPr>
        <w:tc>
          <w:tcPr>
            <w:tcW w:w="4656" w:type="dxa"/>
          </w:tcPr>
          <w:p w14:paraId="134853DB" w14:textId="170A7DB0" w:rsidR="00F8283A" w:rsidRPr="001A017C" w:rsidRDefault="00C659EA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CE7B93" wp14:editId="16EC5F20">
                  <wp:extent cx="1980000" cy="2970000"/>
                  <wp:effectExtent l="0" t="0" r="1270" b="1905"/>
                  <wp:docPr id="14" name="Grafik 1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9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14:paraId="58C5B0C1" w14:textId="60C72A2D" w:rsidR="00F8283A" w:rsidRDefault="00F8283A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Weltpremiere: </w:t>
            </w:r>
            <w:r w:rsidRPr="00F8283A">
              <w:rPr>
                <w:rFonts w:ascii="Arial" w:hAnsi="Arial" w:cs="Arial"/>
                <w:bCs/>
              </w:rPr>
              <w:t>der wasserstoffelektrische QUANTRON QHM FCEV AERO</w:t>
            </w:r>
            <w:r w:rsidR="00EF006D">
              <w:rPr>
                <w:rFonts w:ascii="Arial" w:hAnsi="Arial" w:cs="Arial"/>
                <w:bCs/>
              </w:rPr>
              <w:t xml:space="preserve"> (Bild 1)</w:t>
            </w:r>
          </w:p>
        </w:tc>
      </w:tr>
      <w:tr w:rsidR="00EF006D" w:rsidRPr="001A017C" w14:paraId="3B672E7B" w14:textId="77777777" w:rsidTr="00F8283A">
        <w:trPr>
          <w:trHeight w:val="887"/>
        </w:trPr>
        <w:tc>
          <w:tcPr>
            <w:tcW w:w="4656" w:type="dxa"/>
          </w:tcPr>
          <w:p w14:paraId="673F6BB9" w14:textId="4A970B97" w:rsidR="00EF006D" w:rsidRDefault="00901139" w:rsidP="00F63FEA">
            <w:pPr>
              <w:spacing w:line="324" w:lineRule="auto"/>
              <w:ind w:right="597"/>
              <w:rPr>
                <w:rFonts w:ascii="Arial" w:hAnsi="Arial" w:cs="Arial"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08196E3B" wp14:editId="050A1104">
                  <wp:extent cx="1980000" cy="1317600"/>
                  <wp:effectExtent l="0" t="0" r="1270" b="0"/>
                  <wp:docPr id="15" name="Grafik 1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14:paraId="07149365" w14:textId="2AE9615A" w:rsidR="00EF006D" w:rsidRDefault="001F4EA0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Weltpremiere: </w:t>
            </w:r>
            <w:r w:rsidRPr="00F8283A">
              <w:rPr>
                <w:rFonts w:ascii="Arial" w:hAnsi="Arial" w:cs="Arial"/>
                <w:bCs/>
              </w:rPr>
              <w:t>der wasserstoffelektrische QUANTRON QHM FCEV AERO</w:t>
            </w:r>
            <w:r>
              <w:rPr>
                <w:rFonts w:ascii="Arial" w:hAnsi="Arial" w:cs="Arial"/>
                <w:bCs/>
              </w:rPr>
              <w:t xml:space="preserve"> (Bild 2)</w:t>
            </w:r>
          </w:p>
        </w:tc>
      </w:tr>
      <w:tr w:rsidR="006E2B09" w:rsidRPr="001A017C" w14:paraId="6BE02C63" w14:textId="77777777" w:rsidTr="00F8283A">
        <w:trPr>
          <w:trHeight w:val="887"/>
        </w:trPr>
        <w:tc>
          <w:tcPr>
            <w:tcW w:w="4656" w:type="dxa"/>
          </w:tcPr>
          <w:p w14:paraId="792C8CF9" w14:textId="7280868B" w:rsidR="006E2B09" w:rsidRPr="001A017C" w:rsidRDefault="00506DA0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DE0ACBE" wp14:editId="61D68DFA">
                  <wp:extent cx="1980000" cy="1321200"/>
                  <wp:effectExtent l="0" t="0" r="1270" b="0"/>
                  <wp:docPr id="11" name="Grafik 1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14:paraId="3D29138F" w14:textId="57AB51B6" w:rsidR="006E2B09" w:rsidRDefault="006E2B09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 w:rsidRPr="00C31368">
              <w:rPr>
                <w:rFonts w:ascii="Arial" w:hAnsi="Arial" w:cs="Arial"/>
              </w:rPr>
              <w:t>QUANTRON QARGO 4 EV</w:t>
            </w:r>
          </w:p>
        </w:tc>
      </w:tr>
      <w:tr w:rsidR="00F8283A" w:rsidRPr="001A017C" w14:paraId="49B06EDB" w14:textId="77777777" w:rsidTr="00F8283A">
        <w:trPr>
          <w:trHeight w:val="887"/>
        </w:trPr>
        <w:tc>
          <w:tcPr>
            <w:tcW w:w="4656" w:type="dxa"/>
          </w:tcPr>
          <w:p w14:paraId="2122614B" w14:textId="17057269" w:rsidR="00F8283A" w:rsidRPr="001A017C" w:rsidRDefault="004175BA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A6497BD" wp14:editId="77F8F151">
                  <wp:extent cx="1980000" cy="954000"/>
                  <wp:effectExtent l="0" t="0" r="1270" b="0"/>
                  <wp:docPr id="12" name="Grafik 1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14:paraId="3EFB4C71" w14:textId="11C4B3D5" w:rsidR="00F8283A" w:rsidRDefault="00506DA0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QUANTRON Portfolio</w:t>
            </w:r>
          </w:p>
        </w:tc>
      </w:tr>
      <w:tr w:rsidR="00A566EB" w:rsidRPr="001A017C" w14:paraId="7BF48ABC" w14:textId="77777777" w:rsidTr="00F8283A">
        <w:trPr>
          <w:trHeight w:val="887"/>
        </w:trPr>
        <w:tc>
          <w:tcPr>
            <w:tcW w:w="4656" w:type="dxa"/>
          </w:tcPr>
          <w:p w14:paraId="0AFC102D" w14:textId="10ADA131" w:rsidR="00A566EB" w:rsidRDefault="00F93B1C" w:rsidP="00F63FEA">
            <w:pPr>
              <w:spacing w:line="324" w:lineRule="auto"/>
              <w:ind w:right="597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A3F7C81" wp14:editId="0D01D03C">
                  <wp:extent cx="1980000" cy="1321200"/>
                  <wp:effectExtent l="0" t="0" r="1270" b="0"/>
                  <wp:docPr id="3" name="Grafik 3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14:paraId="03054353" w14:textId="3608DB0C" w:rsidR="00A566EB" w:rsidRDefault="00F93B1C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QUANTRON Investor-Awards Preisträger</w:t>
            </w:r>
          </w:p>
        </w:tc>
      </w:tr>
      <w:tr w:rsidR="00A566EB" w:rsidRPr="001A017C" w14:paraId="13DA8115" w14:textId="77777777" w:rsidTr="00F8283A">
        <w:trPr>
          <w:trHeight w:val="887"/>
        </w:trPr>
        <w:tc>
          <w:tcPr>
            <w:tcW w:w="4656" w:type="dxa"/>
          </w:tcPr>
          <w:p w14:paraId="28FE3CB7" w14:textId="0F86850B" w:rsidR="00A566EB" w:rsidRDefault="00CA3708" w:rsidP="00F63FEA">
            <w:pPr>
              <w:spacing w:line="324" w:lineRule="auto"/>
              <w:ind w:right="597"/>
              <w:rPr>
                <w:noProof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05C9A1FF" wp14:editId="36AA9F9C">
                  <wp:extent cx="1980000" cy="1278000"/>
                  <wp:effectExtent l="0" t="0" r="1270" b="0"/>
                  <wp:docPr id="1" name="Grafik 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2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14:paraId="3C6BEFC7" w14:textId="5FAFBC65" w:rsidR="00A566EB" w:rsidRDefault="00F93B1C" w:rsidP="00F63FEA">
            <w:pPr>
              <w:spacing w:line="324" w:lineRule="auto"/>
              <w:ind w:right="5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QUANTRON Partner-Awards Preisträger</w:t>
            </w:r>
          </w:p>
        </w:tc>
      </w:tr>
    </w:tbl>
    <w:p w14:paraId="312772B0" w14:textId="77777777" w:rsidR="00E13E09" w:rsidRPr="001A017C" w:rsidRDefault="00E13E09" w:rsidP="00F63FEA">
      <w:pPr>
        <w:spacing w:line="324" w:lineRule="auto"/>
        <w:ind w:right="597"/>
        <w:rPr>
          <w:rFonts w:ascii="Arial" w:hAnsi="Arial" w:cs="Arial"/>
          <w:bCs/>
        </w:rPr>
      </w:pPr>
    </w:p>
    <w:p w14:paraId="76E22AD1" w14:textId="41D6F19F" w:rsidR="00F63FEA" w:rsidRPr="001A017C" w:rsidRDefault="00F63FEA" w:rsidP="00F63FEA">
      <w:pPr>
        <w:spacing w:line="324" w:lineRule="auto"/>
        <w:ind w:right="597"/>
        <w:rPr>
          <w:rFonts w:ascii="Arial" w:hAnsi="Arial" w:cs="Arial"/>
          <w:b/>
        </w:rPr>
      </w:pPr>
      <w:r w:rsidRPr="001A017C">
        <w:rPr>
          <w:rFonts w:ascii="Arial" w:hAnsi="Arial" w:cs="Arial"/>
        </w:rPr>
        <w:t>D</w:t>
      </w:r>
      <w:r w:rsidR="00682BD1" w:rsidRPr="001A017C">
        <w:rPr>
          <w:rFonts w:ascii="Arial" w:hAnsi="Arial" w:cs="Arial"/>
        </w:rPr>
        <w:t>ie</w:t>
      </w:r>
      <w:r w:rsidRPr="001A017C">
        <w:rPr>
          <w:rFonts w:ascii="Arial" w:hAnsi="Arial" w:cs="Arial"/>
        </w:rPr>
        <w:t xml:space="preserve"> Original</w:t>
      </w:r>
      <w:r w:rsidR="00D2730D" w:rsidRPr="001A017C">
        <w:rPr>
          <w:rFonts w:ascii="Arial" w:hAnsi="Arial" w:cs="Arial"/>
        </w:rPr>
        <w:t>bilder</w:t>
      </w:r>
      <w:r w:rsidRPr="001A017C">
        <w:rPr>
          <w:rFonts w:ascii="Arial" w:hAnsi="Arial" w:cs="Arial"/>
        </w:rPr>
        <w:t xml:space="preserve"> in niedriger und hoher Auflösung finden Sie hier: </w:t>
      </w:r>
      <w:hyperlink r:id="rId28">
        <w:r w:rsidRPr="001A017C">
          <w:rPr>
            <w:rStyle w:val="Hyperlink"/>
            <w:rFonts w:ascii="Arial" w:hAnsi="Arial" w:cs="Arial"/>
          </w:rPr>
          <w:t>Pressemitteilungen der Quantron AG</w:t>
        </w:r>
      </w:hyperlink>
      <w:r w:rsidRPr="001A017C">
        <w:rPr>
          <w:rFonts w:ascii="Arial" w:hAnsi="Arial" w:cs="Arial"/>
        </w:rPr>
        <w:t xml:space="preserve"> (https://www.quantron.net/q-news/pr-berichte/) </w:t>
      </w:r>
    </w:p>
    <w:p w14:paraId="65DE3B4B" w14:textId="77777777" w:rsidR="00AE78E4" w:rsidRPr="001A017C" w:rsidRDefault="00AE78E4" w:rsidP="002D0904">
      <w:pPr>
        <w:spacing w:after="0" w:line="324" w:lineRule="auto"/>
        <w:rPr>
          <w:rFonts w:ascii="Arial" w:hAnsi="Arial" w:cs="Arial"/>
        </w:rPr>
      </w:pPr>
    </w:p>
    <w:p w14:paraId="46A024AA" w14:textId="77777777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Über die Quantron AG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08AB5ACA" w14:textId="77777777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Die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AG ist Plattformanbieter und Spezialist für nachhaltige Mobilität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für Menschen und Güter; insbesondere für LKW, Busse und Transporter mit vollelektrischem Antriebsstrang und H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  <w:vertAlign w:val="subscript"/>
        </w:rPr>
        <w:t>2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>-Brennstoffzellentechnologie. Das deutsche Unternehmen aus dem bayerischen Augsburg verbindet als Hightech-Spinoff der renommierten Haller KG über 140 Jahre Nutzfahrzeugerfahrung mit modernstem E-Mobilitäts-Knowhow und positioniert sich global als Partner bestehender OEMs. 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30C6A05F" w14:textId="630C021A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Mit dem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Quantron-as-a-Service Ecosystem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(QaaS) bietet QUANTRON ein Gesamtkonzept, das alle Facetten der Mobilitätswertschöpfungskette umfasst: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beinhaltet ein breites Angebot an sowohl Neufahrzeugen als auch Umrüstungen für Bestands- und Gebrauchtfahrzeuge von Diesel- auf batterie- und wasserstoffelektrische Antriebe mit der hoch-innovativen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INSIDE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Technologie.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QUANTRON CUSTOMER </w:t>
      </w:r>
      <w:r w:rsidR="002B76D0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SOLUTIONS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gewährleistet mit einem europaweiten Netzwerk von 700 Servicepartnern digitale und physische Aftersales-Lösungen sowie ein Serviceangebot für Wartung, Reparatur und Ersatzteile, Telematik- und In-Cloud-Lösungen für Ferndiagnose und Flottenmanagement. Kunden erhalten eine individuelle Beratung zu u. a. maßgeschneiderten Lade- und Tanklösungen, Miet-, Finanzierungs- und Leasingangeboten. In der QUANTRON Academy werden außerdem Schulungen und Workshops angeboten.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QUANTRON ENERGY</w:t>
      </w:r>
      <w:r w:rsidR="00D86258"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 &amp; POWER STATIONS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wird zukünftig als Plattform die Produktion von grünem Wasserstoff und Strom realisieren. Dafür hat sich die Quantron AG mit starken globalen Partnern zusammengeschlossen. Diese </w:t>
      </w:r>
      <w:r w:rsidR="003B4609" w:rsidRPr="001A017C">
        <w:rPr>
          <w:rStyle w:val="normaltextrun"/>
          <w:rFonts w:ascii="Arial" w:hAnsi="Arial" w:cs="Arial"/>
          <w:i/>
          <w:iCs/>
          <w:sz w:val="20"/>
          <w:szCs w:val="20"/>
        </w:rPr>
        <w:t>Clean Transportation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Alliance bildet gleichzeitig auch einen wichtigen Baustein für die Versorgung von Fahrzeugen mit der notwendigen grünen Lade- und H2-Tank-Infrastruktur.</w:t>
      </w:r>
      <w:r w:rsidRPr="001A017C">
        <w:rPr>
          <w:rStyle w:val="eop"/>
          <w:rFonts w:ascii="Arial" w:hAnsi="Arial" w:cs="Arial"/>
          <w:sz w:val="20"/>
          <w:szCs w:val="20"/>
        </w:rPr>
        <w:t> </w:t>
      </w:r>
    </w:p>
    <w:p w14:paraId="4F031DB3" w14:textId="161882F2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lastRenderedPageBreak/>
        <w:t xml:space="preserve">QUANTRON steht für die Kernwerte </w:t>
      </w:r>
      <w:r w:rsidRPr="001A017C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RELIABLE, ENERGETIC, BRAVE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(zuverlässig, energetisch, mutig). Das Expertenteam des Innovationstreibers für E-Mobilität leistet einen wesentlichen Beitrag zum nachhaltig umweltfreundlichen Personen- und Gütertransport.</w:t>
      </w:r>
    </w:p>
    <w:p w14:paraId="459736EA" w14:textId="77777777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Besuchen Sie die Quantron AG auf unseren Social Media Kanälen bei </w:t>
      </w:r>
      <w:hyperlink r:id="rId29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LinkedIn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 und </w:t>
      </w:r>
      <w:hyperlink r:id="rId30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YouTube</w:t>
        </w:r>
      </w:hyperlink>
      <w:r w:rsidRPr="001A017C">
        <w:rPr>
          <w:rStyle w:val="normaltextrun"/>
          <w:rFonts w:ascii="Arial" w:hAnsi="Arial" w:cs="Arial"/>
          <w:i/>
          <w:iCs/>
          <w:sz w:val="20"/>
          <w:szCs w:val="20"/>
        </w:rPr>
        <w:t xml:space="preserve">. </w:t>
      </w:r>
      <w:r w:rsidRPr="001A017C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Weitere Informationen unter </w:t>
      </w:r>
      <w:hyperlink r:id="rId31" w:tgtFrame="_blank" w:history="1">
        <w:r w:rsidRPr="001A017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  <w:lang w:val="en-US"/>
          </w:rPr>
          <w:t>www.quantron.net</w:t>
        </w:r>
      </w:hyperlink>
      <w:r w:rsidRPr="001A017C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55229582" w14:textId="77777777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017C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2ACE88A6" w14:textId="77777777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017C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Ansprechpartner: </w:t>
      </w:r>
      <w:r w:rsidRPr="001A017C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6F555A6B" w14:textId="4801BB10" w:rsidR="00971D89" w:rsidRPr="001A017C" w:rsidRDefault="00971D89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017C">
        <w:rPr>
          <w:rFonts w:ascii="Arial" w:hAnsi="Arial" w:cs="Arial"/>
          <w:color w:val="000000" w:themeColor="text1"/>
          <w:lang w:val="en-US"/>
        </w:rPr>
        <w:t>Jörg Zwilling, Director Global Communication</w:t>
      </w:r>
      <w:r w:rsidR="008332EE">
        <w:rPr>
          <w:rFonts w:ascii="Arial" w:hAnsi="Arial" w:cs="Arial"/>
          <w:color w:val="000000" w:themeColor="text1"/>
          <w:lang w:val="en-US"/>
        </w:rPr>
        <w:t>s</w:t>
      </w:r>
      <w:r w:rsidRPr="001A017C">
        <w:rPr>
          <w:rFonts w:ascii="Arial" w:hAnsi="Arial" w:cs="Arial"/>
          <w:color w:val="000000" w:themeColor="text1"/>
          <w:lang w:val="en-US"/>
        </w:rPr>
        <w:t xml:space="preserve"> &amp; Business Development, </w:t>
      </w:r>
      <w:hyperlink r:id="rId32" w:history="1">
        <w:r w:rsidRPr="001A017C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fr-BE"/>
          </w:rPr>
          <w:t>j.zwilling@quantron.net</w:t>
        </w:r>
      </w:hyperlink>
    </w:p>
    <w:p w14:paraId="1EFF621C" w14:textId="1E23A50F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A017C">
        <w:rPr>
          <w:rFonts w:ascii="Arial" w:hAnsi="Arial" w:cs="Arial"/>
          <w:color w:val="000000" w:themeColor="text1"/>
          <w:lang w:val="en-US"/>
        </w:rPr>
        <w:t>Stephanie Miller, Marketing &amp; Communications Quantron AG,</w:t>
      </w:r>
      <w:r w:rsidRPr="001A017C">
        <w:rPr>
          <w:rStyle w:val="normaltextrun"/>
          <w:rFonts w:ascii="Arial" w:hAnsi="Arial" w:cs="Arial"/>
          <w:sz w:val="22"/>
          <w:szCs w:val="22"/>
          <w:lang w:val="fr-BE"/>
        </w:rPr>
        <w:t xml:space="preserve"> </w:t>
      </w:r>
      <w:hyperlink r:id="rId33" w:history="1">
        <w:r w:rsidR="00473883" w:rsidRPr="001A017C">
          <w:rPr>
            <w:rStyle w:val="Hyperlink"/>
            <w:rFonts w:ascii="Arial" w:hAnsi="Arial" w:cs="Arial"/>
            <w:sz w:val="22"/>
            <w:szCs w:val="22"/>
            <w:lang w:val="fr-BE"/>
          </w:rPr>
          <w:t>press@quantron.net</w:t>
        </w:r>
      </w:hyperlink>
      <w:r w:rsidRPr="001A017C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0BE927F" w14:textId="4670E0D2" w:rsidR="0026162A" w:rsidRPr="001A017C" w:rsidRDefault="0026162A" w:rsidP="00A63031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sectPr w:rsidR="0026162A" w:rsidRPr="001A017C" w:rsidSect="007E6A5C">
      <w:headerReference w:type="default" r:id="rId34"/>
      <w:footerReference w:type="default" r:id="rId35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CD4E" w14:textId="77777777" w:rsidR="00632100" w:rsidRDefault="00632100" w:rsidP="00AE78E4">
      <w:pPr>
        <w:spacing w:after="0" w:line="240" w:lineRule="auto"/>
      </w:pPr>
      <w:r>
        <w:separator/>
      </w:r>
    </w:p>
  </w:endnote>
  <w:endnote w:type="continuationSeparator" w:id="0">
    <w:p w14:paraId="2D50A62D" w14:textId="77777777" w:rsidR="00632100" w:rsidRDefault="00632100" w:rsidP="00AE78E4">
      <w:pPr>
        <w:spacing w:after="0" w:line="240" w:lineRule="auto"/>
      </w:pPr>
      <w:r>
        <w:continuationSeparator/>
      </w:r>
    </w:p>
  </w:endnote>
  <w:endnote w:type="continuationNotice" w:id="1">
    <w:p w14:paraId="4E4A2328" w14:textId="77777777" w:rsidR="00632100" w:rsidRDefault="006321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15BA7FF6" w:rsidR="002D0904" w:rsidRPr="000944FD" w:rsidRDefault="000944FD" w:rsidP="001A0965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D279A5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4A69C0">
                            <w:fldChar w:fldCharType="begin"/>
                          </w:r>
                          <w:r w:rsidR="004A69C0">
                            <w:instrText>NUMPAGES  \* Arabic  \* MERGEFORMAT</w:instrText>
                          </w:r>
                          <w:r w:rsidR="004A69C0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A69C0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D279A5">
      <w:rPr>
        <w:color w:val="595959" w:themeColor="text1" w:themeTint="A6"/>
        <w:sz w:val="20"/>
        <w:lang w:val="en-US"/>
      </w:rPr>
      <w:t>Phone: +49(0)821-789840-0</w:t>
    </w:r>
  </w:p>
  <w:p w14:paraId="54477ECE" w14:textId="36FFE759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D239" w14:textId="77777777" w:rsidR="00632100" w:rsidRDefault="00632100" w:rsidP="00AE78E4">
      <w:pPr>
        <w:spacing w:after="0" w:line="240" w:lineRule="auto"/>
      </w:pPr>
      <w:r>
        <w:separator/>
      </w:r>
    </w:p>
  </w:footnote>
  <w:footnote w:type="continuationSeparator" w:id="0">
    <w:p w14:paraId="3178CA9B" w14:textId="77777777" w:rsidR="00632100" w:rsidRDefault="00632100" w:rsidP="00AE78E4">
      <w:pPr>
        <w:spacing w:after="0" w:line="240" w:lineRule="auto"/>
      </w:pPr>
      <w:r>
        <w:continuationSeparator/>
      </w:r>
    </w:p>
  </w:footnote>
  <w:footnote w:type="continuationNotice" w:id="1">
    <w:p w14:paraId="0DC7F9DA" w14:textId="77777777" w:rsidR="00632100" w:rsidRDefault="006321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1347F4FC" w:rsidR="00AE78E4" w:rsidRPr="009F6532" w:rsidRDefault="001E245E" w:rsidP="001A0965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4A8E170D" wp14:editId="22CC2153">
          <wp:simplePos x="0" y="0"/>
          <wp:positionH relativeFrom="column">
            <wp:posOffset>-937895</wp:posOffset>
          </wp:positionH>
          <wp:positionV relativeFrom="paragraph">
            <wp:posOffset>-201930</wp:posOffset>
          </wp:positionV>
          <wp:extent cx="7578090" cy="1276350"/>
          <wp:effectExtent l="0" t="0" r="3810" b="0"/>
          <wp:wrapSquare wrapText="bothSides"/>
          <wp:docPr id="7" name="Grafik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23B8"/>
    <w:multiLevelType w:val="multilevel"/>
    <w:tmpl w:val="028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506A95"/>
    <w:multiLevelType w:val="hybridMultilevel"/>
    <w:tmpl w:val="44829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143727">
    <w:abstractNumId w:val="3"/>
  </w:num>
  <w:num w:numId="2" w16cid:durableId="1015308933">
    <w:abstractNumId w:val="2"/>
  </w:num>
  <w:num w:numId="3" w16cid:durableId="93600552">
    <w:abstractNumId w:val="0"/>
  </w:num>
  <w:num w:numId="4" w16cid:durableId="161436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157"/>
    <w:rsid w:val="00014723"/>
    <w:rsid w:val="00017F46"/>
    <w:rsid w:val="00025DED"/>
    <w:rsid w:val="0003259C"/>
    <w:rsid w:val="00035FFF"/>
    <w:rsid w:val="000371E5"/>
    <w:rsid w:val="0004014A"/>
    <w:rsid w:val="00054DE0"/>
    <w:rsid w:val="00085482"/>
    <w:rsid w:val="0008573A"/>
    <w:rsid w:val="000928E5"/>
    <w:rsid w:val="000944FD"/>
    <w:rsid w:val="000C4D89"/>
    <w:rsid w:val="000C6948"/>
    <w:rsid w:val="000C71F9"/>
    <w:rsid w:val="000E4088"/>
    <w:rsid w:val="00113E8F"/>
    <w:rsid w:val="001305EF"/>
    <w:rsid w:val="00137966"/>
    <w:rsid w:val="001417A9"/>
    <w:rsid w:val="00150D45"/>
    <w:rsid w:val="001515C0"/>
    <w:rsid w:val="001536A5"/>
    <w:rsid w:val="00154823"/>
    <w:rsid w:val="00155510"/>
    <w:rsid w:val="0016309B"/>
    <w:rsid w:val="00182B88"/>
    <w:rsid w:val="001875DD"/>
    <w:rsid w:val="00190C92"/>
    <w:rsid w:val="00194E35"/>
    <w:rsid w:val="00195C88"/>
    <w:rsid w:val="00197B3D"/>
    <w:rsid w:val="001A017C"/>
    <w:rsid w:val="001A0965"/>
    <w:rsid w:val="001A1178"/>
    <w:rsid w:val="001A52B1"/>
    <w:rsid w:val="001B3BC8"/>
    <w:rsid w:val="001B63EE"/>
    <w:rsid w:val="001C3B18"/>
    <w:rsid w:val="001C6B1F"/>
    <w:rsid w:val="001D5DD0"/>
    <w:rsid w:val="001D6474"/>
    <w:rsid w:val="001D75BD"/>
    <w:rsid w:val="001E16CA"/>
    <w:rsid w:val="001E1C2B"/>
    <w:rsid w:val="001E245E"/>
    <w:rsid w:val="001E3047"/>
    <w:rsid w:val="001F3857"/>
    <w:rsid w:val="001F4EA0"/>
    <w:rsid w:val="002009CD"/>
    <w:rsid w:val="00210182"/>
    <w:rsid w:val="00217303"/>
    <w:rsid w:val="00221D25"/>
    <w:rsid w:val="00223544"/>
    <w:rsid w:val="0022565D"/>
    <w:rsid w:val="00225B56"/>
    <w:rsid w:val="0022789E"/>
    <w:rsid w:val="002353A6"/>
    <w:rsid w:val="0024135C"/>
    <w:rsid w:val="0025057D"/>
    <w:rsid w:val="0025461D"/>
    <w:rsid w:val="0025663C"/>
    <w:rsid w:val="0026162A"/>
    <w:rsid w:val="00262DBB"/>
    <w:rsid w:val="00267DB4"/>
    <w:rsid w:val="002705E3"/>
    <w:rsid w:val="00273889"/>
    <w:rsid w:val="00275C5D"/>
    <w:rsid w:val="00277052"/>
    <w:rsid w:val="00281B3C"/>
    <w:rsid w:val="00290725"/>
    <w:rsid w:val="00293139"/>
    <w:rsid w:val="002975E2"/>
    <w:rsid w:val="00297852"/>
    <w:rsid w:val="002B310C"/>
    <w:rsid w:val="002B76D0"/>
    <w:rsid w:val="002C64E1"/>
    <w:rsid w:val="002C7249"/>
    <w:rsid w:val="002D0904"/>
    <w:rsid w:val="002D2A7E"/>
    <w:rsid w:val="002D38E6"/>
    <w:rsid w:val="002E4CBA"/>
    <w:rsid w:val="002E51EA"/>
    <w:rsid w:val="002E7946"/>
    <w:rsid w:val="002F397F"/>
    <w:rsid w:val="002F5AE4"/>
    <w:rsid w:val="002F6662"/>
    <w:rsid w:val="002F6AAD"/>
    <w:rsid w:val="002F7587"/>
    <w:rsid w:val="002F7680"/>
    <w:rsid w:val="00306DAB"/>
    <w:rsid w:val="003110A6"/>
    <w:rsid w:val="00312572"/>
    <w:rsid w:val="003172FA"/>
    <w:rsid w:val="003202A4"/>
    <w:rsid w:val="00320FE3"/>
    <w:rsid w:val="0032393F"/>
    <w:rsid w:val="00332F4F"/>
    <w:rsid w:val="00347BE9"/>
    <w:rsid w:val="00361935"/>
    <w:rsid w:val="0036362A"/>
    <w:rsid w:val="003662A9"/>
    <w:rsid w:val="00370BC2"/>
    <w:rsid w:val="00371021"/>
    <w:rsid w:val="0037303E"/>
    <w:rsid w:val="00373945"/>
    <w:rsid w:val="00377865"/>
    <w:rsid w:val="003824EA"/>
    <w:rsid w:val="00385D7E"/>
    <w:rsid w:val="0039042C"/>
    <w:rsid w:val="003953EC"/>
    <w:rsid w:val="00397C26"/>
    <w:rsid w:val="003A0DB2"/>
    <w:rsid w:val="003A1EF1"/>
    <w:rsid w:val="003A437B"/>
    <w:rsid w:val="003B237E"/>
    <w:rsid w:val="003B4609"/>
    <w:rsid w:val="003B6F40"/>
    <w:rsid w:val="003C0EF8"/>
    <w:rsid w:val="003C6BB1"/>
    <w:rsid w:val="003D44DC"/>
    <w:rsid w:val="003E25CF"/>
    <w:rsid w:val="003E700E"/>
    <w:rsid w:val="003F1AAC"/>
    <w:rsid w:val="003F6267"/>
    <w:rsid w:val="003F63B3"/>
    <w:rsid w:val="00401889"/>
    <w:rsid w:val="00401B05"/>
    <w:rsid w:val="0040206E"/>
    <w:rsid w:val="0040259C"/>
    <w:rsid w:val="004175BA"/>
    <w:rsid w:val="00426A04"/>
    <w:rsid w:val="00436C1B"/>
    <w:rsid w:val="00442D41"/>
    <w:rsid w:val="004610D8"/>
    <w:rsid w:val="00466B83"/>
    <w:rsid w:val="00473615"/>
    <w:rsid w:val="00473883"/>
    <w:rsid w:val="00475C54"/>
    <w:rsid w:val="00481BA7"/>
    <w:rsid w:val="0048625B"/>
    <w:rsid w:val="00493BE5"/>
    <w:rsid w:val="004954AD"/>
    <w:rsid w:val="00495CF3"/>
    <w:rsid w:val="00497B37"/>
    <w:rsid w:val="004A2B2D"/>
    <w:rsid w:val="004A69C0"/>
    <w:rsid w:val="004B32B0"/>
    <w:rsid w:val="004B3DD1"/>
    <w:rsid w:val="004C25AA"/>
    <w:rsid w:val="004C6AD0"/>
    <w:rsid w:val="004D7FDC"/>
    <w:rsid w:val="004E1467"/>
    <w:rsid w:val="004F35A7"/>
    <w:rsid w:val="005012F4"/>
    <w:rsid w:val="0050203A"/>
    <w:rsid w:val="00504F1D"/>
    <w:rsid w:val="00506727"/>
    <w:rsid w:val="00506DA0"/>
    <w:rsid w:val="00515CF1"/>
    <w:rsid w:val="005240B0"/>
    <w:rsid w:val="005248CC"/>
    <w:rsid w:val="0052668B"/>
    <w:rsid w:val="0053512B"/>
    <w:rsid w:val="00536239"/>
    <w:rsid w:val="00536B6D"/>
    <w:rsid w:val="00541070"/>
    <w:rsid w:val="0054168A"/>
    <w:rsid w:val="005529B3"/>
    <w:rsid w:val="005546AA"/>
    <w:rsid w:val="00557FB0"/>
    <w:rsid w:val="0056386B"/>
    <w:rsid w:val="00576A09"/>
    <w:rsid w:val="005834CF"/>
    <w:rsid w:val="00585EF6"/>
    <w:rsid w:val="00586B02"/>
    <w:rsid w:val="00592440"/>
    <w:rsid w:val="00594F7B"/>
    <w:rsid w:val="005A6CFE"/>
    <w:rsid w:val="005C40F3"/>
    <w:rsid w:val="005D1495"/>
    <w:rsid w:val="005D2334"/>
    <w:rsid w:val="005D2817"/>
    <w:rsid w:val="005E2014"/>
    <w:rsid w:val="005E5808"/>
    <w:rsid w:val="00614DD4"/>
    <w:rsid w:val="00616A1B"/>
    <w:rsid w:val="00627188"/>
    <w:rsid w:val="00631E50"/>
    <w:rsid w:val="00632100"/>
    <w:rsid w:val="006369DD"/>
    <w:rsid w:val="006465A5"/>
    <w:rsid w:val="006669DB"/>
    <w:rsid w:val="00671A6F"/>
    <w:rsid w:val="006743A9"/>
    <w:rsid w:val="00680177"/>
    <w:rsid w:val="00682BD1"/>
    <w:rsid w:val="0069112E"/>
    <w:rsid w:val="006A15C4"/>
    <w:rsid w:val="006B0E2C"/>
    <w:rsid w:val="006B1965"/>
    <w:rsid w:val="006B1CAA"/>
    <w:rsid w:val="006B5928"/>
    <w:rsid w:val="006B7543"/>
    <w:rsid w:val="006C35E2"/>
    <w:rsid w:val="006E2B09"/>
    <w:rsid w:val="006F0007"/>
    <w:rsid w:val="006F1B77"/>
    <w:rsid w:val="006F640E"/>
    <w:rsid w:val="007021CA"/>
    <w:rsid w:val="00705344"/>
    <w:rsid w:val="007059E0"/>
    <w:rsid w:val="007137AB"/>
    <w:rsid w:val="0071558E"/>
    <w:rsid w:val="0071627E"/>
    <w:rsid w:val="0072174C"/>
    <w:rsid w:val="00724522"/>
    <w:rsid w:val="00733AF8"/>
    <w:rsid w:val="0074160C"/>
    <w:rsid w:val="00745FEA"/>
    <w:rsid w:val="00754015"/>
    <w:rsid w:val="00754A3A"/>
    <w:rsid w:val="0076190F"/>
    <w:rsid w:val="007628A4"/>
    <w:rsid w:val="00765BB9"/>
    <w:rsid w:val="007709D5"/>
    <w:rsid w:val="00772875"/>
    <w:rsid w:val="00775363"/>
    <w:rsid w:val="00776D92"/>
    <w:rsid w:val="00777A26"/>
    <w:rsid w:val="00782A5E"/>
    <w:rsid w:val="0078500E"/>
    <w:rsid w:val="00790717"/>
    <w:rsid w:val="007A3063"/>
    <w:rsid w:val="007B29FD"/>
    <w:rsid w:val="007B31E6"/>
    <w:rsid w:val="007D27BB"/>
    <w:rsid w:val="007D2FC7"/>
    <w:rsid w:val="007E1FF1"/>
    <w:rsid w:val="007E37C8"/>
    <w:rsid w:val="007E5F19"/>
    <w:rsid w:val="007E6A5C"/>
    <w:rsid w:val="007F3AB0"/>
    <w:rsid w:val="007F6107"/>
    <w:rsid w:val="007F667D"/>
    <w:rsid w:val="00800482"/>
    <w:rsid w:val="00806F86"/>
    <w:rsid w:val="008103CB"/>
    <w:rsid w:val="00811A60"/>
    <w:rsid w:val="008269B4"/>
    <w:rsid w:val="008332EE"/>
    <w:rsid w:val="00842703"/>
    <w:rsid w:val="00846EF3"/>
    <w:rsid w:val="00850212"/>
    <w:rsid w:val="00851F4C"/>
    <w:rsid w:val="0085284F"/>
    <w:rsid w:val="00863593"/>
    <w:rsid w:val="00865112"/>
    <w:rsid w:val="0088022E"/>
    <w:rsid w:val="00881402"/>
    <w:rsid w:val="008838EC"/>
    <w:rsid w:val="00884A14"/>
    <w:rsid w:val="008A116F"/>
    <w:rsid w:val="008A1606"/>
    <w:rsid w:val="008A41D6"/>
    <w:rsid w:val="008B421F"/>
    <w:rsid w:val="008B6144"/>
    <w:rsid w:val="008B735F"/>
    <w:rsid w:val="008B7AF6"/>
    <w:rsid w:val="008B7FA8"/>
    <w:rsid w:val="008D1047"/>
    <w:rsid w:val="008D4615"/>
    <w:rsid w:val="008E251B"/>
    <w:rsid w:val="008E51D6"/>
    <w:rsid w:val="008F514A"/>
    <w:rsid w:val="009004C8"/>
    <w:rsid w:val="00901139"/>
    <w:rsid w:val="009039AA"/>
    <w:rsid w:val="009064E6"/>
    <w:rsid w:val="009071ED"/>
    <w:rsid w:val="00910A12"/>
    <w:rsid w:val="009138CA"/>
    <w:rsid w:val="0092229F"/>
    <w:rsid w:val="009248EA"/>
    <w:rsid w:val="00924A44"/>
    <w:rsid w:val="00924DE7"/>
    <w:rsid w:val="009260C6"/>
    <w:rsid w:val="00940AEE"/>
    <w:rsid w:val="00944B0D"/>
    <w:rsid w:val="00951B72"/>
    <w:rsid w:val="00955202"/>
    <w:rsid w:val="00957473"/>
    <w:rsid w:val="00971D89"/>
    <w:rsid w:val="009A2BDA"/>
    <w:rsid w:val="009A527F"/>
    <w:rsid w:val="009C434C"/>
    <w:rsid w:val="009D092F"/>
    <w:rsid w:val="009D56BC"/>
    <w:rsid w:val="009D5F26"/>
    <w:rsid w:val="009D7080"/>
    <w:rsid w:val="009E2573"/>
    <w:rsid w:val="009E58BB"/>
    <w:rsid w:val="009F3E70"/>
    <w:rsid w:val="009F6532"/>
    <w:rsid w:val="00A055C7"/>
    <w:rsid w:val="00A1262D"/>
    <w:rsid w:val="00A12F98"/>
    <w:rsid w:val="00A170CF"/>
    <w:rsid w:val="00A2163D"/>
    <w:rsid w:val="00A22CDF"/>
    <w:rsid w:val="00A35EC6"/>
    <w:rsid w:val="00A45115"/>
    <w:rsid w:val="00A459AF"/>
    <w:rsid w:val="00A51E69"/>
    <w:rsid w:val="00A53D29"/>
    <w:rsid w:val="00A5551E"/>
    <w:rsid w:val="00A566EB"/>
    <w:rsid w:val="00A56BC8"/>
    <w:rsid w:val="00A60ED5"/>
    <w:rsid w:val="00A63031"/>
    <w:rsid w:val="00A80F21"/>
    <w:rsid w:val="00A83308"/>
    <w:rsid w:val="00A86FFF"/>
    <w:rsid w:val="00A939FD"/>
    <w:rsid w:val="00A94CE4"/>
    <w:rsid w:val="00A9587D"/>
    <w:rsid w:val="00A9700E"/>
    <w:rsid w:val="00AA5B99"/>
    <w:rsid w:val="00AB22FB"/>
    <w:rsid w:val="00AB2D26"/>
    <w:rsid w:val="00AB7A1C"/>
    <w:rsid w:val="00AC46E7"/>
    <w:rsid w:val="00AC5307"/>
    <w:rsid w:val="00AE0CDC"/>
    <w:rsid w:val="00AE78E4"/>
    <w:rsid w:val="00AE7924"/>
    <w:rsid w:val="00B0134D"/>
    <w:rsid w:val="00B037EF"/>
    <w:rsid w:val="00B129A2"/>
    <w:rsid w:val="00B22998"/>
    <w:rsid w:val="00B25E92"/>
    <w:rsid w:val="00B31303"/>
    <w:rsid w:val="00B45C65"/>
    <w:rsid w:val="00B56D88"/>
    <w:rsid w:val="00B60081"/>
    <w:rsid w:val="00B6734D"/>
    <w:rsid w:val="00B722E6"/>
    <w:rsid w:val="00B7686E"/>
    <w:rsid w:val="00B81237"/>
    <w:rsid w:val="00B83300"/>
    <w:rsid w:val="00B83C17"/>
    <w:rsid w:val="00B91B2B"/>
    <w:rsid w:val="00BA1CC6"/>
    <w:rsid w:val="00BA2B45"/>
    <w:rsid w:val="00BA6AD9"/>
    <w:rsid w:val="00BB4D9A"/>
    <w:rsid w:val="00BB5FB5"/>
    <w:rsid w:val="00BC3CCE"/>
    <w:rsid w:val="00BC49AA"/>
    <w:rsid w:val="00BC7E72"/>
    <w:rsid w:val="00BD05C4"/>
    <w:rsid w:val="00BD22B8"/>
    <w:rsid w:val="00BE057C"/>
    <w:rsid w:val="00BE073B"/>
    <w:rsid w:val="00BE479B"/>
    <w:rsid w:val="00BF06E0"/>
    <w:rsid w:val="00BF688A"/>
    <w:rsid w:val="00C06EB3"/>
    <w:rsid w:val="00C0711C"/>
    <w:rsid w:val="00C122D5"/>
    <w:rsid w:val="00C2723A"/>
    <w:rsid w:val="00C31368"/>
    <w:rsid w:val="00C373F5"/>
    <w:rsid w:val="00C443F4"/>
    <w:rsid w:val="00C44DDA"/>
    <w:rsid w:val="00C45A18"/>
    <w:rsid w:val="00C571CB"/>
    <w:rsid w:val="00C57D0B"/>
    <w:rsid w:val="00C63E4C"/>
    <w:rsid w:val="00C659EA"/>
    <w:rsid w:val="00C74C0E"/>
    <w:rsid w:val="00C84747"/>
    <w:rsid w:val="00C86239"/>
    <w:rsid w:val="00C867F7"/>
    <w:rsid w:val="00C96478"/>
    <w:rsid w:val="00CA3708"/>
    <w:rsid w:val="00CC27C4"/>
    <w:rsid w:val="00CC371C"/>
    <w:rsid w:val="00CD1A44"/>
    <w:rsid w:val="00CD2992"/>
    <w:rsid w:val="00CE5E8B"/>
    <w:rsid w:val="00CF1072"/>
    <w:rsid w:val="00CF4C5E"/>
    <w:rsid w:val="00CF606B"/>
    <w:rsid w:val="00CF65E0"/>
    <w:rsid w:val="00CF77BF"/>
    <w:rsid w:val="00D013A4"/>
    <w:rsid w:val="00D040AD"/>
    <w:rsid w:val="00D10F08"/>
    <w:rsid w:val="00D17B51"/>
    <w:rsid w:val="00D17C43"/>
    <w:rsid w:val="00D21EE9"/>
    <w:rsid w:val="00D2730D"/>
    <w:rsid w:val="00D279A5"/>
    <w:rsid w:val="00D34006"/>
    <w:rsid w:val="00D3593D"/>
    <w:rsid w:val="00D4442A"/>
    <w:rsid w:val="00D44F76"/>
    <w:rsid w:val="00D46BFB"/>
    <w:rsid w:val="00D4707E"/>
    <w:rsid w:val="00D51998"/>
    <w:rsid w:val="00D5225F"/>
    <w:rsid w:val="00D64741"/>
    <w:rsid w:val="00D7496D"/>
    <w:rsid w:val="00D75881"/>
    <w:rsid w:val="00D773AD"/>
    <w:rsid w:val="00D821DF"/>
    <w:rsid w:val="00D86258"/>
    <w:rsid w:val="00D86D4D"/>
    <w:rsid w:val="00D90DAF"/>
    <w:rsid w:val="00D9185A"/>
    <w:rsid w:val="00D93C73"/>
    <w:rsid w:val="00DA2C8F"/>
    <w:rsid w:val="00DC162F"/>
    <w:rsid w:val="00DC25C2"/>
    <w:rsid w:val="00DC4FE8"/>
    <w:rsid w:val="00DC6508"/>
    <w:rsid w:val="00DD1DD8"/>
    <w:rsid w:val="00DD3D1C"/>
    <w:rsid w:val="00DD41F3"/>
    <w:rsid w:val="00DE1DCF"/>
    <w:rsid w:val="00DE27C9"/>
    <w:rsid w:val="00DF0B8E"/>
    <w:rsid w:val="00DF5878"/>
    <w:rsid w:val="00E10279"/>
    <w:rsid w:val="00E13E09"/>
    <w:rsid w:val="00E172A6"/>
    <w:rsid w:val="00E311E2"/>
    <w:rsid w:val="00E35B4F"/>
    <w:rsid w:val="00E3707F"/>
    <w:rsid w:val="00E44092"/>
    <w:rsid w:val="00E512CE"/>
    <w:rsid w:val="00E55CD3"/>
    <w:rsid w:val="00E7139B"/>
    <w:rsid w:val="00E73014"/>
    <w:rsid w:val="00E73200"/>
    <w:rsid w:val="00E767EC"/>
    <w:rsid w:val="00E864CA"/>
    <w:rsid w:val="00E87805"/>
    <w:rsid w:val="00EA4D83"/>
    <w:rsid w:val="00EA7185"/>
    <w:rsid w:val="00EA7EEE"/>
    <w:rsid w:val="00EB04DB"/>
    <w:rsid w:val="00EB1D0B"/>
    <w:rsid w:val="00EC49F0"/>
    <w:rsid w:val="00EC5ECD"/>
    <w:rsid w:val="00ED4FE7"/>
    <w:rsid w:val="00EE063F"/>
    <w:rsid w:val="00EE5B8E"/>
    <w:rsid w:val="00EF006D"/>
    <w:rsid w:val="00F038D2"/>
    <w:rsid w:val="00F04C31"/>
    <w:rsid w:val="00F05EA4"/>
    <w:rsid w:val="00F1572B"/>
    <w:rsid w:val="00F23345"/>
    <w:rsid w:val="00F326C8"/>
    <w:rsid w:val="00F3742E"/>
    <w:rsid w:val="00F43DFA"/>
    <w:rsid w:val="00F447F0"/>
    <w:rsid w:val="00F471F4"/>
    <w:rsid w:val="00F60B9A"/>
    <w:rsid w:val="00F63FEA"/>
    <w:rsid w:val="00F6765B"/>
    <w:rsid w:val="00F72981"/>
    <w:rsid w:val="00F75CA4"/>
    <w:rsid w:val="00F8283A"/>
    <w:rsid w:val="00F93B1C"/>
    <w:rsid w:val="00F96E81"/>
    <w:rsid w:val="00FA306B"/>
    <w:rsid w:val="00FB3497"/>
    <w:rsid w:val="00FB59B4"/>
    <w:rsid w:val="00FC199F"/>
    <w:rsid w:val="00FC264B"/>
    <w:rsid w:val="00FC6EB1"/>
    <w:rsid w:val="00FD0042"/>
    <w:rsid w:val="00FD295C"/>
    <w:rsid w:val="00FD41AC"/>
    <w:rsid w:val="00FD556A"/>
    <w:rsid w:val="00FD5A97"/>
    <w:rsid w:val="00FD7CBB"/>
    <w:rsid w:val="00FE25A6"/>
    <w:rsid w:val="00FE3ECD"/>
    <w:rsid w:val="00FE4172"/>
    <w:rsid w:val="00FF0798"/>
    <w:rsid w:val="00FF385C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Standard"/>
    <w:rsid w:val="002F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F6662"/>
  </w:style>
  <w:style w:type="character" w:customStyle="1" w:styleId="eop">
    <w:name w:val="eop"/>
    <w:basedOn w:val="Absatz-Standardschriftart"/>
    <w:rsid w:val="002F6662"/>
  </w:style>
  <w:style w:type="character" w:customStyle="1" w:styleId="ui-provider">
    <w:name w:val="ui-provider"/>
    <w:basedOn w:val="Absatz-Standardschriftart"/>
    <w:rsid w:val="0019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www.quantron.net/wp-content/uploads/2023/04/Q-Days-2023-4-scaled.jpg" TargetMode="External"/><Relationship Id="rId26" Type="http://schemas.openxmlformats.org/officeDocument/2006/relationships/hyperlink" Target="https://www.quantron.net/wp-content/uploads/2023/04/Q-Days-2023-7-scaled.jpg" TargetMode="External"/><Relationship Id="rId21" Type="http://schemas.openxmlformats.org/officeDocument/2006/relationships/image" Target="media/image5.jpe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quantron.net/wp-content/uploads/2023/04/Q-Days-2023-1-scaled.jpg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hyperlink" Target="mailto:press@quantron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uantron.net/wp-content/uploads/2023/04/Q-Days-2023-3-scaled.jpg" TargetMode="External"/><Relationship Id="rId20" Type="http://schemas.openxmlformats.org/officeDocument/2006/relationships/hyperlink" Target="https://www.quantron.net/wp-content/uploads/2023/04/QUANTRON-QARGO-4-EV-scaled.jpg" TargetMode="External"/><Relationship Id="rId29" Type="http://schemas.openxmlformats.org/officeDocument/2006/relationships/hyperlink" Target="https://www.linkedin.com/company/quantron-a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antron.net" TargetMode="External"/><Relationship Id="rId24" Type="http://schemas.openxmlformats.org/officeDocument/2006/relationships/hyperlink" Target="https://www.quantron.net/wp-content/uploads/2023/04/Q-Days-2023-6-scaled.jpg" TargetMode="External"/><Relationship Id="rId32" Type="http://schemas.openxmlformats.org/officeDocument/2006/relationships/hyperlink" Target="mailto:j.zwilling@quantron.net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hyperlink" Target="https://www.quantron.net/q-news/pr-berichte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hyperlink" Target="http://www.quantron.ne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wp-content/uploads/2023/04/Q-Days-2023-2-scaled.jpg" TargetMode="External"/><Relationship Id="rId22" Type="http://schemas.openxmlformats.org/officeDocument/2006/relationships/hyperlink" Target="https://www.quantron.net/wp-content/uploads/2023/04/QUANTRON_Portfolio-1-scaled.jpg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www.youtube.com/channel/UCDQ-CKkS8XMHcJ9Ze-6UVNA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8" ma:contentTypeDescription="Ein neues Dokument erstellen." ma:contentTypeScope="" ma:versionID="e18b2d90ea853227d292b585d3027261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4771244b1d2c28568ea17e580de4d48b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2.xml><?xml version="1.0" encoding="utf-8"?>
<ds:datastoreItem xmlns:ds="http://schemas.openxmlformats.org/officeDocument/2006/customXml" ds:itemID="{796F65B8-915B-4AEA-9307-E2457796A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Links>
    <vt:vector size="36" baseType="variant">
      <vt:variant>
        <vt:i4>5832814</vt:i4>
      </vt:variant>
      <vt:variant>
        <vt:i4>15</vt:i4>
      </vt:variant>
      <vt:variant>
        <vt:i4>0</vt:i4>
      </vt:variant>
      <vt:variant>
        <vt:i4>5</vt:i4>
      </vt:variant>
      <vt:variant>
        <vt:lpwstr>mailto:presse@quantron.net</vt:lpwstr>
      </vt:variant>
      <vt:variant>
        <vt:lpwstr/>
      </vt:variant>
      <vt:variant>
        <vt:i4>5832748</vt:i4>
      </vt:variant>
      <vt:variant>
        <vt:i4>12</vt:i4>
      </vt:variant>
      <vt:variant>
        <vt:i4>0</vt:i4>
      </vt:variant>
      <vt:variant>
        <vt:i4>5</vt:i4>
      </vt:variant>
      <vt:variant>
        <vt:lpwstr>mailto:m.lischka@quantron.net</vt:lpwstr>
      </vt:variant>
      <vt:variant>
        <vt:lpwstr/>
      </vt:variant>
      <vt:variant>
        <vt:i4>4325440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https://www.youtube.com/channel/UCDQ-CKkS8XMHcJ9Ze-6UVNA</vt:lpwstr>
      </vt:variant>
      <vt:variant>
        <vt:lpwstr/>
      </vt:variant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https://www.linkedin.com/company/quantron-ag</vt:lpwstr>
      </vt:variant>
      <vt:variant>
        <vt:lpwstr/>
      </vt:variant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http://www.quantron.net/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https://www.quantron.net/q-news/pr-berichte/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Lischka</dc:creator>
  <cp:lastModifiedBy>Stephanie Miller | Quantron AG</cp:lastModifiedBy>
  <cp:revision>205</cp:revision>
  <dcterms:created xsi:type="dcterms:W3CDTF">2022-09-14T09:52:00Z</dcterms:created>
  <dcterms:modified xsi:type="dcterms:W3CDTF">2023-04-28T15:18:00Z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