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DBE35DC" w:rsidR="007F3AB0" w:rsidRPr="00F61998" w:rsidRDefault="002D0904" w:rsidP="002975E2">
      <w:pPr>
        <w:tabs>
          <w:tab w:val="right" w:pos="9356"/>
        </w:tabs>
        <w:spacing w:after="0" w:line="360" w:lineRule="auto"/>
        <w:rPr>
          <w:rFonts w:ascii="Arial" w:hAnsi="Arial" w:cs="Arial"/>
          <w:sz w:val="20"/>
          <w:lang w:val="en-US"/>
        </w:rPr>
      </w:pPr>
      <w:r w:rsidRPr="00F61998">
        <w:rPr>
          <w:rFonts w:ascii="Arial" w:hAnsi="Arial" w:cs="Arial"/>
          <w:lang w:val="en-US"/>
        </w:rPr>
        <w:t>PRESS</w:t>
      </w:r>
      <w:r w:rsidR="00845F52" w:rsidRPr="00F61998">
        <w:rPr>
          <w:rFonts w:ascii="Arial" w:hAnsi="Arial" w:cs="Arial"/>
          <w:lang w:val="en-US"/>
        </w:rPr>
        <w:t xml:space="preserve"> RELEASE</w:t>
      </w:r>
      <w:r w:rsidRPr="00F61998">
        <w:rPr>
          <w:rFonts w:ascii="Arial" w:hAnsi="Arial" w:cs="Arial"/>
          <w:lang w:val="en-US"/>
        </w:rPr>
        <w:tab/>
      </w:r>
      <w:r w:rsidR="00405DA9" w:rsidRPr="00047EBD">
        <w:rPr>
          <w:rFonts w:ascii="Arial" w:hAnsi="Arial" w:cs="Arial"/>
          <w:sz w:val="18"/>
          <w:lang w:val="en-US"/>
        </w:rPr>
        <w:t>Ma</w:t>
      </w:r>
      <w:r w:rsidR="0004070E" w:rsidRPr="00047EBD">
        <w:rPr>
          <w:rFonts w:ascii="Arial" w:hAnsi="Arial" w:cs="Arial"/>
          <w:sz w:val="18"/>
          <w:lang w:val="en-US"/>
        </w:rPr>
        <w:t>y</w:t>
      </w:r>
      <w:r w:rsidR="00572ED8" w:rsidRPr="00047EBD">
        <w:rPr>
          <w:rFonts w:ascii="Arial" w:hAnsi="Arial" w:cs="Arial"/>
          <w:sz w:val="18"/>
          <w:lang w:val="en-US"/>
        </w:rPr>
        <w:t xml:space="preserve"> </w:t>
      </w:r>
      <w:r w:rsidR="00047EBD" w:rsidRPr="00047EBD">
        <w:rPr>
          <w:rFonts w:ascii="Arial" w:hAnsi="Arial" w:cs="Arial"/>
          <w:sz w:val="18"/>
          <w:lang w:val="en-US"/>
        </w:rPr>
        <w:t>3</w:t>
      </w:r>
      <w:r w:rsidR="000D40F0">
        <w:rPr>
          <w:rFonts w:ascii="Arial" w:hAnsi="Arial" w:cs="Arial"/>
          <w:sz w:val="18"/>
          <w:lang w:val="en-US"/>
        </w:rPr>
        <w:t>1</w:t>
      </w:r>
      <w:r w:rsidR="00047EBD" w:rsidRPr="00047EBD">
        <w:rPr>
          <w:rFonts w:ascii="Arial" w:hAnsi="Arial" w:cs="Arial"/>
          <w:sz w:val="18"/>
          <w:vertAlign w:val="superscript"/>
          <w:lang w:val="en-US"/>
        </w:rPr>
        <w:t>th</w:t>
      </w:r>
      <w:r w:rsidR="00572ED8" w:rsidRPr="00047EBD">
        <w:rPr>
          <w:rFonts w:ascii="Arial" w:hAnsi="Arial" w:cs="Arial"/>
          <w:sz w:val="18"/>
          <w:lang w:val="en-US"/>
        </w:rPr>
        <w:t>, 2023</w:t>
      </w:r>
    </w:p>
    <w:p w14:paraId="52321067" w14:textId="77777777" w:rsidR="007411D3" w:rsidRPr="00F61998" w:rsidRDefault="007411D3" w:rsidP="007411D3">
      <w:pPr>
        <w:spacing w:before="340" w:after="340" w:line="240" w:lineRule="auto"/>
        <w:rPr>
          <w:rFonts w:ascii="Arial" w:hAnsi="Arial" w:cs="Arial"/>
          <w:b/>
          <w:bCs/>
          <w:sz w:val="28"/>
          <w:szCs w:val="28"/>
          <w:lang w:val="en-US"/>
        </w:rPr>
      </w:pPr>
      <w:r w:rsidRPr="00F61998">
        <w:rPr>
          <w:rFonts w:ascii="Arial" w:hAnsi="Arial" w:cs="Arial"/>
          <w:b/>
          <w:bCs/>
          <w:sz w:val="28"/>
          <w:szCs w:val="28"/>
          <w:lang w:val="en-US"/>
        </w:rPr>
        <w:t>QUANTRON expands its international business with the establishment of Quantron Italy s.r.l.</w:t>
      </w:r>
    </w:p>
    <w:p w14:paraId="65AC2133" w14:textId="77777777" w:rsidR="007411D3" w:rsidRPr="00F61998" w:rsidRDefault="007411D3" w:rsidP="007411D3">
      <w:pPr>
        <w:pStyle w:val="01Flietext"/>
        <w:numPr>
          <w:ilvl w:val="0"/>
          <w:numId w:val="2"/>
        </w:numPr>
        <w:ind w:left="714"/>
        <w:contextualSpacing/>
        <w:rPr>
          <w:rFonts w:ascii="Arial" w:hAnsi="Arial" w:cs="Arial"/>
          <w:sz w:val="22"/>
          <w:szCs w:val="22"/>
          <w:lang w:val="en-US"/>
        </w:rPr>
      </w:pPr>
      <w:bookmarkStart w:id="0" w:name="_Hlk130371427"/>
      <w:r w:rsidRPr="00F61998">
        <w:rPr>
          <w:rFonts w:ascii="Arial" w:hAnsi="Arial" w:cs="Arial"/>
          <w:sz w:val="22"/>
          <w:szCs w:val="22"/>
          <w:lang w:val="en-US"/>
        </w:rPr>
        <w:t>QUANTRON acquires the subsidiary EYES Group s.r.l. from the Italian FRIEM S.p.A. and establishes Quantron Italy s.r.l.</w:t>
      </w:r>
    </w:p>
    <w:bookmarkEnd w:id="0"/>
    <w:p w14:paraId="17827CF1" w14:textId="77777777" w:rsidR="007411D3" w:rsidRPr="00F61998" w:rsidRDefault="007411D3" w:rsidP="007411D3">
      <w:pPr>
        <w:pStyle w:val="01Flietext"/>
        <w:numPr>
          <w:ilvl w:val="0"/>
          <w:numId w:val="2"/>
        </w:numPr>
        <w:ind w:left="714"/>
        <w:contextualSpacing/>
        <w:rPr>
          <w:rFonts w:ascii="Arial" w:hAnsi="Arial" w:cs="Arial"/>
          <w:sz w:val="22"/>
          <w:szCs w:val="22"/>
          <w:lang w:val="en-US"/>
        </w:rPr>
      </w:pPr>
      <w:r w:rsidRPr="00F61998">
        <w:rPr>
          <w:rFonts w:ascii="Arial" w:hAnsi="Arial" w:cs="Arial"/>
          <w:sz w:val="22"/>
          <w:szCs w:val="22"/>
          <w:lang w:val="en-US"/>
        </w:rPr>
        <w:t xml:space="preserve">With the new facility in Italy, QUANTRON aims to further establish itself on the European </w:t>
      </w:r>
      <w:proofErr w:type="gramStart"/>
      <w:r w:rsidRPr="00F61998">
        <w:rPr>
          <w:rFonts w:ascii="Arial" w:hAnsi="Arial" w:cs="Arial"/>
          <w:sz w:val="22"/>
          <w:szCs w:val="22"/>
          <w:lang w:val="en-US"/>
        </w:rPr>
        <w:t>market</w:t>
      </w:r>
      <w:proofErr w:type="gramEnd"/>
    </w:p>
    <w:p w14:paraId="03FFF41C" w14:textId="77777777" w:rsidR="007411D3" w:rsidRPr="00F61998" w:rsidRDefault="007411D3" w:rsidP="007411D3">
      <w:pPr>
        <w:pStyle w:val="01Flietext"/>
        <w:numPr>
          <w:ilvl w:val="0"/>
          <w:numId w:val="2"/>
        </w:numPr>
        <w:ind w:left="714"/>
        <w:contextualSpacing/>
        <w:rPr>
          <w:rFonts w:ascii="Arial" w:hAnsi="Arial" w:cs="Arial"/>
          <w:sz w:val="22"/>
          <w:szCs w:val="22"/>
          <w:lang w:val="en-US"/>
        </w:rPr>
      </w:pPr>
      <w:r w:rsidRPr="00F61998">
        <w:rPr>
          <w:rFonts w:ascii="Arial" w:hAnsi="Arial" w:cs="Arial"/>
          <w:sz w:val="22"/>
          <w:szCs w:val="22"/>
          <w:lang w:val="en-US"/>
        </w:rPr>
        <w:t xml:space="preserve">The partnership between QUANTRON and FRIEM starts a large and organized project with a strong focus on energy </w:t>
      </w:r>
      <w:proofErr w:type="gramStart"/>
      <w:r w:rsidRPr="00F61998">
        <w:rPr>
          <w:rFonts w:ascii="Arial" w:hAnsi="Arial" w:cs="Arial"/>
          <w:sz w:val="22"/>
          <w:szCs w:val="22"/>
          <w:lang w:val="en-US"/>
        </w:rPr>
        <w:t>transition</w:t>
      </w:r>
      <w:proofErr w:type="gramEnd"/>
    </w:p>
    <w:p w14:paraId="0D447F63" w14:textId="77777777" w:rsidR="007411D3" w:rsidRPr="00F61998" w:rsidRDefault="007411D3" w:rsidP="007411D3">
      <w:pPr>
        <w:spacing w:line="324" w:lineRule="auto"/>
        <w:rPr>
          <w:rFonts w:ascii="Arial" w:hAnsi="Arial" w:cs="Arial"/>
          <w:lang w:val="en-US"/>
        </w:rPr>
      </w:pPr>
      <w:bookmarkStart w:id="1" w:name="_Hlk130478248"/>
      <w:r w:rsidRPr="00F61998">
        <w:rPr>
          <w:rFonts w:ascii="Arial" w:hAnsi="Arial" w:cs="Arial"/>
          <w:lang w:val="en-US"/>
        </w:rPr>
        <w:t xml:space="preserve">German </w:t>
      </w:r>
      <w:hyperlink r:id="rId11" w:history="1">
        <w:r w:rsidRPr="00F61998">
          <w:rPr>
            <w:rStyle w:val="Hyperlink"/>
            <w:rFonts w:ascii="Arial" w:hAnsi="Arial" w:cs="Arial"/>
            <w:lang w:val="en-US"/>
          </w:rPr>
          <w:t>Quantron AG</w:t>
        </w:r>
      </w:hyperlink>
      <w:r w:rsidRPr="00F61998">
        <w:rPr>
          <w:rFonts w:ascii="Arial" w:hAnsi="Arial" w:cs="Arial"/>
          <w:lang w:val="en-US"/>
        </w:rPr>
        <w:t xml:space="preserve">, clean tech company and specialist in sustainable transportation solutions for people and goods, acquires EYES Group s.r.l from FRIEM S.p.A., top global player in the production of high-power converters with a leading positioning in the green hydrogen supply chain, and establishes </w:t>
      </w:r>
      <w:hyperlink r:id="rId12" w:history="1">
        <w:r w:rsidRPr="00F61998">
          <w:rPr>
            <w:rStyle w:val="Hyperlink"/>
            <w:rFonts w:ascii="Arial" w:hAnsi="Arial" w:cs="Arial"/>
            <w:lang w:val="en-US"/>
          </w:rPr>
          <w:t>Quantron Italy S.r.l.</w:t>
        </w:r>
      </w:hyperlink>
    </w:p>
    <w:p w14:paraId="17D7A8B2" w14:textId="77777777" w:rsidR="007411D3" w:rsidRPr="00F61998" w:rsidRDefault="007411D3" w:rsidP="007411D3">
      <w:pPr>
        <w:spacing w:line="324" w:lineRule="auto"/>
        <w:rPr>
          <w:rFonts w:ascii="Arial" w:hAnsi="Arial" w:cs="Arial"/>
          <w:lang w:val="en-US"/>
        </w:rPr>
      </w:pPr>
      <w:r w:rsidRPr="00F61998">
        <w:rPr>
          <w:rFonts w:ascii="Arial" w:hAnsi="Arial" w:cs="Arial"/>
          <w:lang w:val="en-US"/>
        </w:rPr>
        <w:t>FRIEM is transferring 100% of its subsidiary EYES Group s.r.l. to Quantron AG. The company, which specializes in the electrification of vehicles, will henceforth operate under the name Quantron Italy s.r.l. With the Italian subsidiary, QUANTRON follows its strategic internationalization plan and addresses the growing demand for zero-emission vehicles in Italy. Quantron Italy will entertain a facility in Milan where it will assemble emission free last mile vehicles in a first step.</w:t>
      </w:r>
    </w:p>
    <w:p w14:paraId="476F8330" w14:textId="3203F6AB" w:rsidR="007411D3" w:rsidRPr="00E25238" w:rsidRDefault="007411D3" w:rsidP="007411D3">
      <w:pPr>
        <w:spacing w:line="324" w:lineRule="auto"/>
        <w:rPr>
          <w:rFonts w:ascii="Arial" w:hAnsi="Arial" w:cs="Arial"/>
          <w:lang w:val="en-US"/>
        </w:rPr>
      </w:pPr>
      <w:r>
        <w:rPr>
          <w:rFonts w:ascii="Arial" w:hAnsi="Arial" w:cs="Arial"/>
          <w:lang w:val="en-US"/>
        </w:rPr>
        <w:t xml:space="preserve">This transaction is the first milestone of a strategic partnership between </w:t>
      </w:r>
      <w:r w:rsidRPr="00F61998">
        <w:rPr>
          <w:rFonts w:ascii="Arial" w:hAnsi="Arial" w:cs="Arial"/>
          <w:lang w:val="en-US"/>
        </w:rPr>
        <w:t xml:space="preserve">QUANTRON and FRIEM </w:t>
      </w:r>
      <w:r>
        <w:rPr>
          <w:rFonts w:ascii="Arial" w:hAnsi="Arial" w:cs="Arial"/>
          <w:lang w:val="en-US"/>
        </w:rPr>
        <w:t xml:space="preserve">to develop </w:t>
      </w:r>
      <w:r w:rsidRPr="00F61998">
        <w:rPr>
          <w:rFonts w:ascii="Arial" w:hAnsi="Arial" w:cs="Arial"/>
          <w:lang w:val="en-US"/>
        </w:rPr>
        <w:t xml:space="preserve">further cooperations </w:t>
      </w:r>
      <w:r>
        <w:rPr>
          <w:rFonts w:ascii="Arial" w:hAnsi="Arial" w:cs="Arial"/>
          <w:lang w:val="en-US"/>
        </w:rPr>
        <w:t>in</w:t>
      </w:r>
      <w:r w:rsidRPr="00F61998">
        <w:rPr>
          <w:rFonts w:ascii="Arial" w:hAnsi="Arial" w:cs="Arial"/>
          <w:lang w:val="en-US"/>
        </w:rPr>
        <w:t xml:space="preserve"> the future. FRIEM</w:t>
      </w:r>
      <w:r>
        <w:rPr>
          <w:rFonts w:ascii="Arial" w:hAnsi="Arial" w:cs="Arial"/>
          <w:lang w:val="en-US"/>
        </w:rPr>
        <w:t xml:space="preserve"> is enhancing its</w:t>
      </w:r>
      <w:r w:rsidRPr="00F61998">
        <w:rPr>
          <w:rFonts w:ascii="Arial" w:hAnsi="Arial" w:cs="Arial"/>
          <w:lang w:val="en-US"/>
        </w:rPr>
        <w:t xml:space="preserve"> investments in the electric mobility market with a technology leader in the field of transportation, committed to the </w:t>
      </w:r>
      <w:r w:rsidRPr="00E25238">
        <w:rPr>
          <w:rFonts w:ascii="Arial" w:hAnsi="Arial" w:cs="Arial"/>
          <w:lang w:val="en-US"/>
        </w:rPr>
        <w:t>energy transition, including green hydrogen applications.</w:t>
      </w:r>
    </w:p>
    <w:p w14:paraId="1C08B011" w14:textId="01F7D156" w:rsidR="007411D3" w:rsidRPr="00E25238" w:rsidRDefault="00280CF6" w:rsidP="007411D3">
      <w:pPr>
        <w:spacing w:line="324" w:lineRule="auto"/>
        <w:rPr>
          <w:rFonts w:ascii="Arial" w:hAnsi="Arial" w:cs="Arial"/>
          <w:lang w:val="en-US"/>
        </w:rPr>
      </w:pPr>
      <w:bookmarkStart w:id="2" w:name="_Hlk130373910"/>
      <w:r w:rsidRPr="00E25238">
        <w:rPr>
          <w:rFonts w:ascii="Arial" w:hAnsi="Arial" w:cs="Arial"/>
          <w:lang w:val="en-US"/>
        </w:rPr>
        <w:t>Michael Perschke, CEO</w:t>
      </w:r>
      <w:r w:rsidR="007411D3" w:rsidRPr="00E25238">
        <w:rPr>
          <w:rFonts w:ascii="Arial" w:hAnsi="Arial" w:cs="Arial"/>
          <w:lang w:val="en-US"/>
        </w:rPr>
        <w:t xml:space="preserve"> of Quantron AG, explains: "With the new location in Italy we want to strengthen our presence in Southern Europe and expand our zero-emission footprint in a fast-growing market. EYES has existing infrastructure as well as extensive expertise and knowledge of the local market, this is a perfect basis to grow successfully in the Italian market."</w:t>
      </w:r>
    </w:p>
    <w:p w14:paraId="145737AC" w14:textId="77777777" w:rsidR="007411D3" w:rsidRPr="00E25238" w:rsidRDefault="007411D3" w:rsidP="007411D3">
      <w:pPr>
        <w:spacing w:line="324" w:lineRule="auto"/>
        <w:rPr>
          <w:rFonts w:ascii="Arial" w:hAnsi="Arial" w:cs="Arial"/>
          <w:lang w:val="en-US"/>
        </w:rPr>
      </w:pPr>
      <w:r w:rsidRPr="00E25238">
        <w:rPr>
          <w:rFonts w:ascii="Arial" w:hAnsi="Arial" w:cs="Arial"/>
          <w:lang w:val="en-US"/>
        </w:rPr>
        <w:lastRenderedPageBreak/>
        <w:t>“We are very glad to support QUANTRON with its further development with the resources and skills of our team.”, affirms Lorenzo Carnelli, CEO of FRIEM. “This joint operation is consistent with our industrial plan and confirms FRIEM’s support and commitment to the energy transition.”</w:t>
      </w:r>
      <w:bookmarkEnd w:id="1"/>
      <w:bookmarkEnd w:id="2"/>
    </w:p>
    <w:p w14:paraId="70FF7D80" w14:textId="77777777" w:rsidR="007411D3" w:rsidRPr="00E25238" w:rsidRDefault="007411D3" w:rsidP="007411D3">
      <w:pPr>
        <w:spacing w:line="324" w:lineRule="auto"/>
        <w:rPr>
          <w:rFonts w:ascii="Arial" w:hAnsi="Arial" w:cs="Arial"/>
          <w:b/>
          <w:bCs/>
          <w:lang w:val="en-GB"/>
        </w:rPr>
      </w:pPr>
      <w:r w:rsidRPr="00E25238">
        <w:rPr>
          <w:rFonts w:ascii="Arial" w:hAnsi="Arial" w:cs="Arial"/>
          <w:b/>
          <w:bCs/>
          <w:lang w:val="en-GB"/>
        </w:rPr>
        <w:t>The new management team of Quantron Italy s.r.l.</w:t>
      </w:r>
    </w:p>
    <w:p w14:paraId="147E844D" w14:textId="77777777" w:rsidR="007411D3" w:rsidRPr="00E25238" w:rsidRDefault="007411D3" w:rsidP="007411D3">
      <w:pPr>
        <w:spacing w:line="324" w:lineRule="auto"/>
        <w:rPr>
          <w:rFonts w:ascii="Arial" w:hAnsi="Arial" w:cs="Arial"/>
          <w:lang w:val="en-US"/>
        </w:rPr>
      </w:pPr>
      <w:r w:rsidRPr="00E25238">
        <w:rPr>
          <w:rFonts w:ascii="Arial" w:hAnsi="Arial" w:cs="Arial"/>
          <w:b/>
          <w:lang w:val="en-US"/>
        </w:rPr>
        <w:t>Fabrizio Simoni</w:t>
      </w:r>
      <w:r w:rsidRPr="00E25238">
        <w:rPr>
          <w:rFonts w:ascii="Arial" w:hAnsi="Arial" w:cs="Arial"/>
          <w:lang w:val="en-US"/>
        </w:rPr>
        <w:t>, former CEO of EYES Group s.r.l., becomes Managing Director of Quantron Italy s.r.l. He has over 20 years of international experience in the automotive industry both in large companies and start-ups. His core competencies are in developing new structures and business models and managing complex tasks in a cross-functional and multicultural environment. Prior to EYES, he held leading positions at Qooder SA, Abarth &amp; C and Fiat Chrysler Automobiles.</w:t>
      </w:r>
    </w:p>
    <w:p w14:paraId="54A6278F" w14:textId="6F241306" w:rsidR="007411D3" w:rsidRPr="008E67F7" w:rsidRDefault="007411D3" w:rsidP="007411D3">
      <w:pPr>
        <w:spacing w:line="324" w:lineRule="auto"/>
        <w:rPr>
          <w:rFonts w:ascii="Arial" w:hAnsi="Arial" w:cs="Arial"/>
          <w:lang w:val="en-GB"/>
        </w:rPr>
      </w:pPr>
      <w:r w:rsidRPr="00E25238">
        <w:rPr>
          <w:rFonts w:ascii="Arial" w:hAnsi="Arial" w:cs="Arial"/>
          <w:lang w:val="en-US"/>
        </w:rPr>
        <w:t xml:space="preserve">Fabrizio Simoni: “Quantron Italy’s mission is to establish QUANTRON as a key player for zero-emission mobility also in Italy, introducing our innovative products and advanced technology in one of the most relevant automotive </w:t>
      </w:r>
      <w:proofErr w:type="gramStart"/>
      <w:r w:rsidRPr="00E25238">
        <w:rPr>
          <w:rFonts w:ascii="Arial" w:hAnsi="Arial" w:cs="Arial"/>
          <w:lang w:val="en-US"/>
        </w:rPr>
        <w:t>market</w:t>
      </w:r>
      <w:proofErr w:type="gramEnd"/>
      <w:r w:rsidRPr="00E25238">
        <w:rPr>
          <w:rFonts w:ascii="Arial" w:hAnsi="Arial" w:cs="Arial"/>
          <w:lang w:val="en-US"/>
        </w:rPr>
        <w:t xml:space="preserve"> in Europe.</w:t>
      </w:r>
      <w:r w:rsidR="009A5577" w:rsidRPr="00E25238">
        <w:rPr>
          <w:rFonts w:ascii="Arial" w:hAnsi="Arial" w:cs="Arial"/>
          <w:lang w:val="en-US"/>
        </w:rPr>
        <w:t xml:space="preserve"> Together with EYES Group, QUANTRON has already very successfully converted vehicles into fully electric minibuses and put them on Italian roads for our customer Ente Parco Arcipelago Toscano dell'Isola d'Elba. We look forward to further joint collaboration to decarbonize </w:t>
      </w:r>
      <w:proofErr w:type="gramStart"/>
      <w:r w:rsidR="009A5577" w:rsidRPr="00E25238">
        <w:rPr>
          <w:rFonts w:ascii="Arial" w:hAnsi="Arial" w:cs="Arial"/>
          <w:lang w:val="en-US"/>
        </w:rPr>
        <w:t>Southern European road</w:t>
      </w:r>
      <w:proofErr w:type="gramEnd"/>
      <w:r w:rsidR="009A5577" w:rsidRPr="00E25238">
        <w:rPr>
          <w:rFonts w:ascii="Arial" w:hAnsi="Arial" w:cs="Arial"/>
          <w:lang w:val="en-US"/>
        </w:rPr>
        <w:t xml:space="preserve"> transport.</w:t>
      </w:r>
      <w:r w:rsidRPr="00E25238">
        <w:rPr>
          <w:rFonts w:ascii="Arial" w:hAnsi="Arial" w:cs="Arial"/>
          <w:lang w:val="en-US"/>
        </w:rPr>
        <w:t>”</w:t>
      </w:r>
    </w:p>
    <w:p w14:paraId="05486B86" w14:textId="77777777" w:rsidR="007411D3" w:rsidRPr="00F61998" w:rsidRDefault="007411D3" w:rsidP="007411D3">
      <w:pPr>
        <w:spacing w:line="324" w:lineRule="auto"/>
        <w:rPr>
          <w:rFonts w:ascii="Arial" w:hAnsi="Arial" w:cs="Arial"/>
          <w:bCs/>
          <w:lang w:val="en-US"/>
        </w:rPr>
      </w:pPr>
      <w:r w:rsidRPr="00F61998">
        <w:rPr>
          <w:rFonts w:ascii="Arial" w:hAnsi="Arial" w:cs="Arial"/>
          <w:b/>
          <w:lang w:val="en-US"/>
        </w:rPr>
        <w:t>Massimiliano Bruno</w:t>
      </w:r>
      <w:r w:rsidRPr="00F61998">
        <w:rPr>
          <w:rFonts w:ascii="Arial" w:hAnsi="Arial" w:cs="Arial"/>
          <w:bCs/>
          <w:lang w:val="en-US"/>
        </w:rPr>
        <w:t xml:space="preserve"> becomes Head of Sales for Quantron Italy s.r.l. He has over 20 years of experience as a senior manager in the commercial sector, including leadership roles in the development and management of commercial networks and in the management of global key accounts at Xerox. As a co-founder of innovative start-ups in the field of e-mobility, he has entrepreneurial experience in energy efficiency technology. Since 2016, he has focused on business development, strategic </w:t>
      </w:r>
      <w:proofErr w:type="gramStart"/>
      <w:r w:rsidRPr="00F61998">
        <w:rPr>
          <w:rFonts w:ascii="Arial" w:hAnsi="Arial" w:cs="Arial"/>
          <w:bCs/>
          <w:lang w:val="en-US"/>
        </w:rPr>
        <w:t>alliances</w:t>
      </w:r>
      <w:proofErr w:type="gramEnd"/>
      <w:r w:rsidRPr="00F61998">
        <w:rPr>
          <w:rFonts w:ascii="Arial" w:hAnsi="Arial" w:cs="Arial"/>
          <w:bCs/>
          <w:lang w:val="en-US"/>
        </w:rPr>
        <w:t xml:space="preserve"> and network development in the e-mobility market.</w:t>
      </w:r>
    </w:p>
    <w:p w14:paraId="21AE9850" w14:textId="4BE70406" w:rsidR="008B7AF6" w:rsidRPr="00F61998" w:rsidRDefault="00CD1E78" w:rsidP="00CD1E78">
      <w:pPr>
        <w:rPr>
          <w:rFonts w:ascii="Arial" w:hAnsi="Arial" w:cs="Arial"/>
          <w:b/>
          <w:bCs/>
          <w:lang w:val="en-US"/>
        </w:rPr>
      </w:pPr>
      <w:r w:rsidRPr="00F61998">
        <w:rPr>
          <w:rFonts w:ascii="Arial" w:hAnsi="Arial" w:cs="Arial"/>
          <w:b/>
          <w:bCs/>
          <w:lang w:val="en-US"/>
        </w:rPr>
        <w:t>Image</w:t>
      </w:r>
      <w:r w:rsidR="00ED4171" w:rsidRPr="00F61998">
        <w:rPr>
          <w:rFonts w:ascii="Arial" w:hAnsi="Arial" w:cs="Arial"/>
          <w:b/>
          <w:bCs/>
          <w:lang w:val="en-US"/>
        </w:rPr>
        <w:t>s</w:t>
      </w:r>
      <w:r w:rsidRPr="00F61998">
        <w:rPr>
          <w:rFonts w:ascii="Arial" w:hAnsi="Arial" w:cs="Arial"/>
          <w:b/>
          <w:bCs/>
          <w:lang w:val="en-US"/>
        </w:rPr>
        <w:t xml:space="preserve"> (Please click on the image preview to download)</w:t>
      </w:r>
      <w:r w:rsidR="00421C03" w:rsidRPr="00F61998">
        <w:rPr>
          <w:rFonts w:ascii="Arial" w:hAnsi="Arial" w:cs="Arial"/>
          <w:b/>
          <w:bCs/>
          <w:lang w:val="en-US"/>
        </w:rPr>
        <w:t xml:space="preserve">: </w:t>
      </w:r>
    </w:p>
    <w:tbl>
      <w:tblPr>
        <w:tblStyle w:val="Tabellenraster"/>
        <w:tblW w:w="0" w:type="auto"/>
        <w:tblLook w:val="04A0" w:firstRow="1" w:lastRow="0" w:firstColumn="1" w:lastColumn="0" w:noHBand="0" w:noVBand="1"/>
      </w:tblPr>
      <w:tblGrid>
        <w:gridCol w:w="4673"/>
        <w:gridCol w:w="4673"/>
      </w:tblGrid>
      <w:tr w:rsidR="00572ED8" w:rsidRPr="003B0FC1" w14:paraId="442BB419" w14:textId="77777777">
        <w:tc>
          <w:tcPr>
            <w:tcW w:w="4673" w:type="dxa"/>
          </w:tcPr>
          <w:p w14:paraId="08DC4FF0" w14:textId="24E847B2" w:rsidR="00572ED8" w:rsidRPr="00F61998" w:rsidRDefault="009F01B2">
            <w:pPr>
              <w:spacing w:line="324" w:lineRule="auto"/>
              <w:ind w:right="597"/>
              <w:rPr>
                <w:rFonts w:ascii="Arial" w:hAnsi="Arial" w:cs="Arial"/>
                <w:b/>
                <w:lang w:val="en-US"/>
              </w:rPr>
            </w:pPr>
            <w:r w:rsidRPr="001B1194">
              <w:rPr>
                <w:rFonts w:ascii="Arial" w:hAnsi="Arial" w:cs="Arial"/>
                <w:noProof/>
              </w:rPr>
              <w:lastRenderedPageBreak/>
              <w:drawing>
                <wp:inline distT="0" distB="0" distL="0" distR="0" wp14:anchorId="7E132BD0" wp14:editId="4084B496">
                  <wp:extent cx="1260000" cy="1890000"/>
                  <wp:effectExtent l="0" t="0" r="0" b="0"/>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4673" w:type="dxa"/>
          </w:tcPr>
          <w:p w14:paraId="06F37066" w14:textId="5709C962" w:rsidR="00572ED8" w:rsidRPr="00F61998" w:rsidRDefault="00572ED8">
            <w:pPr>
              <w:spacing w:line="324" w:lineRule="auto"/>
              <w:ind w:right="597"/>
              <w:rPr>
                <w:rFonts w:ascii="Arial" w:hAnsi="Arial" w:cs="Arial"/>
                <w:bCs/>
                <w:lang w:val="en-US"/>
              </w:rPr>
            </w:pPr>
            <w:r w:rsidRPr="00F61998">
              <w:rPr>
                <w:rFonts w:ascii="Arial" w:hAnsi="Arial" w:cs="Arial"/>
                <w:lang w:val="en-US"/>
              </w:rPr>
              <w:t>Fabrizio Simoni,</w:t>
            </w:r>
            <w:r w:rsidRPr="00F61998">
              <w:rPr>
                <w:rFonts w:ascii="Arial" w:hAnsi="Arial" w:cs="Arial"/>
                <w:bCs/>
                <w:lang w:val="en-US"/>
              </w:rPr>
              <w:t xml:space="preserve"> </w:t>
            </w:r>
            <w:r w:rsidRPr="00F61998">
              <w:rPr>
                <w:rFonts w:ascii="Arial" w:hAnsi="Arial" w:cs="Arial"/>
                <w:lang w:val="en-US"/>
              </w:rPr>
              <w:t xml:space="preserve">Managing Director Quantron Italy </w:t>
            </w:r>
            <w:r w:rsidR="00A96E4F" w:rsidRPr="00F61998">
              <w:rPr>
                <w:rFonts w:ascii="Arial" w:hAnsi="Arial" w:cs="Arial"/>
                <w:lang w:val="en-US"/>
              </w:rPr>
              <w:t>s.r.l.</w:t>
            </w:r>
          </w:p>
        </w:tc>
      </w:tr>
      <w:tr w:rsidR="00572ED8" w:rsidRPr="003B0FC1" w14:paraId="2B057EBD" w14:textId="77777777">
        <w:tc>
          <w:tcPr>
            <w:tcW w:w="4673" w:type="dxa"/>
          </w:tcPr>
          <w:p w14:paraId="5BA90204" w14:textId="5C2B7B8E" w:rsidR="00572ED8" w:rsidRPr="00F61998" w:rsidRDefault="000626C9">
            <w:pPr>
              <w:spacing w:line="324" w:lineRule="auto"/>
              <w:ind w:right="597"/>
              <w:rPr>
                <w:rFonts w:ascii="Arial" w:hAnsi="Arial" w:cs="Arial"/>
                <w:bCs/>
                <w:lang w:val="en-US"/>
              </w:rPr>
            </w:pPr>
            <w:r w:rsidRPr="001B1194">
              <w:rPr>
                <w:rFonts w:ascii="Arial" w:hAnsi="Arial" w:cs="Arial"/>
                <w:noProof/>
              </w:rPr>
              <w:drawing>
                <wp:inline distT="0" distB="0" distL="0" distR="0" wp14:anchorId="0B2FEA94" wp14:editId="4846EA22">
                  <wp:extent cx="1260000" cy="1890000"/>
                  <wp:effectExtent l="0" t="0" r="0" b="0"/>
                  <wp:docPr id="1" name="Grafik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4673" w:type="dxa"/>
          </w:tcPr>
          <w:p w14:paraId="7DBF329C" w14:textId="1320845D" w:rsidR="00572ED8" w:rsidRPr="00F61998" w:rsidRDefault="00572ED8">
            <w:pPr>
              <w:spacing w:line="324" w:lineRule="auto"/>
              <w:ind w:right="597"/>
              <w:rPr>
                <w:rFonts w:ascii="Arial" w:hAnsi="Arial" w:cs="Arial"/>
                <w:lang w:val="en-US"/>
              </w:rPr>
            </w:pPr>
            <w:r w:rsidRPr="00F61998">
              <w:rPr>
                <w:rFonts w:ascii="Arial" w:hAnsi="Arial" w:cs="Arial"/>
                <w:lang w:val="en-US"/>
              </w:rPr>
              <w:t xml:space="preserve">Massimiliano Bruno, Head of Sales Quantron Italy </w:t>
            </w:r>
            <w:r w:rsidR="00A96E4F" w:rsidRPr="00F61998">
              <w:rPr>
                <w:rFonts w:ascii="Arial" w:hAnsi="Arial" w:cs="Arial"/>
                <w:lang w:val="en-US"/>
              </w:rPr>
              <w:t>s.r.l.</w:t>
            </w:r>
          </w:p>
        </w:tc>
      </w:tr>
      <w:tr w:rsidR="003D69A1" w:rsidRPr="003B0FC1" w14:paraId="554C1C74" w14:textId="77777777" w:rsidTr="00E25238">
        <w:tc>
          <w:tcPr>
            <w:tcW w:w="4673" w:type="dxa"/>
            <w:shd w:val="clear" w:color="auto" w:fill="auto"/>
          </w:tcPr>
          <w:p w14:paraId="663B10D0" w14:textId="5C9115A4" w:rsidR="003D69A1" w:rsidRPr="00E25238" w:rsidRDefault="003D69A1" w:rsidP="003D69A1">
            <w:pPr>
              <w:spacing w:line="324" w:lineRule="auto"/>
              <w:ind w:right="597"/>
              <w:rPr>
                <w:rFonts w:ascii="Arial" w:hAnsi="Arial" w:cs="Arial"/>
                <w:noProof/>
              </w:rPr>
            </w:pPr>
            <w:r w:rsidRPr="00E25238">
              <w:rPr>
                <w:noProof/>
              </w:rPr>
              <w:drawing>
                <wp:inline distT="0" distB="0" distL="0" distR="0" wp14:anchorId="44F8099F" wp14:editId="66D8BCB2">
                  <wp:extent cx="1980000" cy="1486800"/>
                  <wp:effectExtent l="0" t="0" r="1270" b="0"/>
                  <wp:docPr id="1954339244" name="Grafik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339244" name="Grafik 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4673" w:type="dxa"/>
            <w:shd w:val="clear" w:color="auto" w:fill="auto"/>
          </w:tcPr>
          <w:p w14:paraId="0300EB36" w14:textId="5E52DD50" w:rsidR="003D69A1" w:rsidRPr="00E25238" w:rsidRDefault="003D69A1" w:rsidP="003D69A1">
            <w:pPr>
              <w:spacing w:line="324" w:lineRule="auto"/>
              <w:ind w:right="597"/>
              <w:rPr>
                <w:rFonts w:ascii="Arial" w:hAnsi="Arial" w:cs="Arial"/>
                <w:lang w:val="en-US"/>
              </w:rPr>
            </w:pPr>
            <w:r w:rsidRPr="00E25238">
              <w:rPr>
                <w:rFonts w:ascii="Arial" w:hAnsi="Arial" w:cs="Arial"/>
                <w:lang w:val="en-US"/>
              </w:rPr>
              <w:t>From left: Lorenzo Carnelli, CEO FRIEM, Herbert Robel (CHRO &amp; Co-Founder Quantron AG) and Fabrizio Simoni (Managing Director Quantron Italy s.r.l.)</w:t>
            </w:r>
          </w:p>
        </w:tc>
      </w:tr>
      <w:tr w:rsidR="00DA1833" w:rsidRPr="00DA1833" w14:paraId="2AFAAD11" w14:textId="77777777" w:rsidTr="00E25238">
        <w:tc>
          <w:tcPr>
            <w:tcW w:w="4673" w:type="dxa"/>
            <w:shd w:val="clear" w:color="auto" w:fill="auto"/>
          </w:tcPr>
          <w:p w14:paraId="13C9A9D7" w14:textId="00108EE0" w:rsidR="00DA1833" w:rsidRPr="00E25238" w:rsidRDefault="00DA1833" w:rsidP="00DA1833">
            <w:pPr>
              <w:spacing w:line="324" w:lineRule="auto"/>
              <w:ind w:right="597"/>
              <w:rPr>
                <w:noProof/>
              </w:rPr>
            </w:pPr>
            <w:r w:rsidRPr="00E25238">
              <w:rPr>
                <w:noProof/>
              </w:rPr>
              <w:drawing>
                <wp:inline distT="0" distB="0" distL="0" distR="0" wp14:anchorId="1645D2B0" wp14:editId="7FFC2A15">
                  <wp:extent cx="1260000" cy="1681200"/>
                  <wp:effectExtent l="0" t="0" r="0" b="0"/>
                  <wp:docPr id="1991157905" name="Grafik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157905" name="Grafik 3">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0000" cy="1681200"/>
                          </a:xfrm>
                          <a:prstGeom prst="rect">
                            <a:avLst/>
                          </a:prstGeom>
                          <a:noFill/>
                          <a:ln>
                            <a:noFill/>
                          </a:ln>
                        </pic:spPr>
                      </pic:pic>
                    </a:graphicData>
                  </a:graphic>
                </wp:inline>
              </w:drawing>
            </w:r>
          </w:p>
        </w:tc>
        <w:tc>
          <w:tcPr>
            <w:tcW w:w="4673" w:type="dxa"/>
            <w:shd w:val="clear" w:color="auto" w:fill="auto"/>
          </w:tcPr>
          <w:p w14:paraId="3A85682F" w14:textId="7BEB4B9C" w:rsidR="00DA1833" w:rsidRPr="00E25238" w:rsidRDefault="00DA1833" w:rsidP="00DA1833">
            <w:pPr>
              <w:spacing w:line="324" w:lineRule="auto"/>
              <w:ind w:right="597"/>
              <w:rPr>
                <w:rFonts w:ascii="Arial" w:hAnsi="Arial" w:cs="Arial"/>
              </w:rPr>
            </w:pPr>
            <w:r w:rsidRPr="00E25238">
              <w:rPr>
                <w:rFonts w:ascii="Arial" w:hAnsi="Arial" w:cs="Arial"/>
              </w:rPr>
              <w:t>Michael Perschke, CEO Quantron AG</w:t>
            </w:r>
          </w:p>
        </w:tc>
      </w:tr>
      <w:tr w:rsidR="000F6D54" w:rsidRPr="003B0FC1" w14:paraId="3B57BCB4" w14:textId="77777777" w:rsidTr="00E25238">
        <w:tc>
          <w:tcPr>
            <w:tcW w:w="4673" w:type="dxa"/>
            <w:shd w:val="clear" w:color="auto" w:fill="auto"/>
          </w:tcPr>
          <w:p w14:paraId="45E7369D" w14:textId="3AD9B033" w:rsidR="000F6D54" w:rsidRPr="00E25238" w:rsidRDefault="000F6D54" w:rsidP="000F6D54">
            <w:pPr>
              <w:spacing w:line="324" w:lineRule="auto"/>
              <w:ind w:right="597"/>
              <w:rPr>
                <w:noProof/>
              </w:rPr>
            </w:pPr>
            <w:r w:rsidRPr="00E25238">
              <w:rPr>
                <w:noProof/>
              </w:rPr>
              <w:lastRenderedPageBreak/>
              <w:drawing>
                <wp:inline distT="0" distB="0" distL="0" distR="0" wp14:anchorId="4C496EAA" wp14:editId="52077E8E">
                  <wp:extent cx="1980000" cy="1112400"/>
                  <wp:effectExtent l="0" t="0" r="1270" b="0"/>
                  <wp:docPr id="1025581381" name="Grafik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81381" name="Grafik 2">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0000" cy="1112400"/>
                          </a:xfrm>
                          <a:prstGeom prst="rect">
                            <a:avLst/>
                          </a:prstGeom>
                          <a:noFill/>
                          <a:ln>
                            <a:noFill/>
                          </a:ln>
                        </pic:spPr>
                      </pic:pic>
                    </a:graphicData>
                  </a:graphic>
                </wp:inline>
              </w:drawing>
            </w:r>
          </w:p>
        </w:tc>
        <w:tc>
          <w:tcPr>
            <w:tcW w:w="4673" w:type="dxa"/>
            <w:shd w:val="clear" w:color="auto" w:fill="auto"/>
          </w:tcPr>
          <w:p w14:paraId="5226F37C" w14:textId="3F4B0EF7" w:rsidR="000F6D54" w:rsidRPr="00E25238" w:rsidRDefault="003D69A1" w:rsidP="000F6D54">
            <w:pPr>
              <w:spacing w:line="324" w:lineRule="auto"/>
              <w:ind w:right="597"/>
              <w:rPr>
                <w:rFonts w:ascii="Arial" w:hAnsi="Arial" w:cs="Arial"/>
                <w:lang w:val="en-US"/>
              </w:rPr>
            </w:pPr>
            <w:r w:rsidRPr="00E25238">
              <w:rPr>
                <w:rFonts w:ascii="Arial" w:hAnsi="Arial" w:cs="Arial"/>
                <w:lang w:val="en-US"/>
              </w:rPr>
              <w:t>The battery-electric</w:t>
            </w:r>
            <w:r w:rsidR="000F6D54" w:rsidRPr="00E25238">
              <w:rPr>
                <w:rFonts w:ascii="Arial" w:hAnsi="Arial" w:cs="Arial"/>
                <w:lang w:val="en-US"/>
              </w:rPr>
              <w:t xml:space="preserve"> QUANTRON Q-Light BEV</w:t>
            </w:r>
          </w:p>
        </w:tc>
      </w:tr>
    </w:tbl>
    <w:p w14:paraId="312772B0" w14:textId="77777777" w:rsidR="00E13E09" w:rsidRPr="003D69A1" w:rsidRDefault="00E13E09" w:rsidP="00F63FEA">
      <w:pPr>
        <w:spacing w:line="324" w:lineRule="auto"/>
        <w:ind w:right="597"/>
        <w:rPr>
          <w:rFonts w:ascii="Arial" w:hAnsi="Arial" w:cs="Arial"/>
          <w:bCs/>
          <w:lang w:val="en-US"/>
        </w:rPr>
      </w:pPr>
    </w:p>
    <w:p w14:paraId="4A728932" w14:textId="3CCD3304" w:rsidR="00D1005C" w:rsidRPr="00F61998" w:rsidRDefault="00D422CB" w:rsidP="00B64882">
      <w:pPr>
        <w:spacing w:line="324" w:lineRule="auto"/>
        <w:ind w:right="597"/>
        <w:rPr>
          <w:rFonts w:ascii="Arial" w:hAnsi="Arial" w:cs="Arial"/>
          <w:b/>
          <w:lang w:val="en-US"/>
        </w:rPr>
      </w:pPr>
      <w:r w:rsidRPr="00F61998">
        <w:rPr>
          <w:rFonts w:ascii="Arial" w:hAnsi="Arial" w:cs="Arial"/>
          <w:lang w:val="en-US"/>
        </w:rPr>
        <w:t xml:space="preserve">You can find the original </w:t>
      </w:r>
      <w:r w:rsidR="00BF6D6D" w:rsidRPr="00F61998">
        <w:rPr>
          <w:rFonts w:ascii="Arial" w:hAnsi="Arial" w:cs="Arial"/>
          <w:lang w:val="en-US"/>
        </w:rPr>
        <w:t>images</w:t>
      </w:r>
      <w:r w:rsidRPr="00F61998">
        <w:rPr>
          <w:rFonts w:ascii="Arial" w:hAnsi="Arial" w:cs="Arial"/>
          <w:lang w:val="en-US"/>
        </w:rPr>
        <w:t xml:space="preserve"> in low and high resolution here: </w:t>
      </w:r>
      <w:hyperlink r:id="rId23">
        <w:r w:rsidR="00DC2731" w:rsidRPr="00F61998">
          <w:rPr>
            <w:rStyle w:val="Hyperlink"/>
            <w:rFonts w:ascii="Arial" w:hAnsi="Arial" w:cs="Arial"/>
            <w:lang w:val="en-US"/>
          </w:rPr>
          <w:t>Press releases from Quantron AG</w:t>
        </w:r>
      </w:hyperlink>
      <w:r w:rsidR="009A4F65" w:rsidRPr="00F61998">
        <w:rPr>
          <w:rFonts w:ascii="Arial" w:hAnsi="Arial" w:cs="Arial"/>
          <w:lang w:val="en-US"/>
        </w:rPr>
        <w:t xml:space="preserve"> (</w:t>
      </w:r>
      <w:r w:rsidR="0072361C" w:rsidRPr="00F61998">
        <w:rPr>
          <w:rFonts w:ascii="Arial" w:hAnsi="Arial" w:cs="Arial"/>
          <w:lang w:val="en-US"/>
        </w:rPr>
        <w:t>https://www.quantron.net/en/q-news/press-releases/</w:t>
      </w:r>
      <w:r w:rsidR="009A4F65" w:rsidRPr="00F61998">
        <w:rPr>
          <w:rFonts w:ascii="Arial" w:hAnsi="Arial" w:cs="Arial"/>
          <w:lang w:val="en-US"/>
        </w:rPr>
        <w:t>)</w:t>
      </w:r>
      <w:r w:rsidR="00F63FEA" w:rsidRPr="00F61998">
        <w:rPr>
          <w:rFonts w:ascii="Arial" w:hAnsi="Arial" w:cs="Arial"/>
          <w:lang w:val="en-US"/>
        </w:rPr>
        <w:t xml:space="preserve"> </w:t>
      </w:r>
    </w:p>
    <w:p w14:paraId="1FA71612" w14:textId="77777777" w:rsidR="002E02F7" w:rsidRPr="00F61998" w:rsidRDefault="002E02F7" w:rsidP="002E02F7">
      <w:pPr>
        <w:pStyle w:val="StandardWeb"/>
        <w:rPr>
          <w:rFonts w:ascii="Arial" w:hAnsi="Arial" w:cs="Arial"/>
          <w:sz w:val="20"/>
          <w:szCs w:val="20"/>
          <w:lang w:val="en-US"/>
        </w:rPr>
      </w:pPr>
      <w:r w:rsidRPr="00F61998">
        <w:rPr>
          <w:rStyle w:val="Fett"/>
          <w:rFonts w:ascii="Arial" w:hAnsi="Arial" w:cs="Arial"/>
          <w:sz w:val="20"/>
          <w:szCs w:val="20"/>
          <w:lang w:val="en-US"/>
        </w:rPr>
        <w:t>About Quantron AG</w:t>
      </w:r>
    </w:p>
    <w:p w14:paraId="6806689F" w14:textId="77777777" w:rsidR="002E02F7" w:rsidRPr="00F61998" w:rsidRDefault="002E02F7" w:rsidP="002E02F7">
      <w:pPr>
        <w:pStyle w:val="StandardWeb"/>
        <w:rPr>
          <w:rFonts w:ascii="Arial" w:hAnsi="Arial" w:cs="Arial"/>
          <w:i/>
          <w:iCs/>
          <w:sz w:val="20"/>
          <w:szCs w:val="20"/>
          <w:lang w:val="en-US"/>
        </w:rPr>
      </w:pPr>
      <w:r w:rsidRPr="00F61998">
        <w:rPr>
          <w:rStyle w:val="Fett"/>
          <w:rFonts w:ascii="Arial" w:hAnsi="Arial" w:cs="Arial"/>
          <w:i/>
          <w:iCs/>
          <w:sz w:val="20"/>
          <w:szCs w:val="20"/>
          <w:lang w:val="en-US"/>
        </w:rPr>
        <w:t>Quantron AG is a platform provider and specialist for sustainable mobility</w:t>
      </w:r>
      <w:r w:rsidRPr="00F61998">
        <w:rPr>
          <w:rStyle w:val="Hervorhebung"/>
          <w:rFonts w:ascii="Arial" w:hAnsi="Arial" w:cs="Arial"/>
          <w:sz w:val="20"/>
          <w:szCs w:val="20"/>
          <w:lang w:val="en-US"/>
        </w:rPr>
        <w:t xml:space="preserve"> for people and goods; </w:t>
      </w:r>
      <w:proofErr w:type="gramStart"/>
      <w:r w:rsidRPr="00F61998">
        <w:rPr>
          <w:rStyle w:val="Hervorhebung"/>
          <w:rFonts w:ascii="Arial" w:hAnsi="Arial" w:cs="Arial"/>
          <w:sz w:val="20"/>
          <w:szCs w:val="20"/>
          <w:lang w:val="en-US"/>
        </w:rPr>
        <w:t>in particular for</w:t>
      </w:r>
      <w:proofErr w:type="gramEnd"/>
      <w:r w:rsidRPr="00F61998">
        <w:rPr>
          <w:rStyle w:val="Hervorhebung"/>
          <w:rFonts w:ascii="Arial" w:hAnsi="Arial" w:cs="Arial"/>
          <w:sz w:val="20"/>
          <w:szCs w:val="20"/>
          <w:lang w:val="en-US"/>
        </w:rPr>
        <w:t xml:space="preserve"> trucks, buses and vans with fully electric powertrains and H</w:t>
      </w:r>
      <w:r w:rsidRPr="00F61998">
        <w:rPr>
          <w:rStyle w:val="Hervorhebung"/>
          <w:rFonts w:ascii="Arial" w:hAnsi="Arial" w:cs="Arial"/>
          <w:sz w:val="20"/>
          <w:szCs w:val="20"/>
          <w:vertAlign w:val="subscript"/>
          <w:lang w:val="en-US"/>
        </w:rPr>
        <w:t>2</w:t>
      </w:r>
      <w:r w:rsidRPr="00F61998">
        <w:rPr>
          <w:rStyle w:val="Hervorhebung"/>
          <w:rFonts w:ascii="Arial" w:hAnsi="Arial" w:cs="Arial"/>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E00D43" w:rsidR="002E02F7" w:rsidRPr="00F61998" w:rsidRDefault="002E02F7" w:rsidP="002E02F7">
      <w:pPr>
        <w:pStyle w:val="StandardWeb"/>
        <w:rPr>
          <w:rFonts w:ascii="Arial" w:hAnsi="Arial" w:cs="Arial"/>
          <w:i/>
          <w:iCs/>
          <w:sz w:val="20"/>
          <w:szCs w:val="20"/>
          <w:lang w:val="en-US"/>
        </w:rPr>
      </w:pPr>
      <w:r w:rsidRPr="00F61998">
        <w:rPr>
          <w:rStyle w:val="Hervorhebung"/>
          <w:rFonts w:ascii="Arial" w:hAnsi="Arial" w:cs="Arial"/>
          <w:sz w:val="20"/>
          <w:szCs w:val="20"/>
          <w:lang w:val="en-US"/>
        </w:rPr>
        <w:t xml:space="preserve">With the </w:t>
      </w:r>
      <w:r w:rsidRPr="00F61998">
        <w:rPr>
          <w:rStyle w:val="Fett"/>
          <w:rFonts w:ascii="Arial" w:hAnsi="Arial" w:cs="Arial"/>
          <w:i/>
          <w:iCs/>
          <w:sz w:val="20"/>
          <w:szCs w:val="20"/>
          <w:lang w:val="en-US"/>
        </w:rPr>
        <w:t>Quantron-as-a-Service Ecosystem</w:t>
      </w:r>
      <w:r w:rsidRPr="00F61998">
        <w:rPr>
          <w:rStyle w:val="Hervorhebung"/>
          <w:rFonts w:ascii="Arial" w:hAnsi="Arial" w:cs="Arial"/>
          <w:sz w:val="20"/>
          <w:szCs w:val="20"/>
          <w:lang w:val="en-US"/>
        </w:rPr>
        <w:t xml:space="preserve"> (QaaS), QUANTRON offers an overall concept that covers all facets of the mobility value chain: </w:t>
      </w:r>
      <w:r w:rsidRPr="00F61998">
        <w:rPr>
          <w:rStyle w:val="Fett"/>
          <w:rFonts w:ascii="Arial" w:hAnsi="Arial" w:cs="Arial"/>
          <w:i/>
          <w:iCs/>
          <w:sz w:val="20"/>
          <w:szCs w:val="20"/>
          <w:lang w:val="en-US"/>
        </w:rPr>
        <w:t>QUANTRON INSIDE</w:t>
      </w:r>
      <w:r w:rsidRPr="00F61998">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61998">
        <w:rPr>
          <w:rStyle w:val="Fett"/>
          <w:rFonts w:ascii="Arial" w:hAnsi="Arial" w:cs="Arial"/>
          <w:i/>
          <w:iCs/>
          <w:sz w:val="20"/>
          <w:szCs w:val="20"/>
          <w:lang w:val="en-US"/>
        </w:rPr>
        <w:t xml:space="preserve">QUANTRON CUSTOMER </w:t>
      </w:r>
      <w:r w:rsidR="00645329" w:rsidRPr="00F61998">
        <w:rPr>
          <w:rStyle w:val="Fett"/>
          <w:rFonts w:ascii="Arial" w:hAnsi="Arial" w:cs="Arial"/>
          <w:i/>
          <w:iCs/>
          <w:sz w:val="20"/>
          <w:szCs w:val="20"/>
          <w:lang w:val="en-US"/>
        </w:rPr>
        <w:t>SOLUTIONS</w:t>
      </w:r>
      <w:r w:rsidRPr="00F61998">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61998">
        <w:rPr>
          <w:rStyle w:val="Fett"/>
          <w:rFonts w:ascii="Arial" w:hAnsi="Arial" w:cs="Arial"/>
          <w:i/>
          <w:iCs/>
          <w:sz w:val="20"/>
          <w:szCs w:val="20"/>
          <w:lang w:val="en-US"/>
        </w:rPr>
        <w:t>QUANTRON ENERGY</w:t>
      </w:r>
      <w:r w:rsidR="00C55183" w:rsidRPr="00F61998">
        <w:rPr>
          <w:rStyle w:val="Fett"/>
          <w:rFonts w:ascii="Arial" w:hAnsi="Arial" w:cs="Arial"/>
          <w:i/>
          <w:iCs/>
          <w:sz w:val="20"/>
          <w:szCs w:val="20"/>
          <w:lang w:val="en-US"/>
        </w:rPr>
        <w:t xml:space="preserve"> &amp; POWER STATION</w:t>
      </w:r>
      <w:r w:rsidRPr="00F61998">
        <w:rPr>
          <w:rStyle w:val="Hervorhebung"/>
          <w:rFonts w:ascii="Arial" w:hAnsi="Arial" w:cs="Arial"/>
          <w:sz w:val="20"/>
          <w:szCs w:val="20"/>
          <w:lang w:val="en-US"/>
        </w:rPr>
        <w:t xml:space="preserve"> will realize the production of green hydrogen and electricity as a platform. To this end, Quantron AG has joined forces with strong global partners. This </w:t>
      </w:r>
      <w:r w:rsidR="00AE2380" w:rsidRPr="00F61998">
        <w:rPr>
          <w:rStyle w:val="Hervorhebung"/>
          <w:rFonts w:ascii="Arial" w:hAnsi="Arial" w:cs="Arial"/>
          <w:sz w:val="20"/>
          <w:szCs w:val="20"/>
          <w:lang w:val="en-US"/>
        </w:rPr>
        <w:t xml:space="preserve">Clean Transportation </w:t>
      </w:r>
      <w:r w:rsidRPr="00F61998">
        <w:rPr>
          <w:rStyle w:val="Hervorhebung"/>
          <w:rFonts w:ascii="Arial" w:hAnsi="Arial" w:cs="Arial"/>
          <w:sz w:val="20"/>
          <w:szCs w:val="20"/>
          <w:lang w:val="en-US"/>
        </w:rPr>
        <w:t>Alliance also forms an important building block for the supply of vehicles with the necessary green charging and H</w:t>
      </w:r>
      <w:r w:rsidRPr="00F61998">
        <w:rPr>
          <w:rStyle w:val="Hervorhebung"/>
          <w:rFonts w:ascii="Arial" w:hAnsi="Arial" w:cs="Arial"/>
          <w:sz w:val="20"/>
          <w:szCs w:val="20"/>
          <w:vertAlign w:val="subscript"/>
          <w:lang w:val="en-US"/>
        </w:rPr>
        <w:t>2</w:t>
      </w:r>
      <w:r w:rsidRPr="00F61998">
        <w:rPr>
          <w:rStyle w:val="Hervorhebung"/>
          <w:rFonts w:ascii="Arial" w:hAnsi="Arial" w:cs="Arial"/>
          <w:sz w:val="20"/>
          <w:szCs w:val="20"/>
          <w:lang w:val="en-US"/>
        </w:rPr>
        <w:t xml:space="preserve"> refueling infrastructure. </w:t>
      </w:r>
    </w:p>
    <w:p w14:paraId="6B967840" w14:textId="77777777" w:rsidR="002E02F7" w:rsidRPr="00F61998" w:rsidRDefault="002E02F7" w:rsidP="002E02F7">
      <w:pPr>
        <w:pStyle w:val="StandardWeb"/>
        <w:rPr>
          <w:rFonts w:ascii="Arial" w:hAnsi="Arial" w:cs="Arial"/>
          <w:i/>
          <w:iCs/>
          <w:sz w:val="20"/>
          <w:szCs w:val="20"/>
          <w:lang w:val="en-US"/>
        </w:rPr>
      </w:pPr>
      <w:r w:rsidRPr="00F61998">
        <w:rPr>
          <w:rStyle w:val="Hervorhebung"/>
          <w:rFonts w:ascii="Arial" w:hAnsi="Arial" w:cs="Arial"/>
          <w:sz w:val="20"/>
          <w:szCs w:val="20"/>
          <w:lang w:val="en-US"/>
        </w:rPr>
        <w:t xml:space="preserve"> QUANTRON stands for the core values </w:t>
      </w:r>
      <w:r w:rsidRPr="00F61998">
        <w:rPr>
          <w:rStyle w:val="Fett"/>
          <w:rFonts w:ascii="Arial" w:hAnsi="Arial" w:cs="Arial"/>
          <w:i/>
          <w:iCs/>
          <w:sz w:val="20"/>
          <w:szCs w:val="20"/>
          <w:lang w:val="en-US"/>
        </w:rPr>
        <w:t>Reliable, Energetic, Brave</w:t>
      </w:r>
      <w:r w:rsidRPr="00F61998">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4" w:history="1">
        <w:r w:rsidRPr="00F61998">
          <w:rPr>
            <w:rStyle w:val="Hyperlink"/>
            <w:rFonts w:ascii="Arial" w:hAnsi="Arial" w:cs="Arial"/>
            <w:i/>
            <w:iCs/>
            <w:sz w:val="20"/>
            <w:szCs w:val="20"/>
            <w:lang w:val="en-US"/>
          </w:rPr>
          <w:t>www.quantron.net</w:t>
        </w:r>
      </w:hyperlink>
    </w:p>
    <w:p w14:paraId="4A5162E4" w14:textId="36BC6D7C" w:rsidR="002E02F7" w:rsidRPr="00F61998" w:rsidRDefault="002E02F7" w:rsidP="002E02F7">
      <w:pPr>
        <w:pStyle w:val="StandardWeb"/>
        <w:rPr>
          <w:rStyle w:val="Hervorhebung"/>
          <w:rFonts w:ascii="Arial" w:hAnsi="Arial" w:cs="Arial"/>
          <w:sz w:val="20"/>
          <w:szCs w:val="20"/>
          <w:lang w:val="en-US"/>
        </w:rPr>
      </w:pPr>
      <w:r w:rsidRPr="00F61998">
        <w:rPr>
          <w:rStyle w:val="Hervorhebung"/>
          <w:rFonts w:ascii="Arial" w:hAnsi="Arial" w:cs="Arial"/>
          <w:sz w:val="20"/>
          <w:szCs w:val="20"/>
          <w:lang w:val="en-US"/>
        </w:rPr>
        <w:t>Visit the Quantron AG on its social media channels on</w:t>
      </w:r>
      <w:r w:rsidRPr="00F61998">
        <w:rPr>
          <w:rFonts w:ascii="Arial" w:hAnsi="Arial" w:cs="Arial"/>
          <w:sz w:val="20"/>
          <w:szCs w:val="20"/>
          <w:lang w:val="en-US"/>
        </w:rPr>
        <w:t xml:space="preserve"> </w:t>
      </w:r>
      <w:hyperlink r:id="rId25" w:history="1">
        <w:r w:rsidRPr="00F61998">
          <w:rPr>
            <w:rStyle w:val="Hervorhebung"/>
            <w:rFonts w:ascii="Arial" w:hAnsi="Arial" w:cs="Arial"/>
            <w:color w:val="0000FF"/>
            <w:sz w:val="20"/>
            <w:szCs w:val="20"/>
            <w:u w:val="single"/>
            <w:lang w:val="en-US"/>
          </w:rPr>
          <w:t>LinkedIn</w:t>
        </w:r>
      </w:hyperlink>
      <w:r w:rsidRPr="00F61998">
        <w:rPr>
          <w:rStyle w:val="Hervorhebung"/>
          <w:rFonts w:ascii="Arial" w:hAnsi="Arial" w:cs="Arial"/>
          <w:sz w:val="20"/>
          <w:szCs w:val="20"/>
          <w:lang w:val="en-US"/>
        </w:rPr>
        <w:t xml:space="preserve"> and </w:t>
      </w:r>
      <w:hyperlink r:id="rId26" w:history="1">
        <w:r w:rsidRPr="00F61998">
          <w:rPr>
            <w:rStyle w:val="Hervorhebung"/>
            <w:rFonts w:ascii="Arial" w:hAnsi="Arial" w:cs="Arial"/>
            <w:color w:val="0000FF"/>
            <w:sz w:val="20"/>
            <w:szCs w:val="20"/>
            <w:u w:val="single"/>
            <w:lang w:val="en-US"/>
          </w:rPr>
          <w:t>YouTube</w:t>
        </w:r>
      </w:hyperlink>
      <w:r w:rsidRPr="00F61998">
        <w:rPr>
          <w:rStyle w:val="Hervorhebung"/>
          <w:rFonts w:ascii="Arial" w:hAnsi="Arial" w:cs="Arial"/>
          <w:sz w:val="20"/>
          <w:szCs w:val="20"/>
          <w:lang w:val="en-US"/>
        </w:rPr>
        <w:t>.</w:t>
      </w:r>
    </w:p>
    <w:p w14:paraId="09FFA186" w14:textId="77777777" w:rsidR="000F55A8" w:rsidRPr="00F61998" w:rsidRDefault="000F55A8" w:rsidP="002E02F7">
      <w:pPr>
        <w:pStyle w:val="StandardWeb"/>
        <w:rPr>
          <w:rStyle w:val="Hervorhebung"/>
          <w:rFonts w:ascii="Arial" w:hAnsi="Arial" w:cs="Arial"/>
          <w:lang w:val="en-US"/>
        </w:rPr>
      </w:pPr>
    </w:p>
    <w:p w14:paraId="75FB99D9" w14:textId="77777777" w:rsidR="000F55A8" w:rsidRPr="00F61998" w:rsidRDefault="000F55A8" w:rsidP="000F55A8">
      <w:pPr>
        <w:rPr>
          <w:rFonts w:ascii="Arial" w:eastAsia="Calibri" w:hAnsi="Arial" w:cs="Arial"/>
          <w:b/>
          <w:bCs/>
          <w:sz w:val="20"/>
          <w:szCs w:val="20"/>
          <w:lang w:val="en-US"/>
        </w:rPr>
      </w:pPr>
      <w:r w:rsidRPr="00F61998">
        <w:rPr>
          <w:rFonts w:ascii="Arial" w:eastAsia="Calibri" w:hAnsi="Arial" w:cs="Arial"/>
          <w:b/>
          <w:bCs/>
          <w:sz w:val="20"/>
          <w:szCs w:val="20"/>
          <w:lang w:val="en-US"/>
        </w:rPr>
        <w:t>ABOUT FRIEM S.p.A.</w:t>
      </w:r>
    </w:p>
    <w:p w14:paraId="504A09ED" w14:textId="6FC9CF82" w:rsidR="000F55A8" w:rsidRPr="00F61998" w:rsidRDefault="000F55A8" w:rsidP="000F55A8">
      <w:pPr>
        <w:rPr>
          <w:rFonts w:ascii="Arial" w:hAnsi="Arial" w:cs="Arial"/>
          <w:i/>
          <w:iCs/>
          <w:sz w:val="20"/>
          <w:szCs w:val="20"/>
          <w:lang w:val="en-US"/>
        </w:rPr>
      </w:pPr>
      <w:r w:rsidRPr="00F61998">
        <w:rPr>
          <w:rFonts w:ascii="Arial" w:hAnsi="Arial" w:cs="Arial"/>
          <w:i/>
          <w:iCs/>
          <w:sz w:val="20"/>
          <w:szCs w:val="20"/>
          <w:lang w:val="en-US"/>
        </w:rPr>
        <w:t xml:space="preserve">FRIEM is an Italian technology manufacturer founded in 1950, which specialises in the design and production of electrical converters for special applications. As one of the top global players in the high-power rectifier industry, FRIEM has reached a turnover of approximately 35 million euros (out of which </w:t>
      </w:r>
      <w:r w:rsidRPr="00F61998">
        <w:rPr>
          <w:rFonts w:ascii="Arial" w:hAnsi="Arial" w:cs="Arial"/>
          <w:i/>
          <w:iCs/>
          <w:sz w:val="20"/>
          <w:szCs w:val="20"/>
          <w:lang w:val="en-US"/>
        </w:rPr>
        <w:lastRenderedPageBreak/>
        <w:t>over 90% of the amount stems from abroad), 1.5 GW of production capacity, while employing over 100 people worldwide. FRIEM, being a European leader in the green hydrogen production using electrolysis for large power plants, supports the energy transition by assuming a central position in the value chain. The group consists of the parent company FRIEM S.p.A., with its headquarters in Segrate (Milan); two subsidiaries based in the United States FRIEM America Ltd, FRIEM LATAM Eireli in Brazil; a commercial office in Indonesia; and DynAmp, an American producer of high-DC current measurement systems.</w:t>
      </w:r>
      <w:r w:rsidR="00EB594F">
        <w:rPr>
          <w:rFonts w:ascii="Arial" w:hAnsi="Arial" w:cs="Arial"/>
          <w:i/>
          <w:iCs/>
          <w:sz w:val="20"/>
          <w:szCs w:val="20"/>
          <w:lang w:val="en-US"/>
        </w:rPr>
        <w:t xml:space="preserve"> The </w:t>
      </w:r>
      <w:r w:rsidRPr="00F61998">
        <w:rPr>
          <w:rFonts w:ascii="Arial" w:hAnsi="Arial" w:cs="Arial"/>
          <w:i/>
          <w:iCs/>
          <w:sz w:val="20"/>
          <w:szCs w:val="20"/>
          <w:lang w:val="en-US"/>
        </w:rPr>
        <w:t>Italian TCE Consultore, it provides power electronics consultancy. In April 2022, Fondo Italiano d’Investimento has entered FRIEM’s capital through FITEC, with a minority share to accelerates growth and investments.</w:t>
      </w:r>
    </w:p>
    <w:p w14:paraId="436B98BF" w14:textId="77777777" w:rsidR="000F55A8" w:rsidRPr="00F61998" w:rsidRDefault="000F55A8" w:rsidP="000F55A8">
      <w:pPr>
        <w:rPr>
          <w:rFonts w:ascii="Arial" w:eastAsia="Calibri" w:hAnsi="Arial" w:cs="Arial"/>
          <w:i/>
          <w:iCs/>
          <w:sz w:val="20"/>
          <w:szCs w:val="20"/>
          <w:lang w:val="en-US"/>
        </w:rPr>
      </w:pPr>
      <w:r w:rsidRPr="00F61998">
        <w:rPr>
          <w:rFonts w:ascii="Arial" w:eastAsia="Calibri" w:hAnsi="Arial" w:cs="Arial"/>
          <w:i/>
          <w:iCs/>
          <w:sz w:val="20"/>
          <w:szCs w:val="20"/>
          <w:lang w:val="en-US"/>
        </w:rPr>
        <w:t xml:space="preserve">More information at </w:t>
      </w:r>
      <w:hyperlink r:id="rId27" w:history="1">
        <w:r w:rsidRPr="00F61998">
          <w:rPr>
            <w:rStyle w:val="Hyperlink"/>
            <w:rFonts w:ascii="Arial" w:eastAsia="Calibri" w:hAnsi="Arial" w:cs="Arial"/>
            <w:i/>
            <w:iCs/>
            <w:sz w:val="20"/>
            <w:szCs w:val="20"/>
            <w:lang w:val="en-US"/>
          </w:rPr>
          <w:t>www.friem.com</w:t>
        </w:r>
      </w:hyperlink>
      <w:r w:rsidRPr="00F61998">
        <w:rPr>
          <w:rFonts w:ascii="Arial" w:eastAsia="Calibri" w:hAnsi="Arial" w:cs="Arial"/>
          <w:i/>
          <w:iCs/>
          <w:sz w:val="20"/>
          <w:szCs w:val="20"/>
          <w:lang w:val="en-US"/>
        </w:rPr>
        <w:t xml:space="preserve"> </w:t>
      </w:r>
    </w:p>
    <w:p w14:paraId="11CFB473" w14:textId="77777777" w:rsidR="000F55A8" w:rsidRPr="00F61998" w:rsidRDefault="000F55A8" w:rsidP="000F55A8">
      <w:pPr>
        <w:rPr>
          <w:rFonts w:ascii="Arial" w:eastAsia="Calibri" w:hAnsi="Arial" w:cs="Arial"/>
          <w:i/>
          <w:iCs/>
          <w:sz w:val="20"/>
          <w:szCs w:val="20"/>
          <w:lang w:val="en-US"/>
        </w:rPr>
      </w:pPr>
      <w:r w:rsidRPr="00F61998">
        <w:rPr>
          <w:rFonts w:ascii="Arial" w:eastAsia="Calibri" w:hAnsi="Arial" w:cs="Arial"/>
          <w:i/>
          <w:iCs/>
          <w:sz w:val="20"/>
          <w:szCs w:val="20"/>
          <w:lang w:val="en-US"/>
        </w:rPr>
        <w:t xml:space="preserve">Contacts press office FRIEM; </w:t>
      </w:r>
      <w:hyperlink r:id="rId28" w:history="1">
        <w:r w:rsidRPr="00F61998">
          <w:rPr>
            <w:rStyle w:val="Hyperlink"/>
            <w:rFonts w:ascii="Arial" w:eastAsia="Calibri" w:hAnsi="Arial" w:cs="Arial"/>
            <w:i/>
            <w:iCs/>
            <w:sz w:val="20"/>
            <w:szCs w:val="20"/>
            <w:lang w:val="en-US"/>
          </w:rPr>
          <w:t>marketing@friem.com</w:t>
        </w:r>
      </w:hyperlink>
      <w:r w:rsidRPr="00F61998">
        <w:rPr>
          <w:rFonts w:ascii="Arial" w:eastAsia="Calibri" w:hAnsi="Arial" w:cs="Arial"/>
          <w:i/>
          <w:iCs/>
          <w:sz w:val="20"/>
          <w:szCs w:val="20"/>
          <w:lang w:val="en-US"/>
        </w:rPr>
        <w:t xml:space="preserve"> </w:t>
      </w:r>
    </w:p>
    <w:p w14:paraId="069F9CCF" w14:textId="77777777" w:rsidR="000F55A8" w:rsidRPr="00F61998" w:rsidRDefault="000F55A8" w:rsidP="002E02F7">
      <w:pPr>
        <w:pStyle w:val="StandardWeb"/>
        <w:rPr>
          <w:rFonts w:ascii="Arial" w:hAnsi="Arial" w:cs="Arial"/>
          <w:sz w:val="20"/>
          <w:szCs w:val="20"/>
          <w:lang w:val="en-US"/>
        </w:rPr>
      </w:pPr>
    </w:p>
    <w:p w14:paraId="7E5F4738" w14:textId="77777777" w:rsidR="002E02F7" w:rsidRPr="00F61998" w:rsidRDefault="002E02F7" w:rsidP="002E02F7">
      <w:pPr>
        <w:pStyle w:val="StandardWeb"/>
        <w:spacing w:line="324" w:lineRule="auto"/>
        <w:rPr>
          <w:rFonts w:ascii="Arial" w:hAnsi="Arial" w:cs="Arial"/>
          <w:lang w:val="en-US"/>
        </w:rPr>
      </w:pPr>
      <w:r w:rsidRPr="00F61998">
        <w:rPr>
          <w:rStyle w:val="Fett"/>
          <w:rFonts w:ascii="Arial" w:hAnsi="Arial" w:cs="Arial"/>
          <w:lang w:val="en-US"/>
        </w:rPr>
        <w:t xml:space="preserve">Your contact: </w:t>
      </w:r>
    </w:p>
    <w:p w14:paraId="5BE77D8E" w14:textId="6BB4E6C9" w:rsidR="00525F71" w:rsidRPr="00F61998" w:rsidRDefault="00234301" w:rsidP="00BD6E8F">
      <w:pPr>
        <w:rPr>
          <w:rStyle w:val="Hyperlink"/>
          <w:rFonts w:ascii="Arial" w:hAnsi="Arial" w:cs="Arial"/>
          <w:lang w:val="en-US"/>
        </w:rPr>
      </w:pPr>
      <w:r w:rsidRPr="00F61998">
        <w:rPr>
          <w:rFonts w:ascii="Arial" w:hAnsi="Arial" w:cs="Arial"/>
          <w:color w:val="000000" w:themeColor="text1"/>
          <w:lang w:val="en-US"/>
        </w:rPr>
        <w:t xml:space="preserve">Jörg Zwilling, Director Global Communication &amp; Business Development, </w:t>
      </w:r>
      <w:hyperlink r:id="rId29" w:history="1">
        <w:r w:rsidRPr="00F61998">
          <w:rPr>
            <w:rStyle w:val="normaltextrun"/>
            <w:rFonts w:ascii="Arial" w:hAnsi="Arial" w:cs="Arial"/>
            <w:color w:val="0000FF"/>
            <w:u w:val="single"/>
            <w:lang w:val="fr-BE"/>
          </w:rPr>
          <w:t>j.zwilling@quantron.net</w:t>
        </w:r>
      </w:hyperlink>
      <w:r w:rsidR="002E02F7" w:rsidRPr="00F61998">
        <w:rPr>
          <w:rFonts w:ascii="Arial" w:hAnsi="Arial" w:cs="Arial"/>
          <w:sz w:val="20"/>
          <w:szCs w:val="20"/>
          <w:lang w:val="en-US"/>
        </w:rPr>
        <w:br/>
      </w:r>
      <w:r w:rsidR="002E02F7" w:rsidRPr="00F61998">
        <w:rPr>
          <w:rFonts w:ascii="Arial" w:hAnsi="Arial" w:cs="Arial"/>
          <w:lang w:val="en-US"/>
        </w:rPr>
        <w:t xml:space="preserve">Stephanie Miller, Marketing &amp; Communications Quantron AG, </w:t>
      </w:r>
      <w:hyperlink r:id="rId30" w:history="1">
        <w:r w:rsidR="002E02F7" w:rsidRPr="00F61998">
          <w:rPr>
            <w:rStyle w:val="Hyperlink"/>
            <w:rFonts w:ascii="Arial" w:hAnsi="Arial" w:cs="Arial"/>
            <w:lang w:val="en-US"/>
          </w:rPr>
          <w:t>press@quantron.net</w:t>
        </w:r>
      </w:hyperlink>
    </w:p>
    <w:p w14:paraId="5F0DCE40" w14:textId="0C8676F6" w:rsidR="15BB30EC" w:rsidRPr="00F61998" w:rsidRDefault="00525F71" w:rsidP="00BD6E8F">
      <w:pPr>
        <w:rPr>
          <w:rFonts w:ascii="Arial" w:eastAsia="Calibri" w:hAnsi="Arial" w:cs="Arial"/>
          <w:lang w:val="en-US"/>
        </w:rPr>
      </w:pPr>
      <w:r w:rsidRPr="00F61998">
        <w:rPr>
          <w:rFonts w:ascii="Arial" w:hAnsi="Arial" w:cs="Arial"/>
          <w:color w:val="000000"/>
          <w:lang w:val="en-US"/>
        </w:rPr>
        <w:t>Cristina Di Biase, Corporate Marketing &amp; Communications Coordinator FRIEM,</w:t>
      </w:r>
      <w:r w:rsidRPr="00F61998">
        <w:rPr>
          <w:rFonts w:ascii="Arial" w:hAnsi="Arial" w:cs="Arial"/>
          <w:lang w:val="en-US"/>
        </w:rPr>
        <w:t xml:space="preserve"> </w:t>
      </w:r>
      <w:hyperlink r:id="rId31" w:history="1">
        <w:r w:rsidRPr="00F61998">
          <w:rPr>
            <w:rStyle w:val="Hyperlink"/>
            <w:rFonts w:ascii="Arial" w:hAnsi="Arial" w:cs="Arial"/>
            <w:lang w:val="en-US"/>
          </w:rPr>
          <w:t>cristina.dibiase@friem.com</w:t>
        </w:r>
      </w:hyperlink>
      <w:r w:rsidRPr="00F61998">
        <w:rPr>
          <w:rFonts w:ascii="Arial" w:hAnsi="Arial" w:cs="Arial"/>
          <w:lang w:val="en-US"/>
        </w:rPr>
        <w:br/>
        <w:t xml:space="preserve">Press Office FRIEM, </w:t>
      </w:r>
      <w:hyperlink r:id="rId32" w:history="1">
        <w:r w:rsidRPr="00F61998">
          <w:rPr>
            <w:rStyle w:val="Hyperlink"/>
            <w:rFonts w:ascii="Arial" w:hAnsi="Arial" w:cs="Arial"/>
            <w:lang w:val="en-US"/>
          </w:rPr>
          <w:t>marketing@friem.com</w:t>
        </w:r>
      </w:hyperlink>
      <w:r w:rsidR="0026162A" w:rsidRPr="00F61998">
        <w:rPr>
          <w:rFonts w:ascii="Arial" w:eastAsia="Calibri" w:hAnsi="Arial" w:cs="Arial"/>
          <w:lang w:val="en-US"/>
        </w:rPr>
        <w:br/>
      </w:r>
    </w:p>
    <w:sectPr w:rsidR="15BB30EC" w:rsidRPr="00F61998" w:rsidSect="007E6A5C">
      <w:headerReference w:type="default" r:id="rId33"/>
      <w:footerReference w:type="default" r:id="rId3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6E99" w14:textId="77777777" w:rsidR="00187D6F" w:rsidRDefault="00187D6F" w:rsidP="00AE78E4">
      <w:pPr>
        <w:spacing w:after="0" w:line="240" w:lineRule="auto"/>
      </w:pPr>
      <w:r>
        <w:separator/>
      </w:r>
    </w:p>
  </w:endnote>
  <w:endnote w:type="continuationSeparator" w:id="0">
    <w:p w14:paraId="75815F2F" w14:textId="77777777" w:rsidR="00187D6F" w:rsidRDefault="00187D6F" w:rsidP="00AE78E4">
      <w:pPr>
        <w:spacing w:after="0" w:line="240" w:lineRule="auto"/>
      </w:pPr>
      <w:r>
        <w:continuationSeparator/>
      </w:r>
    </w:p>
  </w:endnote>
  <w:endnote w:type="continuationNotice" w:id="1">
    <w:p w14:paraId="1327FAFD" w14:textId="77777777" w:rsidR="00187D6F" w:rsidRDefault="00187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2510" w14:textId="77777777" w:rsidR="00187D6F" w:rsidRDefault="00187D6F" w:rsidP="00AE78E4">
      <w:pPr>
        <w:spacing w:after="0" w:line="240" w:lineRule="auto"/>
      </w:pPr>
      <w:r>
        <w:separator/>
      </w:r>
    </w:p>
  </w:footnote>
  <w:footnote w:type="continuationSeparator" w:id="0">
    <w:p w14:paraId="570FE886" w14:textId="77777777" w:rsidR="00187D6F" w:rsidRDefault="00187D6F" w:rsidP="00AE78E4">
      <w:pPr>
        <w:spacing w:after="0" w:line="240" w:lineRule="auto"/>
      </w:pPr>
      <w:r>
        <w:continuationSeparator/>
      </w:r>
    </w:p>
  </w:footnote>
  <w:footnote w:type="continuationNotice" w:id="1">
    <w:p w14:paraId="0E6C38BF" w14:textId="77777777" w:rsidR="00187D6F" w:rsidRDefault="00187D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3D15BB6" w:rsidR="00AE78E4" w:rsidRDefault="008A3147" w:rsidP="001A0965">
    <w:pPr>
      <w:pStyle w:val="Kopfzeile"/>
    </w:pPr>
    <w:r>
      <w:rPr>
        <w:noProof/>
      </w:rPr>
      <w:drawing>
        <wp:anchor distT="0" distB="0" distL="114300" distR="114300" simplePos="0" relativeHeight="251658242" behindDoc="0" locked="0" layoutInCell="1" allowOverlap="1" wp14:anchorId="65BD1C9D" wp14:editId="211F2130">
          <wp:simplePos x="0" y="0"/>
          <wp:positionH relativeFrom="column">
            <wp:posOffset>-1002665</wp:posOffset>
          </wp:positionH>
          <wp:positionV relativeFrom="paragraph">
            <wp:posOffset>-106680</wp:posOffset>
          </wp:positionV>
          <wp:extent cx="7646035" cy="1295400"/>
          <wp:effectExtent l="0" t="0" r="0" b="0"/>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035" cy="1295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0421"/>
    <w:rsid w:val="000117DC"/>
    <w:rsid w:val="00012331"/>
    <w:rsid w:val="00023566"/>
    <w:rsid w:val="00032052"/>
    <w:rsid w:val="0003259C"/>
    <w:rsid w:val="00034CED"/>
    <w:rsid w:val="00035FFF"/>
    <w:rsid w:val="000360CB"/>
    <w:rsid w:val="000371E5"/>
    <w:rsid w:val="0004070E"/>
    <w:rsid w:val="00047EBD"/>
    <w:rsid w:val="000538AD"/>
    <w:rsid w:val="00054DE0"/>
    <w:rsid w:val="000626C9"/>
    <w:rsid w:val="00063ECE"/>
    <w:rsid w:val="00064B39"/>
    <w:rsid w:val="00071169"/>
    <w:rsid w:val="00084DA4"/>
    <w:rsid w:val="000928E5"/>
    <w:rsid w:val="000C14CE"/>
    <w:rsid w:val="000C6948"/>
    <w:rsid w:val="000C71F9"/>
    <w:rsid w:val="000D40F0"/>
    <w:rsid w:val="000E486B"/>
    <w:rsid w:val="000F55A8"/>
    <w:rsid w:val="000F6D54"/>
    <w:rsid w:val="00113A8A"/>
    <w:rsid w:val="00113E8F"/>
    <w:rsid w:val="0012534E"/>
    <w:rsid w:val="00137684"/>
    <w:rsid w:val="001417A9"/>
    <w:rsid w:val="00150D45"/>
    <w:rsid w:val="001536A5"/>
    <w:rsid w:val="00153862"/>
    <w:rsid w:val="00154823"/>
    <w:rsid w:val="0016309B"/>
    <w:rsid w:val="00174480"/>
    <w:rsid w:val="00182B88"/>
    <w:rsid w:val="001875DD"/>
    <w:rsid w:val="00187D6F"/>
    <w:rsid w:val="001A0965"/>
    <w:rsid w:val="001A1178"/>
    <w:rsid w:val="001A52B1"/>
    <w:rsid w:val="001B63EE"/>
    <w:rsid w:val="001C3B18"/>
    <w:rsid w:val="001C7087"/>
    <w:rsid w:val="001D75BD"/>
    <w:rsid w:val="001E16CA"/>
    <w:rsid w:val="001E1C2B"/>
    <w:rsid w:val="001E3047"/>
    <w:rsid w:val="001F031E"/>
    <w:rsid w:val="001F0FDD"/>
    <w:rsid w:val="001F3857"/>
    <w:rsid w:val="00217303"/>
    <w:rsid w:val="0022016A"/>
    <w:rsid w:val="00221D25"/>
    <w:rsid w:val="002227F2"/>
    <w:rsid w:val="0022565D"/>
    <w:rsid w:val="00226A27"/>
    <w:rsid w:val="00234301"/>
    <w:rsid w:val="002353A6"/>
    <w:rsid w:val="00240BEA"/>
    <w:rsid w:val="0024135C"/>
    <w:rsid w:val="00242DA6"/>
    <w:rsid w:val="00250572"/>
    <w:rsid w:val="0025057D"/>
    <w:rsid w:val="0025461D"/>
    <w:rsid w:val="0026162A"/>
    <w:rsid w:val="002633B3"/>
    <w:rsid w:val="00273889"/>
    <w:rsid w:val="00275C5D"/>
    <w:rsid w:val="00280CF6"/>
    <w:rsid w:val="00294F24"/>
    <w:rsid w:val="002973BE"/>
    <w:rsid w:val="002975E2"/>
    <w:rsid w:val="002C3500"/>
    <w:rsid w:val="002C64E1"/>
    <w:rsid w:val="002C7249"/>
    <w:rsid w:val="002D0904"/>
    <w:rsid w:val="002E02F7"/>
    <w:rsid w:val="002E51EA"/>
    <w:rsid w:val="002E57A8"/>
    <w:rsid w:val="002E5CAC"/>
    <w:rsid w:val="002F397F"/>
    <w:rsid w:val="002F5AE4"/>
    <w:rsid w:val="002F7680"/>
    <w:rsid w:val="003172FA"/>
    <w:rsid w:val="00320FE3"/>
    <w:rsid w:val="00370BC2"/>
    <w:rsid w:val="003754CA"/>
    <w:rsid w:val="00377865"/>
    <w:rsid w:val="00382355"/>
    <w:rsid w:val="003824EA"/>
    <w:rsid w:val="003B0FC1"/>
    <w:rsid w:val="003C0EF8"/>
    <w:rsid w:val="003D69A1"/>
    <w:rsid w:val="003E700E"/>
    <w:rsid w:val="003F01E4"/>
    <w:rsid w:val="003F1AAC"/>
    <w:rsid w:val="003F6267"/>
    <w:rsid w:val="003F63B3"/>
    <w:rsid w:val="003F7339"/>
    <w:rsid w:val="00401889"/>
    <w:rsid w:val="00405DA9"/>
    <w:rsid w:val="00421C03"/>
    <w:rsid w:val="00423723"/>
    <w:rsid w:val="00433902"/>
    <w:rsid w:val="004341A9"/>
    <w:rsid w:val="00453D0A"/>
    <w:rsid w:val="004610D8"/>
    <w:rsid w:val="0046663A"/>
    <w:rsid w:val="00473615"/>
    <w:rsid w:val="00475C54"/>
    <w:rsid w:val="00475F2C"/>
    <w:rsid w:val="00476B78"/>
    <w:rsid w:val="004954AD"/>
    <w:rsid w:val="004A2B2D"/>
    <w:rsid w:val="004B32B0"/>
    <w:rsid w:val="004B3DD1"/>
    <w:rsid w:val="004E1467"/>
    <w:rsid w:val="004F15B6"/>
    <w:rsid w:val="004F44FE"/>
    <w:rsid w:val="005012F4"/>
    <w:rsid w:val="00504F1D"/>
    <w:rsid w:val="005068CE"/>
    <w:rsid w:val="00511047"/>
    <w:rsid w:val="00515E7A"/>
    <w:rsid w:val="005240B0"/>
    <w:rsid w:val="005248CC"/>
    <w:rsid w:val="00525F71"/>
    <w:rsid w:val="0052668B"/>
    <w:rsid w:val="00534909"/>
    <w:rsid w:val="0053512B"/>
    <w:rsid w:val="005352CC"/>
    <w:rsid w:val="00536239"/>
    <w:rsid w:val="005546AA"/>
    <w:rsid w:val="0056386B"/>
    <w:rsid w:val="00572ED8"/>
    <w:rsid w:val="00592440"/>
    <w:rsid w:val="005C2E17"/>
    <w:rsid w:val="005D2334"/>
    <w:rsid w:val="005D2817"/>
    <w:rsid w:val="005E2014"/>
    <w:rsid w:val="00616F4A"/>
    <w:rsid w:val="00634747"/>
    <w:rsid w:val="00645329"/>
    <w:rsid w:val="006511D8"/>
    <w:rsid w:val="00671A6F"/>
    <w:rsid w:val="00672D3E"/>
    <w:rsid w:val="00676D9C"/>
    <w:rsid w:val="0069705D"/>
    <w:rsid w:val="006A0902"/>
    <w:rsid w:val="006B0E2C"/>
    <w:rsid w:val="006B4D38"/>
    <w:rsid w:val="006B62E3"/>
    <w:rsid w:val="006B7543"/>
    <w:rsid w:val="006C15C6"/>
    <w:rsid w:val="006C35E2"/>
    <w:rsid w:val="006F0F3A"/>
    <w:rsid w:val="00710CE9"/>
    <w:rsid w:val="007145E8"/>
    <w:rsid w:val="0071627E"/>
    <w:rsid w:val="0072361C"/>
    <w:rsid w:val="007411D3"/>
    <w:rsid w:val="0074160C"/>
    <w:rsid w:val="00745FEA"/>
    <w:rsid w:val="00752BD7"/>
    <w:rsid w:val="00754015"/>
    <w:rsid w:val="007628A4"/>
    <w:rsid w:val="00765BB9"/>
    <w:rsid w:val="00775363"/>
    <w:rsid w:val="00776508"/>
    <w:rsid w:val="00776D92"/>
    <w:rsid w:val="00782A7B"/>
    <w:rsid w:val="00790717"/>
    <w:rsid w:val="007B29FD"/>
    <w:rsid w:val="007D27BB"/>
    <w:rsid w:val="007D2FC7"/>
    <w:rsid w:val="007E205D"/>
    <w:rsid w:val="007E37C8"/>
    <w:rsid w:val="007E3AE1"/>
    <w:rsid w:val="007E5F19"/>
    <w:rsid w:val="007E66A0"/>
    <w:rsid w:val="007E6A5C"/>
    <w:rsid w:val="007F3AB0"/>
    <w:rsid w:val="00806AC7"/>
    <w:rsid w:val="008103CB"/>
    <w:rsid w:val="00811A60"/>
    <w:rsid w:val="008269B4"/>
    <w:rsid w:val="00845F52"/>
    <w:rsid w:val="00851F4C"/>
    <w:rsid w:val="0085284F"/>
    <w:rsid w:val="00865A0B"/>
    <w:rsid w:val="008756C2"/>
    <w:rsid w:val="008838EC"/>
    <w:rsid w:val="0088536F"/>
    <w:rsid w:val="008A116F"/>
    <w:rsid w:val="008A3147"/>
    <w:rsid w:val="008A41D6"/>
    <w:rsid w:val="008B421F"/>
    <w:rsid w:val="008B735F"/>
    <w:rsid w:val="008B7AF6"/>
    <w:rsid w:val="008D4615"/>
    <w:rsid w:val="008E251B"/>
    <w:rsid w:val="008E51D6"/>
    <w:rsid w:val="008F514A"/>
    <w:rsid w:val="009004C8"/>
    <w:rsid w:val="00901B00"/>
    <w:rsid w:val="0090550B"/>
    <w:rsid w:val="009071ED"/>
    <w:rsid w:val="0091052C"/>
    <w:rsid w:val="009138CA"/>
    <w:rsid w:val="00922A53"/>
    <w:rsid w:val="009248EA"/>
    <w:rsid w:val="00924FB3"/>
    <w:rsid w:val="009260C6"/>
    <w:rsid w:val="00940AEE"/>
    <w:rsid w:val="00944B0D"/>
    <w:rsid w:val="009A4F65"/>
    <w:rsid w:val="009A527F"/>
    <w:rsid w:val="009A5577"/>
    <w:rsid w:val="009C434C"/>
    <w:rsid w:val="009D4395"/>
    <w:rsid w:val="009E2573"/>
    <w:rsid w:val="009F01B2"/>
    <w:rsid w:val="00A055C7"/>
    <w:rsid w:val="00A1262D"/>
    <w:rsid w:val="00A12F98"/>
    <w:rsid w:val="00A1558E"/>
    <w:rsid w:val="00A170CF"/>
    <w:rsid w:val="00A20FB1"/>
    <w:rsid w:val="00A45115"/>
    <w:rsid w:val="00A459AF"/>
    <w:rsid w:val="00A51E69"/>
    <w:rsid w:val="00A53D29"/>
    <w:rsid w:val="00A5551E"/>
    <w:rsid w:val="00A60ED5"/>
    <w:rsid w:val="00A80F21"/>
    <w:rsid w:val="00A83308"/>
    <w:rsid w:val="00A939FD"/>
    <w:rsid w:val="00A9587D"/>
    <w:rsid w:val="00A96E4F"/>
    <w:rsid w:val="00A9700E"/>
    <w:rsid w:val="00AA1C2C"/>
    <w:rsid w:val="00AB41A2"/>
    <w:rsid w:val="00AC0809"/>
    <w:rsid w:val="00AC7214"/>
    <w:rsid w:val="00AD272C"/>
    <w:rsid w:val="00AE205D"/>
    <w:rsid w:val="00AE2380"/>
    <w:rsid w:val="00AE29CD"/>
    <w:rsid w:val="00AE4E71"/>
    <w:rsid w:val="00AE5EDF"/>
    <w:rsid w:val="00AE78E4"/>
    <w:rsid w:val="00AF2A17"/>
    <w:rsid w:val="00B2162B"/>
    <w:rsid w:val="00B216C8"/>
    <w:rsid w:val="00B22998"/>
    <w:rsid w:val="00B2775B"/>
    <w:rsid w:val="00B31303"/>
    <w:rsid w:val="00B45616"/>
    <w:rsid w:val="00B60081"/>
    <w:rsid w:val="00B62F0A"/>
    <w:rsid w:val="00B64882"/>
    <w:rsid w:val="00BA1CC6"/>
    <w:rsid w:val="00BA2B45"/>
    <w:rsid w:val="00BA4C92"/>
    <w:rsid w:val="00BA6AD9"/>
    <w:rsid w:val="00BC49AA"/>
    <w:rsid w:val="00BC7E72"/>
    <w:rsid w:val="00BD6DF3"/>
    <w:rsid w:val="00BD6E8F"/>
    <w:rsid w:val="00BE057C"/>
    <w:rsid w:val="00BE073B"/>
    <w:rsid w:val="00BF688A"/>
    <w:rsid w:val="00BF6D6D"/>
    <w:rsid w:val="00C019F0"/>
    <w:rsid w:val="00C35099"/>
    <w:rsid w:val="00C36740"/>
    <w:rsid w:val="00C44DDA"/>
    <w:rsid w:val="00C45A18"/>
    <w:rsid w:val="00C55183"/>
    <w:rsid w:val="00C63E4C"/>
    <w:rsid w:val="00C867F7"/>
    <w:rsid w:val="00C96478"/>
    <w:rsid w:val="00CC0193"/>
    <w:rsid w:val="00CC27C4"/>
    <w:rsid w:val="00CD1E78"/>
    <w:rsid w:val="00CE5E8B"/>
    <w:rsid w:val="00CF1072"/>
    <w:rsid w:val="00CF77BF"/>
    <w:rsid w:val="00D0397A"/>
    <w:rsid w:val="00D040AD"/>
    <w:rsid w:val="00D1005C"/>
    <w:rsid w:val="00D17C43"/>
    <w:rsid w:val="00D21EE9"/>
    <w:rsid w:val="00D34006"/>
    <w:rsid w:val="00D422CB"/>
    <w:rsid w:val="00D4442A"/>
    <w:rsid w:val="00D46BFB"/>
    <w:rsid w:val="00D4707E"/>
    <w:rsid w:val="00D51998"/>
    <w:rsid w:val="00D64F6B"/>
    <w:rsid w:val="00D7496D"/>
    <w:rsid w:val="00D773AD"/>
    <w:rsid w:val="00D86D4D"/>
    <w:rsid w:val="00D90DAF"/>
    <w:rsid w:val="00DA1833"/>
    <w:rsid w:val="00DB225E"/>
    <w:rsid w:val="00DC2731"/>
    <w:rsid w:val="00DC6508"/>
    <w:rsid w:val="00DD1F70"/>
    <w:rsid w:val="00DE1DCF"/>
    <w:rsid w:val="00DE4E57"/>
    <w:rsid w:val="00DF5878"/>
    <w:rsid w:val="00DF61A2"/>
    <w:rsid w:val="00E114FB"/>
    <w:rsid w:val="00E13E09"/>
    <w:rsid w:val="00E25238"/>
    <w:rsid w:val="00E27DC9"/>
    <w:rsid w:val="00E35B4F"/>
    <w:rsid w:val="00E3707F"/>
    <w:rsid w:val="00E44092"/>
    <w:rsid w:val="00E46429"/>
    <w:rsid w:val="00E512CE"/>
    <w:rsid w:val="00E55CD3"/>
    <w:rsid w:val="00E5675B"/>
    <w:rsid w:val="00E7139B"/>
    <w:rsid w:val="00E767EC"/>
    <w:rsid w:val="00E81711"/>
    <w:rsid w:val="00E9605C"/>
    <w:rsid w:val="00EA7185"/>
    <w:rsid w:val="00EB04DB"/>
    <w:rsid w:val="00EB1D0B"/>
    <w:rsid w:val="00EB3894"/>
    <w:rsid w:val="00EB594F"/>
    <w:rsid w:val="00EC5ECD"/>
    <w:rsid w:val="00ED266A"/>
    <w:rsid w:val="00ED4171"/>
    <w:rsid w:val="00EE5C36"/>
    <w:rsid w:val="00F02AB6"/>
    <w:rsid w:val="00F04C31"/>
    <w:rsid w:val="00F05EA4"/>
    <w:rsid w:val="00F1572B"/>
    <w:rsid w:val="00F22844"/>
    <w:rsid w:val="00F35E65"/>
    <w:rsid w:val="00F36DCB"/>
    <w:rsid w:val="00F3742E"/>
    <w:rsid w:val="00F47005"/>
    <w:rsid w:val="00F61998"/>
    <w:rsid w:val="00F63FEA"/>
    <w:rsid w:val="00F72981"/>
    <w:rsid w:val="00F8708A"/>
    <w:rsid w:val="00F9435D"/>
    <w:rsid w:val="00FA13B6"/>
    <w:rsid w:val="00FA306B"/>
    <w:rsid w:val="00FB193E"/>
    <w:rsid w:val="00FB59B4"/>
    <w:rsid w:val="00FC3EBE"/>
    <w:rsid w:val="00FC6EB1"/>
    <w:rsid w:val="00FD1636"/>
    <w:rsid w:val="00FD2790"/>
    <w:rsid w:val="00FD41AC"/>
    <w:rsid w:val="00FF0798"/>
    <w:rsid w:val="00FF4328"/>
    <w:rsid w:val="00FF7BB3"/>
    <w:rsid w:val="04EF372C"/>
    <w:rsid w:val="06A255A6"/>
    <w:rsid w:val="06BC174C"/>
    <w:rsid w:val="0F67A5B2"/>
    <w:rsid w:val="0F79E0E3"/>
    <w:rsid w:val="10D0EF9D"/>
    <w:rsid w:val="134B6223"/>
    <w:rsid w:val="149C2177"/>
    <w:rsid w:val="152CC3F0"/>
    <w:rsid w:val="15BB30EC"/>
    <w:rsid w:val="233A5EEB"/>
    <w:rsid w:val="2733DAAE"/>
    <w:rsid w:val="2802BF8C"/>
    <w:rsid w:val="28A07ABF"/>
    <w:rsid w:val="2912EF69"/>
    <w:rsid w:val="2F73BAF3"/>
    <w:rsid w:val="348397D3"/>
    <w:rsid w:val="355B96C4"/>
    <w:rsid w:val="36B6AB9C"/>
    <w:rsid w:val="3737AF77"/>
    <w:rsid w:val="3906DB1E"/>
    <w:rsid w:val="3B653E2A"/>
    <w:rsid w:val="3C2F58B8"/>
    <w:rsid w:val="42D0250D"/>
    <w:rsid w:val="45FAEE2E"/>
    <w:rsid w:val="465B561C"/>
    <w:rsid w:val="4D19E62E"/>
    <w:rsid w:val="4D42F05B"/>
    <w:rsid w:val="53A89EF4"/>
    <w:rsid w:val="54E1E9F1"/>
    <w:rsid w:val="61DDB593"/>
    <w:rsid w:val="6C4C74CD"/>
    <w:rsid w:val="6D7F4027"/>
    <w:rsid w:val="6DB78906"/>
    <w:rsid w:val="7447CB9F"/>
    <w:rsid w:val="74DE38F2"/>
    <w:rsid w:val="7EB58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97031A0F-7990-4341-B4D3-6097A190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362166480">
      <w:bodyDiv w:val="1"/>
      <w:marLeft w:val="0"/>
      <w:marRight w:val="0"/>
      <w:marTop w:val="0"/>
      <w:marBottom w:val="0"/>
      <w:divBdr>
        <w:top w:val="none" w:sz="0" w:space="0" w:color="auto"/>
        <w:left w:val="none" w:sz="0" w:space="0" w:color="auto"/>
        <w:bottom w:val="none" w:sz="0" w:space="0" w:color="auto"/>
        <w:right w:val="none" w:sz="0" w:space="0" w:color="auto"/>
      </w:divBdr>
    </w:div>
    <w:div w:id="15911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antron.net/wp-content/uploads/2023/05/Fabrizio-Simoni-Managing-Director-Quantron-Italy-srl.jpg" TargetMode="External"/><Relationship Id="rId18" Type="http://schemas.openxmlformats.org/officeDocument/2006/relationships/image" Target="media/image3.jpeg"/><Relationship Id="rId26"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3" Type="http://schemas.openxmlformats.org/officeDocument/2006/relationships/customXml" Target="../customXml/item3.xml"/><Relationship Id="rId21" Type="http://schemas.openxmlformats.org/officeDocument/2006/relationships/hyperlink" Target="https://www.quantron.net/wp-content/uploads/2023/05/QUANTRON_QLI_BEV-scaled.jp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uantron.net/quantron-italy/" TargetMode="External"/><Relationship Id="rId17" Type="http://schemas.openxmlformats.org/officeDocument/2006/relationships/hyperlink" Target="https://www.quantron.net/wp-content/uploads/2023/05/establishment-of-Quantron-Italy-s.r.l.-scaled.jpg" TargetMode="External"/><Relationship Id="rId25"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yperlink" Target="http://www.quantron.net" TargetMode="External"/><Relationship Id="rId32" Type="http://schemas.openxmlformats.org/officeDocument/2006/relationships/hyperlink" Target="mailto:marketing@friem.com" TargetMode="External"/><Relationship Id="rId5" Type="http://schemas.openxmlformats.org/officeDocument/2006/relationships/numbering" Target="numbering.xml"/><Relationship Id="rId15" Type="http://schemas.openxmlformats.org/officeDocument/2006/relationships/hyperlink" Target="https://www.quantron.net/wp-content/uploads/2023/05/Massimiliano-Bruno-Head-of-Sales-Quantron-Italy-srl-scaled.jpg" TargetMode="External"/><Relationship Id="rId23" Type="http://schemas.openxmlformats.org/officeDocument/2006/relationships/hyperlink" Target="https://www.quantron.net/en/q-news/press-releases/" TargetMode="External"/><Relationship Id="rId28" Type="http://schemas.openxmlformats.org/officeDocument/2006/relationships/hyperlink" Target="mailto:marketing@friem.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ntron.net/wp-content/uploads/2023/02/Michael_Perschke_Quantron_AG-scaled.jpg" TargetMode="External"/><Relationship Id="rId31" Type="http://schemas.openxmlformats.org/officeDocument/2006/relationships/hyperlink" Target="mailto:cristina.dibiase@frie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http://www.friem.com" TargetMode="External"/><Relationship Id="rId30" Type="http://schemas.openxmlformats.org/officeDocument/2006/relationships/hyperlink" Target="mailto:press@quantron.net"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D9C03007-E696-4962-AE31-ECF7B4903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8247</Characters>
  <Application>Microsoft Office Word</Application>
  <DocSecurity>0</DocSecurity>
  <Lines>68</Lines>
  <Paragraphs>19</Paragraphs>
  <ScaleCrop>false</ScaleCrop>
  <Company/>
  <LinksUpToDate>false</LinksUpToDate>
  <CharactersWithSpaces>9537</CharactersWithSpaces>
  <SharedDoc>false</SharedDoc>
  <HLinks>
    <vt:vector size="66" baseType="variant">
      <vt:variant>
        <vt:i4>7995468</vt:i4>
      </vt:variant>
      <vt:variant>
        <vt:i4>30</vt:i4>
      </vt:variant>
      <vt:variant>
        <vt:i4>0</vt:i4>
      </vt:variant>
      <vt:variant>
        <vt:i4>5</vt:i4>
      </vt:variant>
      <vt:variant>
        <vt:lpwstr>mailto:marketing@friem.com</vt:lpwstr>
      </vt:variant>
      <vt:variant>
        <vt:lpwstr/>
      </vt:variant>
      <vt:variant>
        <vt:i4>3735616</vt:i4>
      </vt:variant>
      <vt:variant>
        <vt:i4>27</vt:i4>
      </vt:variant>
      <vt:variant>
        <vt:i4>0</vt:i4>
      </vt:variant>
      <vt:variant>
        <vt:i4>5</vt:i4>
      </vt:variant>
      <vt:variant>
        <vt:lpwstr>mailto:cristina.dibiase@friem.com</vt:lpwstr>
      </vt:variant>
      <vt:variant>
        <vt:lpwstr/>
      </vt:variant>
      <vt:variant>
        <vt:i4>4456546</vt:i4>
      </vt:variant>
      <vt:variant>
        <vt:i4>24</vt:i4>
      </vt:variant>
      <vt:variant>
        <vt:i4>0</vt:i4>
      </vt:variant>
      <vt:variant>
        <vt:i4>5</vt:i4>
      </vt:variant>
      <vt:variant>
        <vt:lpwstr>mailto:press@quantron.net</vt:lpwstr>
      </vt:variant>
      <vt:variant>
        <vt:lpwstr/>
      </vt:variant>
      <vt:variant>
        <vt:i4>4456497</vt:i4>
      </vt:variant>
      <vt:variant>
        <vt:i4>21</vt:i4>
      </vt:variant>
      <vt:variant>
        <vt:i4>0</vt:i4>
      </vt:variant>
      <vt:variant>
        <vt:i4>5</vt:i4>
      </vt:variant>
      <vt:variant>
        <vt:lpwstr>mailto:j.zwilling@quantron.net</vt:lpwstr>
      </vt:variant>
      <vt:variant>
        <vt:lpwstr/>
      </vt:variant>
      <vt:variant>
        <vt:i4>7995468</vt:i4>
      </vt:variant>
      <vt:variant>
        <vt:i4>18</vt:i4>
      </vt:variant>
      <vt:variant>
        <vt:i4>0</vt:i4>
      </vt:variant>
      <vt:variant>
        <vt:i4>5</vt:i4>
      </vt:variant>
      <vt:variant>
        <vt:lpwstr>mailto:marketing@friem.com</vt:lpwstr>
      </vt:variant>
      <vt:variant>
        <vt:lpwstr/>
      </vt:variant>
      <vt:variant>
        <vt:i4>4653062</vt:i4>
      </vt:variant>
      <vt:variant>
        <vt:i4>15</vt:i4>
      </vt:variant>
      <vt:variant>
        <vt:i4>0</vt:i4>
      </vt:variant>
      <vt:variant>
        <vt:i4>5</vt:i4>
      </vt:variant>
      <vt:variant>
        <vt:lpwstr>http://www.friem.com/</vt:lpwstr>
      </vt:variant>
      <vt:variant>
        <vt:lpwstr/>
      </vt:variant>
      <vt:variant>
        <vt:i4>8257621</vt:i4>
      </vt:variant>
      <vt:variant>
        <vt:i4>12</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9</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6</vt:i4>
      </vt:variant>
      <vt:variant>
        <vt:i4>0</vt:i4>
      </vt:variant>
      <vt:variant>
        <vt:i4>5</vt:i4>
      </vt:variant>
      <vt:variant>
        <vt:lpwstr>http://www.quantron.net/</vt:lpwstr>
      </vt:variant>
      <vt:variant>
        <vt:lpwstr/>
      </vt:variant>
      <vt:variant>
        <vt:i4>7798826</vt:i4>
      </vt:variant>
      <vt:variant>
        <vt:i4>3</vt:i4>
      </vt:variant>
      <vt:variant>
        <vt:i4>0</vt:i4>
      </vt:variant>
      <vt:variant>
        <vt:i4>5</vt:i4>
      </vt:variant>
      <vt:variant>
        <vt:lpwstr>https://www.quantron.net/en/q-news/press-releases/</vt:lpwstr>
      </vt:variant>
      <vt:variant>
        <vt:lpwstr/>
      </vt:variant>
      <vt:variant>
        <vt:i4>5570560</vt:i4>
      </vt:variant>
      <vt:variant>
        <vt:i4>0</vt:i4>
      </vt:variant>
      <vt:variant>
        <vt:i4>0</vt:i4>
      </vt:variant>
      <vt:variant>
        <vt:i4>5</vt:i4>
      </vt:variant>
      <vt:variant>
        <vt:lpwstr>https://www.quantron.net/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94</cp:revision>
  <cp:lastPrinted>2023-05-25T15:30:00Z</cp:lastPrinted>
  <dcterms:created xsi:type="dcterms:W3CDTF">2022-09-14T20:39:00Z</dcterms:created>
  <dcterms:modified xsi:type="dcterms:W3CDTF">2023-05-30T13:45:00Z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