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6174DF4E" w:rsidR="007F3AB0" w:rsidRPr="005E54B4" w:rsidRDefault="002D0904" w:rsidP="005E54B4">
      <w:pPr>
        <w:tabs>
          <w:tab w:val="right" w:pos="9356"/>
        </w:tabs>
        <w:spacing w:after="0" w:line="360" w:lineRule="auto"/>
        <w:rPr>
          <w:rFonts w:ascii="Arial" w:hAnsi="Arial"/>
        </w:rPr>
      </w:pPr>
      <w:r>
        <w:rPr>
          <w:rFonts w:ascii="Arial" w:hAnsi="Arial"/>
        </w:rPr>
        <w:t xml:space="preserve">PRESS RELEASE </w:t>
      </w:r>
      <w:r w:rsidR="005E54B4">
        <w:rPr>
          <w:rFonts w:ascii="Arial" w:hAnsi="Arial"/>
        </w:rPr>
        <w:tab/>
      </w:r>
      <w:r>
        <w:rPr>
          <w:rFonts w:ascii="Arial" w:hAnsi="Arial"/>
        </w:rPr>
        <w:t xml:space="preserve"> </w:t>
      </w:r>
      <w:r w:rsidR="00E811C2">
        <w:rPr>
          <w:rFonts w:ascii="Arial" w:hAnsi="Arial"/>
          <w:sz w:val="18"/>
        </w:rPr>
        <w:t xml:space="preserve">August </w:t>
      </w:r>
      <w:r w:rsidR="00DD1210">
        <w:rPr>
          <w:rFonts w:ascii="Arial" w:hAnsi="Arial"/>
          <w:sz w:val="18"/>
        </w:rPr>
        <w:t>2</w:t>
      </w:r>
      <w:r w:rsidR="005D4375">
        <w:rPr>
          <w:rFonts w:ascii="Arial" w:hAnsi="Arial"/>
          <w:sz w:val="18"/>
        </w:rPr>
        <w:t>4</w:t>
      </w:r>
      <w:r w:rsidR="00C24B95">
        <w:rPr>
          <w:rFonts w:ascii="Arial" w:hAnsi="Arial"/>
          <w:sz w:val="18"/>
          <w:vertAlign w:val="superscript"/>
        </w:rPr>
        <w:t>th</w:t>
      </w:r>
      <w:r w:rsidR="008C6FEE">
        <w:rPr>
          <w:rFonts w:ascii="Arial" w:hAnsi="Arial"/>
          <w:sz w:val="18"/>
        </w:rPr>
        <w:t xml:space="preserve">, </w:t>
      </w:r>
      <w:r>
        <w:rPr>
          <w:rFonts w:ascii="Arial" w:hAnsi="Arial"/>
          <w:sz w:val="18"/>
        </w:rPr>
        <w:t>2023</w:t>
      </w:r>
    </w:p>
    <w:p w14:paraId="7915A56D" w14:textId="2AE1AEA0" w:rsidR="0069112E" w:rsidRPr="0093246C" w:rsidRDefault="0093246C" w:rsidP="0093246C">
      <w:pPr>
        <w:spacing w:before="340" w:line="240" w:lineRule="auto"/>
        <w:rPr>
          <w:rFonts w:ascii="Arial" w:hAnsi="Arial" w:cs="Arial"/>
          <w:b/>
          <w:bCs/>
          <w:sz w:val="28"/>
          <w:szCs w:val="28"/>
        </w:rPr>
      </w:pPr>
      <w:r w:rsidRPr="0093246C">
        <w:rPr>
          <w:rFonts w:ascii="Arial" w:hAnsi="Arial" w:cs="Arial"/>
          <w:b/>
          <w:bCs/>
          <w:sz w:val="28"/>
          <w:szCs w:val="28"/>
        </w:rPr>
        <w:t xml:space="preserve">QUANTRON reports successful first seven months with international expansion as part of its globalization </w:t>
      </w:r>
      <w:proofErr w:type="gramStart"/>
      <w:r w:rsidRPr="0093246C">
        <w:rPr>
          <w:rFonts w:ascii="Arial" w:hAnsi="Arial" w:cs="Arial"/>
          <w:b/>
          <w:bCs/>
          <w:sz w:val="28"/>
          <w:szCs w:val="28"/>
        </w:rPr>
        <w:t>strategy</w:t>
      </w:r>
      <w:proofErr w:type="gramEnd"/>
    </w:p>
    <w:p w14:paraId="09D1174D" w14:textId="38766F7E" w:rsidR="0093246C" w:rsidRDefault="00825F95" w:rsidP="001342C2">
      <w:pPr>
        <w:pStyle w:val="01Flietext"/>
        <w:numPr>
          <w:ilvl w:val="0"/>
          <w:numId w:val="4"/>
        </w:numPr>
        <w:spacing w:after="0"/>
      </w:pPr>
      <w:r>
        <w:t>Q</w:t>
      </w:r>
      <w:r w:rsidR="0093246C">
        <w:t xml:space="preserve">uantron AG reports cumulative order intake of </w:t>
      </w:r>
      <w:r w:rsidR="00DB3302" w:rsidRPr="00DB3302">
        <w:t>20</w:t>
      </w:r>
      <w:r w:rsidR="0093246C" w:rsidRPr="00DB3302">
        <w:t xml:space="preserve"> million </w:t>
      </w:r>
      <w:r w:rsidR="00DB3302" w:rsidRPr="00DB3302">
        <w:t>E</w:t>
      </w:r>
      <w:r w:rsidR="0093246C" w:rsidRPr="00DB3302">
        <w:t>uro</w:t>
      </w:r>
      <w:r w:rsidR="0093246C">
        <w:t xml:space="preserve"> for the first seven months of the year</w:t>
      </w:r>
    </w:p>
    <w:p w14:paraId="15DB43E6" w14:textId="46369EC9" w:rsidR="0093246C" w:rsidRDefault="0093246C" w:rsidP="001342C2">
      <w:pPr>
        <w:pStyle w:val="01Flietext"/>
        <w:numPr>
          <w:ilvl w:val="0"/>
          <w:numId w:val="4"/>
        </w:numPr>
        <w:spacing w:after="0"/>
      </w:pPr>
      <w:r>
        <w:t xml:space="preserve">Order backlog and customer approved funding requests cumulatively exceed </w:t>
      </w:r>
      <w:r w:rsidR="00DB3302">
        <w:t>100</w:t>
      </w:r>
      <w:r>
        <w:t xml:space="preserve"> million </w:t>
      </w:r>
      <w:proofErr w:type="gramStart"/>
      <w:r>
        <w:t>Euro</w:t>
      </w:r>
      <w:proofErr w:type="gramEnd"/>
    </w:p>
    <w:p w14:paraId="33733B73" w14:textId="383059E8" w:rsidR="00F32DA1" w:rsidRDefault="00F32DA1" w:rsidP="001342C2">
      <w:pPr>
        <w:pStyle w:val="01Flietext"/>
        <w:numPr>
          <w:ilvl w:val="0"/>
          <w:numId w:val="4"/>
        </w:numPr>
        <w:spacing w:after="0"/>
      </w:pPr>
      <w:r>
        <w:t xml:space="preserve">QUANTRON expands with the foundation of Quantron Italy </w:t>
      </w:r>
      <w:proofErr w:type="spellStart"/>
      <w:r>
        <w:t>S.r.l</w:t>
      </w:r>
      <w:proofErr w:type="spellEnd"/>
      <w:r>
        <w:t xml:space="preserve">. and now has partners and </w:t>
      </w:r>
      <w:r w:rsidR="000248FA">
        <w:t>affiliate</w:t>
      </w:r>
      <w:r>
        <w:t xml:space="preserve"> offices in </w:t>
      </w:r>
      <w:r w:rsidR="00876637">
        <w:t>eight</w:t>
      </w:r>
      <w:r w:rsidR="00292AA4">
        <w:t xml:space="preserve"> </w:t>
      </w:r>
      <w:r>
        <w:t>countries in Europe, Middle East</w:t>
      </w:r>
      <w:r w:rsidR="00876637">
        <w:t xml:space="preserve">, India </w:t>
      </w:r>
      <w:r>
        <w:t>&amp; USA</w:t>
      </w:r>
    </w:p>
    <w:p w14:paraId="1C1F7768" w14:textId="77777777" w:rsidR="00F32DA1" w:rsidRDefault="00F32DA1" w:rsidP="001342C2">
      <w:pPr>
        <w:pStyle w:val="01Flietext"/>
        <w:numPr>
          <w:ilvl w:val="0"/>
          <w:numId w:val="4"/>
        </w:numPr>
        <w:spacing w:after="0"/>
      </w:pPr>
      <w:r>
        <w:t xml:space="preserve">QUANTRON and GTL establish a joint venture called ROQIT with locations in Augsburg (GER) and Hyderabad (IND) to build a digital transaction platform for the needs of zero emission </w:t>
      </w:r>
      <w:proofErr w:type="gramStart"/>
      <w:r>
        <w:t>fleets</w:t>
      </w:r>
      <w:proofErr w:type="gramEnd"/>
    </w:p>
    <w:p w14:paraId="5DC5B03F" w14:textId="77777777" w:rsidR="001342C2" w:rsidRDefault="001342C2" w:rsidP="004A5348">
      <w:pPr>
        <w:pStyle w:val="01Flietext"/>
        <w:spacing w:after="0"/>
      </w:pPr>
    </w:p>
    <w:p w14:paraId="4C72A23A" w14:textId="77777777" w:rsidR="001342C2" w:rsidRDefault="007A09E8" w:rsidP="001342C2">
      <w:pPr>
        <w:pStyle w:val="01Flietext"/>
      </w:pPr>
      <w:hyperlink r:id="rId11" w:history="1">
        <w:r w:rsidR="006D02E8">
          <w:rPr>
            <w:rStyle w:val="Hyperlink"/>
            <w:szCs w:val="22"/>
          </w:rPr>
          <w:t>Quantron AG</w:t>
        </w:r>
      </w:hyperlink>
      <w:r w:rsidR="006D02E8">
        <w:rPr>
          <w:szCs w:val="22"/>
        </w:rPr>
        <w:t xml:space="preserve">, specialist for sustainable passenger and goods transport, </w:t>
      </w:r>
      <w:r w:rsidR="001342C2">
        <w:t>has successfully completed the second quarter of 2023. Given the rapid developments in the industry and the increasing international demand for zero-emission mobility solutions, the clean tech company is confident of achieving its growth targets.</w:t>
      </w:r>
    </w:p>
    <w:p w14:paraId="64C679AA" w14:textId="7E94BC77" w:rsidR="001342C2" w:rsidRDefault="001342C2" w:rsidP="001342C2">
      <w:pPr>
        <w:pStyle w:val="01Flietext"/>
      </w:pPr>
      <w:r>
        <w:t xml:space="preserve">In the first seven months of the year, the company recorded an order intake of </w:t>
      </w:r>
      <w:r w:rsidR="00DB3302" w:rsidRPr="00DB3302">
        <w:t>20</w:t>
      </w:r>
      <w:r w:rsidRPr="00DB3302">
        <w:t xml:space="preserve"> million</w:t>
      </w:r>
      <w:r>
        <w:t xml:space="preserve"> </w:t>
      </w:r>
      <w:r w:rsidR="00DB3302">
        <w:t>E</w:t>
      </w:r>
      <w:r>
        <w:t>uro and an order backlog and approved funding applications</w:t>
      </w:r>
      <w:r w:rsidR="002F5913">
        <w:t xml:space="preserve"> </w:t>
      </w:r>
      <w:r w:rsidR="00885788">
        <w:t>at</w:t>
      </w:r>
      <w:r w:rsidR="00262B3C">
        <w:t xml:space="preserve"> customers</w:t>
      </w:r>
      <w:r>
        <w:t xml:space="preserve"> of cumulatively more than </w:t>
      </w:r>
      <w:r w:rsidR="00DB3302">
        <w:t>100</w:t>
      </w:r>
      <w:r>
        <w:t xml:space="preserve"> million </w:t>
      </w:r>
      <w:r w:rsidR="009D0539">
        <w:t>Euro</w:t>
      </w:r>
      <w:r>
        <w:t xml:space="preserve">. </w:t>
      </w:r>
    </w:p>
    <w:p w14:paraId="7C110C2A" w14:textId="77777777" w:rsidR="00BA1F30" w:rsidRPr="00D53E11" w:rsidRDefault="00BA1F30" w:rsidP="00BA1F30">
      <w:pPr>
        <w:pStyle w:val="01Flietext"/>
        <w:rPr>
          <w:b/>
          <w:bCs/>
          <w:szCs w:val="22"/>
        </w:rPr>
      </w:pPr>
      <w:r w:rsidRPr="00D53E11">
        <w:rPr>
          <w:b/>
          <w:bCs/>
          <w:szCs w:val="22"/>
        </w:rPr>
        <w:t xml:space="preserve">Foundation of Quantron Italy </w:t>
      </w:r>
      <w:proofErr w:type="spellStart"/>
      <w:r w:rsidRPr="00D53E11">
        <w:rPr>
          <w:b/>
          <w:bCs/>
          <w:szCs w:val="22"/>
        </w:rPr>
        <w:t>S.r.l</w:t>
      </w:r>
      <w:proofErr w:type="spellEnd"/>
    </w:p>
    <w:p w14:paraId="350C9601" w14:textId="5D774B82" w:rsidR="00BA1F30" w:rsidRPr="00BA1F30" w:rsidRDefault="00BA1F30" w:rsidP="00BA1F30">
      <w:pPr>
        <w:pStyle w:val="01Flietext"/>
        <w:rPr>
          <w:szCs w:val="22"/>
        </w:rPr>
      </w:pPr>
      <w:r w:rsidRPr="00BA1F30">
        <w:rPr>
          <w:szCs w:val="22"/>
        </w:rPr>
        <w:t xml:space="preserve">At the end of May, QUANTRON announced the acquisition of EYES Group </w:t>
      </w:r>
      <w:proofErr w:type="spellStart"/>
      <w:r w:rsidRPr="00BA1F30">
        <w:rPr>
          <w:szCs w:val="22"/>
        </w:rPr>
        <w:t>s.r.l</w:t>
      </w:r>
      <w:proofErr w:type="spellEnd"/>
      <w:r w:rsidRPr="00BA1F30">
        <w:rPr>
          <w:szCs w:val="22"/>
        </w:rPr>
        <w:t xml:space="preserve">. from FRIEM S.p.A. and the establishment of Quantron Italy </w:t>
      </w:r>
      <w:proofErr w:type="spellStart"/>
      <w:proofErr w:type="gramStart"/>
      <w:r w:rsidRPr="00BA1F30">
        <w:rPr>
          <w:szCs w:val="22"/>
        </w:rPr>
        <w:t>S.r.l</w:t>
      </w:r>
      <w:proofErr w:type="spellEnd"/>
      <w:r w:rsidRPr="00BA1F30">
        <w:rPr>
          <w:szCs w:val="22"/>
        </w:rPr>
        <w:t>..</w:t>
      </w:r>
      <w:proofErr w:type="gramEnd"/>
      <w:r w:rsidRPr="00BA1F30">
        <w:rPr>
          <w:szCs w:val="22"/>
        </w:rPr>
        <w:t xml:space="preserve"> Quantron Italy is based in Milan, where the initial focus will be on zero-emission vehicles for the last mile and buses. It has already delivered four all-electric minibuses to municipalities on the island of Elba and won a tender for 6 electric city buses in Turin. Managing Director of Quantron Italy is Fabrizio Simoni, </w:t>
      </w:r>
      <w:proofErr w:type="spellStart"/>
      <w:proofErr w:type="gramStart"/>
      <w:r w:rsidRPr="00BA1F30">
        <w:rPr>
          <w:szCs w:val="22"/>
        </w:rPr>
        <w:t>a</w:t>
      </w:r>
      <w:proofErr w:type="spellEnd"/>
      <w:proofErr w:type="gramEnd"/>
      <w:r w:rsidRPr="00BA1F30">
        <w:rPr>
          <w:szCs w:val="22"/>
        </w:rPr>
        <w:t xml:space="preserve"> automotive executive with more than 20 years of experience</w:t>
      </w:r>
      <w:r w:rsidR="00F31569">
        <w:rPr>
          <w:szCs w:val="22"/>
        </w:rPr>
        <w:t xml:space="preserve"> in international organisations</w:t>
      </w:r>
    </w:p>
    <w:p w14:paraId="7159C4A7" w14:textId="77777777" w:rsidR="00F1450E" w:rsidRDefault="00F1450E" w:rsidP="00BA1F30">
      <w:pPr>
        <w:pStyle w:val="01Flietext"/>
        <w:rPr>
          <w:b/>
          <w:bCs/>
          <w:szCs w:val="22"/>
        </w:rPr>
      </w:pPr>
    </w:p>
    <w:p w14:paraId="3EE369D2" w14:textId="44EA7365" w:rsidR="00BA1F30" w:rsidRPr="000A55B4" w:rsidRDefault="00BA1F30" w:rsidP="00BA1F30">
      <w:pPr>
        <w:pStyle w:val="01Flietext"/>
        <w:rPr>
          <w:b/>
          <w:bCs/>
          <w:szCs w:val="22"/>
        </w:rPr>
      </w:pPr>
      <w:r w:rsidRPr="000A55B4">
        <w:rPr>
          <w:b/>
          <w:bCs/>
          <w:szCs w:val="22"/>
        </w:rPr>
        <w:lastRenderedPageBreak/>
        <w:t>Quantron USA at ACT Expo in California</w:t>
      </w:r>
    </w:p>
    <w:p w14:paraId="355F85BD" w14:textId="77777777" w:rsidR="00BA1F30" w:rsidRPr="00BA1F30" w:rsidRDefault="00BA1F30" w:rsidP="00BA1F30">
      <w:pPr>
        <w:pStyle w:val="01Flietext"/>
        <w:rPr>
          <w:szCs w:val="22"/>
        </w:rPr>
      </w:pPr>
      <w:r w:rsidRPr="00BA1F30">
        <w:rPr>
          <w:szCs w:val="22"/>
        </w:rPr>
        <w:t xml:space="preserve">At the largest trade show for climate-friendly commercial vehicles in the U.S. - the Advanced Clean Transportation (ACT) show in Anaheim, California - the U.S. subsidiary Quantron USA, Inc. presented for the first time its concept for the U.S. market as well as the first prototype of its hydrogen-electric Class 8 truck. At the start of production, QUANTRON anticipates an unprecedented range for vehicles in this class in the U.S. of approximately 750 to 850 miles with a tank capacity of 100 kg of hydrogen. QUANTRON thus offers a real alternative to diesel-powered heavy trucks in the USA. The truck will be developed and manufactured at the US site in Michigan, near Detroit. </w:t>
      </w:r>
    </w:p>
    <w:p w14:paraId="2C9A8571" w14:textId="77777777" w:rsidR="00BA1F30" w:rsidRPr="000A55B4" w:rsidRDefault="00BA1F30" w:rsidP="00BA1F30">
      <w:pPr>
        <w:pStyle w:val="01Flietext"/>
        <w:rPr>
          <w:b/>
          <w:bCs/>
          <w:szCs w:val="22"/>
        </w:rPr>
      </w:pPr>
      <w:r w:rsidRPr="000A55B4">
        <w:rPr>
          <w:b/>
          <w:bCs/>
          <w:szCs w:val="22"/>
        </w:rPr>
        <w:t>Reinforcement in QUANTRON management and supervisory board</w:t>
      </w:r>
    </w:p>
    <w:p w14:paraId="0C5F2910" w14:textId="4D1D745A" w:rsidR="006D1455" w:rsidRPr="006D1455" w:rsidRDefault="006D1455" w:rsidP="006D1455">
      <w:pPr>
        <w:pStyle w:val="01Flietext"/>
        <w:rPr>
          <w:szCs w:val="22"/>
        </w:rPr>
      </w:pPr>
      <w:r w:rsidRPr="006D1455">
        <w:rPr>
          <w:szCs w:val="22"/>
        </w:rPr>
        <w:t>Beate Reimann has taken over the position as Chief Financial Officer (CFO) of Quantron AG as of July</w:t>
      </w:r>
      <w:r w:rsidR="00EB2802">
        <w:rPr>
          <w:szCs w:val="22"/>
        </w:rPr>
        <w:t xml:space="preserve"> 1</w:t>
      </w:r>
      <w:r w:rsidR="00EB2802" w:rsidRPr="00EB2802">
        <w:rPr>
          <w:szCs w:val="22"/>
          <w:vertAlign w:val="superscript"/>
        </w:rPr>
        <w:t>st</w:t>
      </w:r>
      <w:proofErr w:type="gramStart"/>
      <w:r w:rsidR="00EB2802">
        <w:rPr>
          <w:szCs w:val="22"/>
        </w:rPr>
        <w:t xml:space="preserve"> </w:t>
      </w:r>
      <w:r w:rsidRPr="006D1455">
        <w:rPr>
          <w:szCs w:val="22"/>
        </w:rPr>
        <w:t>2023</w:t>
      </w:r>
      <w:proofErr w:type="gramEnd"/>
      <w:r w:rsidRPr="006D1455">
        <w:rPr>
          <w:szCs w:val="22"/>
        </w:rPr>
        <w:t xml:space="preserve"> and will specifically support the company in the launched B-financing round together with STIFEL Investment Bank. She brings over 20 years of experience in leading international finance organizations as well as a proven track record in delivering financial results. She will play an important role in preparing Quantron AG for its capital market and IPO.</w:t>
      </w:r>
    </w:p>
    <w:p w14:paraId="39B7063B" w14:textId="77777777" w:rsidR="006D1455" w:rsidRPr="006D1455" w:rsidRDefault="006D1455" w:rsidP="006D1455">
      <w:pPr>
        <w:pStyle w:val="01Flietext"/>
        <w:rPr>
          <w:szCs w:val="22"/>
        </w:rPr>
      </w:pPr>
      <w:r w:rsidRPr="006D1455">
        <w:rPr>
          <w:szCs w:val="22"/>
        </w:rPr>
        <w:t xml:space="preserve">In addition, Mohamed Oun, Head of Accounting and Finance at </w:t>
      </w:r>
      <w:proofErr w:type="spellStart"/>
      <w:r w:rsidRPr="006D1455">
        <w:rPr>
          <w:szCs w:val="22"/>
        </w:rPr>
        <w:t>Mesientos</w:t>
      </w:r>
      <w:proofErr w:type="spellEnd"/>
      <w:r w:rsidRPr="006D1455">
        <w:rPr>
          <w:szCs w:val="22"/>
        </w:rPr>
        <w:t xml:space="preserve"> Limited - a subsidiary of </w:t>
      </w:r>
      <w:proofErr w:type="spellStart"/>
      <w:r w:rsidRPr="006D1455">
        <w:rPr>
          <w:szCs w:val="22"/>
        </w:rPr>
        <w:t>Oilinvest</w:t>
      </w:r>
      <w:proofErr w:type="spellEnd"/>
      <w:r w:rsidRPr="006D1455">
        <w:rPr>
          <w:szCs w:val="22"/>
        </w:rPr>
        <w:t xml:space="preserve"> B.V., was elected to the Supervisory Board of Quantron AG. He replaces Robert Schäble, who is leaving the Supervisory Board at his own request. </w:t>
      </w:r>
      <w:proofErr w:type="spellStart"/>
      <w:r w:rsidRPr="006D1455">
        <w:rPr>
          <w:szCs w:val="22"/>
        </w:rPr>
        <w:t>Mesientos</w:t>
      </w:r>
      <w:proofErr w:type="spellEnd"/>
      <w:r w:rsidRPr="006D1455">
        <w:rPr>
          <w:szCs w:val="22"/>
        </w:rPr>
        <w:t xml:space="preserve"> Limited is an investment arm of the </w:t>
      </w:r>
      <w:proofErr w:type="spellStart"/>
      <w:r w:rsidRPr="006D1455">
        <w:rPr>
          <w:szCs w:val="22"/>
        </w:rPr>
        <w:t>Oilinvest</w:t>
      </w:r>
      <w:proofErr w:type="spellEnd"/>
      <w:r w:rsidRPr="006D1455">
        <w:rPr>
          <w:szCs w:val="22"/>
        </w:rPr>
        <w:t xml:space="preserve"> Group, which operates around 2,450 service stations in Europe through its subsidiary </w:t>
      </w:r>
      <w:proofErr w:type="spellStart"/>
      <w:r w:rsidRPr="006D1455">
        <w:rPr>
          <w:szCs w:val="22"/>
        </w:rPr>
        <w:t>Tamoil</w:t>
      </w:r>
      <w:proofErr w:type="spellEnd"/>
      <w:r w:rsidRPr="006D1455">
        <w:rPr>
          <w:szCs w:val="22"/>
        </w:rPr>
        <w:t xml:space="preserve">. </w:t>
      </w:r>
    </w:p>
    <w:p w14:paraId="3D76E0D9" w14:textId="77777777" w:rsidR="006D1455" w:rsidRPr="00BF2B28" w:rsidRDefault="006D1455" w:rsidP="006D1455">
      <w:pPr>
        <w:pStyle w:val="01Flietext"/>
        <w:rPr>
          <w:b/>
          <w:bCs/>
          <w:szCs w:val="22"/>
        </w:rPr>
      </w:pPr>
      <w:r w:rsidRPr="00BF2B28">
        <w:rPr>
          <w:b/>
          <w:bCs/>
          <w:szCs w:val="22"/>
        </w:rPr>
        <w:t>Greentech Festival Berlin: QUANTRON and GTL present ROQIT</w:t>
      </w:r>
    </w:p>
    <w:p w14:paraId="149CAF63" w14:textId="77777777" w:rsidR="006D1455" w:rsidRPr="006D1455" w:rsidRDefault="006D1455" w:rsidP="006D1455">
      <w:pPr>
        <w:pStyle w:val="01Flietext"/>
        <w:rPr>
          <w:szCs w:val="22"/>
        </w:rPr>
      </w:pPr>
      <w:r w:rsidRPr="006D1455">
        <w:rPr>
          <w:szCs w:val="22"/>
        </w:rPr>
        <w:t xml:space="preserve">Together with Goldstone Technologies (GTL), a leading listed Indian company for business intelligence and IT services, Quantron AG </w:t>
      </w:r>
      <w:proofErr w:type="gramStart"/>
      <w:r w:rsidRPr="006D1455">
        <w:rPr>
          <w:szCs w:val="22"/>
        </w:rPr>
        <w:t>entered into</w:t>
      </w:r>
      <w:proofErr w:type="gramEnd"/>
      <w:r w:rsidRPr="006D1455">
        <w:rPr>
          <w:szCs w:val="22"/>
        </w:rPr>
        <w:t xml:space="preserve"> a joint venture under the name ROQIT. The aim of the joint venture is to develop a digital transaction platform as the digital backbone of Quantron-as-a-Service (QaaS).</w:t>
      </w:r>
    </w:p>
    <w:p w14:paraId="655FE646" w14:textId="77777777" w:rsidR="002F1E4F" w:rsidRPr="002F1E4F" w:rsidRDefault="002F1E4F" w:rsidP="002F1E4F">
      <w:pPr>
        <w:pStyle w:val="01Flietext"/>
        <w:rPr>
          <w:szCs w:val="22"/>
        </w:rPr>
      </w:pPr>
      <w:r w:rsidRPr="002F1E4F">
        <w:rPr>
          <w:szCs w:val="22"/>
        </w:rPr>
        <w:t xml:space="preserve">In addition, AI-supported software solutions are being developed for the rapidly ramping up zero-emission fleet management market, which can be used independently of manufacturers. </w:t>
      </w:r>
      <w:r w:rsidRPr="002F1E4F">
        <w:rPr>
          <w:szCs w:val="22"/>
        </w:rPr>
        <w:lastRenderedPageBreak/>
        <w:t>The integrated platform was first presented at the Greentech Festival in Berlin in May. It is composed of five digital pillars: Fleet Management, Insurance-as-a-Service, Hydrogen Economy, Greenhouse Gas Balancing (GHG Quotas) and Data Insights.</w:t>
      </w:r>
    </w:p>
    <w:p w14:paraId="2B1203C4" w14:textId="77777777" w:rsidR="002F1E4F" w:rsidRPr="002F1E4F" w:rsidRDefault="002F1E4F" w:rsidP="002F1E4F">
      <w:pPr>
        <w:pStyle w:val="01Flietext"/>
        <w:rPr>
          <w:szCs w:val="22"/>
        </w:rPr>
      </w:pPr>
      <w:r w:rsidRPr="002F1E4F">
        <w:rPr>
          <w:szCs w:val="22"/>
        </w:rPr>
        <w:t>During his visit to QUANTRON's booth during the Greentech Festival, German Finance Minister Christian Lindner emphasized the importance of sustainable innovations and was enthusiastic about QUANTRON's broad portfolio, which includes both battery and hydrogen-electric drives: "I am committed to technology openness in Germany and Europe. As you probably know, we focus on battery electric vehicles, but there are also alternatives. I think there are different use cases and that's why we need a diversity of technologies."</w:t>
      </w:r>
    </w:p>
    <w:p w14:paraId="78FE9271" w14:textId="77777777" w:rsidR="009851C4" w:rsidRPr="009851C4" w:rsidRDefault="002F1E4F" w:rsidP="002F1E4F">
      <w:pPr>
        <w:pStyle w:val="01Flietext"/>
        <w:rPr>
          <w:b/>
          <w:bCs/>
          <w:szCs w:val="22"/>
        </w:rPr>
      </w:pPr>
      <w:r w:rsidRPr="009851C4">
        <w:rPr>
          <w:b/>
          <w:bCs/>
          <w:szCs w:val="22"/>
        </w:rPr>
        <w:t>Full-year 2023 outlook</w:t>
      </w:r>
    </w:p>
    <w:p w14:paraId="6B4580E1" w14:textId="57611601" w:rsidR="00252270" w:rsidRPr="00252270" w:rsidRDefault="00252270" w:rsidP="00252270">
      <w:pPr>
        <w:pStyle w:val="01Flietext"/>
        <w:rPr>
          <w:szCs w:val="22"/>
        </w:rPr>
      </w:pPr>
      <w:r w:rsidRPr="00252270">
        <w:rPr>
          <w:szCs w:val="22"/>
        </w:rPr>
        <w:t xml:space="preserve">Michael Perschke, CEO: "The year 2023 is our transformation year and is marked by the ramp-up of our </w:t>
      </w:r>
      <w:r w:rsidR="00A921B6">
        <w:rPr>
          <w:szCs w:val="22"/>
        </w:rPr>
        <w:t>QUANTRON</w:t>
      </w:r>
      <w:r w:rsidR="00EF1BB0">
        <w:rPr>
          <w:szCs w:val="22"/>
        </w:rPr>
        <w:t xml:space="preserve"> QLI</w:t>
      </w:r>
      <w:r w:rsidRPr="00252270">
        <w:rPr>
          <w:szCs w:val="22"/>
        </w:rPr>
        <w:t xml:space="preserve"> FCEV and our </w:t>
      </w:r>
      <w:r w:rsidR="006E51F5">
        <w:rPr>
          <w:szCs w:val="22"/>
        </w:rPr>
        <w:t xml:space="preserve">QUANTRON </w:t>
      </w:r>
      <w:r w:rsidRPr="00252270">
        <w:rPr>
          <w:szCs w:val="22"/>
        </w:rPr>
        <w:t xml:space="preserve">QHM FCEV </w:t>
      </w:r>
      <w:r w:rsidR="006E51F5">
        <w:rPr>
          <w:szCs w:val="22"/>
        </w:rPr>
        <w:t>AERO</w:t>
      </w:r>
      <w:r w:rsidR="00556C02">
        <w:rPr>
          <w:szCs w:val="22"/>
        </w:rPr>
        <w:t xml:space="preserve"> trucks</w:t>
      </w:r>
      <w:r w:rsidRPr="00252270">
        <w:rPr>
          <w:szCs w:val="22"/>
        </w:rPr>
        <w:t xml:space="preserve">- our 2 flagship Fuel Cell products that we developed together with Ballard Power. We are executing excellently on this challenge and plan to deliver as many as 25-40 Fuel Cell vehicles to our customers this year. In addition, we are in the middle of our B-round of financing and have already been able to sign various "Registration of Interest" and </w:t>
      </w:r>
      <w:proofErr w:type="spellStart"/>
      <w:r w:rsidRPr="00252270">
        <w:rPr>
          <w:szCs w:val="22"/>
        </w:rPr>
        <w:t>MoUs</w:t>
      </w:r>
      <w:proofErr w:type="spellEnd"/>
      <w:r w:rsidRPr="00252270">
        <w:rPr>
          <w:szCs w:val="22"/>
        </w:rPr>
        <w:t>. The B round will secure our scaling beyond 2024. We will use the proceeds for our "Hydrogen Offensive" and are proud that partners like Ballard Power, Fund 4 Sustainability and NEUMAN ESSER Group support our strategy and are part of our ecosystem. We will announce another investor in early September."</w:t>
      </w:r>
    </w:p>
    <w:p w14:paraId="04DFD234" w14:textId="4DAF9FDD" w:rsidR="006D02E8" w:rsidRDefault="00252270" w:rsidP="00252270">
      <w:pPr>
        <w:pStyle w:val="01Flietext"/>
        <w:rPr>
          <w:rFonts w:cs="Arial"/>
          <w:szCs w:val="22"/>
        </w:rPr>
      </w:pPr>
      <w:r w:rsidRPr="00252270">
        <w:rPr>
          <w:szCs w:val="22"/>
        </w:rPr>
        <w:t xml:space="preserve">Andreas Haller, Chairman: "On July 15, </w:t>
      </w:r>
      <w:proofErr w:type="gramStart"/>
      <w:r w:rsidRPr="00252270">
        <w:rPr>
          <w:szCs w:val="22"/>
        </w:rPr>
        <w:t>2023</w:t>
      </w:r>
      <w:proofErr w:type="gramEnd"/>
      <w:r w:rsidRPr="00252270">
        <w:rPr>
          <w:szCs w:val="22"/>
        </w:rPr>
        <w:t xml:space="preserve"> we celebrate</w:t>
      </w:r>
      <w:r w:rsidR="001C4389">
        <w:rPr>
          <w:szCs w:val="22"/>
        </w:rPr>
        <w:t>d</w:t>
      </w:r>
      <w:r w:rsidRPr="00252270">
        <w:rPr>
          <w:szCs w:val="22"/>
        </w:rPr>
        <w:t xml:space="preserve"> the 4th birthday of Quantron AG and I am proud of what we as a team have achieved so far. We can now call ourselves the technology market leader in hydrogen powered fuel cell trucks and I am proud of the Q</w:t>
      </w:r>
      <w:r w:rsidR="001C4389">
        <w:rPr>
          <w:szCs w:val="22"/>
        </w:rPr>
        <w:t>UANTRON</w:t>
      </w:r>
      <w:r w:rsidRPr="00252270">
        <w:rPr>
          <w:szCs w:val="22"/>
        </w:rPr>
        <w:t xml:space="preserve"> team and our global partnerships."</w:t>
      </w:r>
    </w:p>
    <w:p w14:paraId="53DBFCE6" w14:textId="77777777" w:rsidR="008D2DDC" w:rsidRDefault="008D2DDC" w:rsidP="00FD5A97">
      <w:pPr>
        <w:rPr>
          <w:rFonts w:ascii="Arial" w:hAnsi="Arial"/>
          <w:bCs/>
        </w:rPr>
      </w:pPr>
    </w:p>
    <w:p w14:paraId="19371CA2" w14:textId="77777777" w:rsidR="004B02D8" w:rsidRDefault="004B02D8" w:rsidP="00FD5A97">
      <w:pPr>
        <w:rPr>
          <w:rFonts w:ascii="Arial" w:hAnsi="Arial"/>
          <w:bCs/>
        </w:rPr>
      </w:pPr>
    </w:p>
    <w:p w14:paraId="4B9F11CB" w14:textId="77777777" w:rsidR="00F1450E" w:rsidRDefault="00F1450E" w:rsidP="00FD5A97">
      <w:pPr>
        <w:rPr>
          <w:rFonts w:ascii="Arial" w:hAnsi="Arial"/>
          <w:bCs/>
        </w:rPr>
      </w:pPr>
    </w:p>
    <w:p w14:paraId="66C23EA7" w14:textId="77777777" w:rsidR="00F1450E" w:rsidRDefault="00F1450E" w:rsidP="00FD5A97">
      <w:pPr>
        <w:rPr>
          <w:rFonts w:ascii="Arial" w:hAnsi="Arial"/>
          <w:bCs/>
        </w:rPr>
      </w:pPr>
    </w:p>
    <w:p w14:paraId="21AE9850" w14:textId="48FAAD6D" w:rsidR="008B7AF6" w:rsidRPr="001A017C" w:rsidRDefault="00FD5A97" w:rsidP="00FD5A97">
      <w:pPr>
        <w:rPr>
          <w:rFonts w:ascii="Arial" w:hAnsi="Arial" w:cs="Arial"/>
        </w:rPr>
      </w:pPr>
      <w:r>
        <w:rPr>
          <w:rFonts w:ascii="Arial" w:hAnsi="Arial"/>
          <w:bCs/>
        </w:rPr>
        <w:lastRenderedPageBreak/>
        <w:t>Images (</w:t>
      </w:r>
      <w:r>
        <w:rPr>
          <w:rFonts w:ascii="Arial" w:hAnsi="Arial"/>
        </w:rPr>
        <w:t>click on image preview to download)</w:t>
      </w:r>
      <w:r>
        <w:rPr>
          <w:rFonts w:ascii="Arial" w:hAnsi="Arial"/>
          <w:bCs/>
        </w:rPr>
        <w:t>:</w:t>
      </w:r>
    </w:p>
    <w:tbl>
      <w:tblPr>
        <w:tblStyle w:val="Tabellenraster"/>
        <w:tblW w:w="0" w:type="auto"/>
        <w:tblLook w:val="04A0" w:firstRow="1" w:lastRow="0" w:firstColumn="1" w:lastColumn="0" w:noHBand="0" w:noVBand="1"/>
      </w:tblPr>
      <w:tblGrid>
        <w:gridCol w:w="3964"/>
        <w:gridCol w:w="4907"/>
      </w:tblGrid>
      <w:tr w:rsidR="00F22A99" w:rsidRPr="00F22A99" w14:paraId="65AE6358" w14:textId="77777777">
        <w:trPr>
          <w:trHeight w:val="965"/>
        </w:trPr>
        <w:tc>
          <w:tcPr>
            <w:tcW w:w="3964" w:type="dxa"/>
          </w:tcPr>
          <w:p w14:paraId="6F2433B2" w14:textId="77777777" w:rsidR="00F22A99" w:rsidRPr="00F22A99" w:rsidRDefault="00F22A99" w:rsidP="00F22A99">
            <w:pPr>
              <w:spacing w:after="200" w:line="324" w:lineRule="auto"/>
              <w:ind w:right="597"/>
              <w:rPr>
                <w:rFonts w:ascii="Arial" w:hAnsi="Arial" w:cs="Arial"/>
                <w:bCs/>
                <w:lang w:val="de-DE"/>
              </w:rPr>
            </w:pPr>
            <w:r w:rsidRPr="00F22A99">
              <w:rPr>
                <w:rFonts w:ascii="Arial" w:hAnsi="Arial" w:cs="Arial"/>
                <w:bCs/>
                <w:noProof/>
                <w:lang w:val="de-DE"/>
              </w:rPr>
              <w:drawing>
                <wp:inline distT="0" distB="0" distL="0" distR="0" wp14:anchorId="1BFBECA3" wp14:editId="5F866541">
                  <wp:extent cx="1980000" cy="1396800"/>
                  <wp:effectExtent l="0" t="0" r="1270" b="0"/>
                  <wp:docPr id="1" name="Grafik 1" descr="Ein Bild, das Kleidung, Person, Mann, Jeans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Person, Mann, Jeans enthält.&#10;&#10;Automatisch generierte Beschreib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1396800"/>
                          </a:xfrm>
                          <a:prstGeom prst="rect">
                            <a:avLst/>
                          </a:prstGeom>
                          <a:noFill/>
                          <a:ln>
                            <a:noFill/>
                          </a:ln>
                        </pic:spPr>
                      </pic:pic>
                    </a:graphicData>
                  </a:graphic>
                </wp:inline>
              </w:drawing>
            </w:r>
          </w:p>
        </w:tc>
        <w:tc>
          <w:tcPr>
            <w:tcW w:w="4907" w:type="dxa"/>
          </w:tcPr>
          <w:p w14:paraId="5AE0306B" w14:textId="0727F110" w:rsidR="00F22A99" w:rsidRPr="00F22A99" w:rsidRDefault="00F22A99" w:rsidP="00F22A99">
            <w:pPr>
              <w:spacing w:after="200" w:line="324" w:lineRule="auto"/>
              <w:ind w:right="597"/>
              <w:rPr>
                <w:rFonts w:ascii="Arial" w:hAnsi="Arial" w:cs="Arial"/>
                <w:bCs/>
                <w:lang w:val="en-US"/>
              </w:rPr>
            </w:pPr>
            <w:r w:rsidRPr="00F22A99">
              <w:rPr>
                <w:rFonts w:ascii="Arial" w:hAnsi="Arial" w:cs="Arial"/>
                <w:bCs/>
                <w:lang w:val="en-US"/>
              </w:rPr>
              <w:t>QUANTRON Executive Board;</w:t>
            </w:r>
            <w:r w:rsidRPr="00F22A99">
              <w:rPr>
                <w:rFonts w:ascii="Arial" w:hAnsi="Arial" w:cs="Arial"/>
                <w:bCs/>
                <w:lang w:val="en-US"/>
              </w:rPr>
              <w:br/>
              <w:t>from left: Herbert Robel (CHRO), Andreas Haller (Fo</w:t>
            </w:r>
            <w:r>
              <w:rPr>
                <w:rFonts w:ascii="Arial" w:hAnsi="Arial" w:cs="Arial"/>
                <w:bCs/>
                <w:lang w:val="en-US"/>
              </w:rPr>
              <w:t>under and Executive Chairman</w:t>
            </w:r>
            <w:r w:rsidRPr="00F22A99">
              <w:rPr>
                <w:rFonts w:ascii="Arial" w:hAnsi="Arial" w:cs="Arial"/>
                <w:bCs/>
                <w:lang w:val="en-US"/>
              </w:rPr>
              <w:t xml:space="preserve">), Michael Perschke (CEO) </w:t>
            </w:r>
            <w:r>
              <w:rPr>
                <w:rFonts w:ascii="Arial" w:hAnsi="Arial" w:cs="Arial"/>
                <w:bCs/>
                <w:lang w:val="en-US"/>
              </w:rPr>
              <w:t>and</w:t>
            </w:r>
            <w:r w:rsidRPr="00F22A99">
              <w:rPr>
                <w:rFonts w:ascii="Arial" w:hAnsi="Arial" w:cs="Arial"/>
                <w:bCs/>
                <w:lang w:val="en-US"/>
              </w:rPr>
              <w:t xml:space="preserve"> René Wollmann (CTO)</w:t>
            </w:r>
          </w:p>
        </w:tc>
      </w:tr>
      <w:tr w:rsidR="00F22A99" w:rsidRPr="00F22A99" w14:paraId="1362963F" w14:textId="77777777">
        <w:trPr>
          <w:trHeight w:val="965"/>
        </w:trPr>
        <w:tc>
          <w:tcPr>
            <w:tcW w:w="3964" w:type="dxa"/>
          </w:tcPr>
          <w:p w14:paraId="6E260514" w14:textId="77777777" w:rsidR="00F22A99" w:rsidRPr="00F22A99" w:rsidRDefault="00F22A99" w:rsidP="00F22A99">
            <w:pPr>
              <w:spacing w:after="200" w:line="324" w:lineRule="auto"/>
              <w:ind w:right="597"/>
              <w:rPr>
                <w:rFonts w:ascii="Arial" w:hAnsi="Arial" w:cs="Arial"/>
                <w:bCs/>
                <w:lang w:val="de-DE"/>
              </w:rPr>
            </w:pPr>
            <w:r w:rsidRPr="00F22A99">
              <w:rPr>
                <w:rFonts w:ascii="Arial" w:hAnsi="Arial" w:cs="Arial"/>
                <w:bCs/>
                <w:noProof/>
                <w:lang w:val="de-DE"/>
              </w:rPr>
              <w:drawing>
                <wp:inline distT="0" distB="0" distL="0" distR="0" wp14:anchorId="055DB91D" wp14:editId="7CF23DF4">
                  <wp:extent cx="1980000" cy="1309287"/>
                  <wp:effectExtent l="0" t="0" r="1270" b="5715"/>
                  <wp:docPr id="6" name="Grafik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980000" cy="1309287"/>
                          </a:xfrm>
                          <a:prstGeom prst="rect">
                            <a:avLst/>
                          </a:prstGeom>
                          <a:noFill/>
                          <a:ln>
                            <a:noFill/>
                          </a:ln>
                        </pic:spPr>
                      </pic:pic>
                    </a:graphicData>
                  </a:graphic>
                </wp:inline>
              </w:drawing>
            </w:r>
          </w:p>
        </w:tc>
        <w:tc>
          <w:tcPr>
            <w:tcW w:w="4907" w:type="dxa"/>
          </w:tcPr>
          <w:p w14:paraId="439DAF80" w14:textId="141D9384" w:rsidR="00F22A99" w:rsidRPr="00F22A99" w:rsidRDefault="00F22A99" w:rsidP="00F22A99">
            <w:pPr>
              <w:spacing w:after="200" w:line="324" w:lineRule="auto"/>
              <w:ind w:right="597"/>
              <w:rPr>
                <w:rFonts w:ascii="Arial" w:hAnsi="Arial" w:cs="Arial"/>
                <w:bCs/>
                <w:lang w:val="en-US"/>
              </w:rPr>
            </w:pPr>
            <w:r>
              <w:rPr>
                <w:rFonts w:ascii="Arial" w:hAnsi="Arial" w:cs="Arial"/>
                <w:bCs/>
                <w:lang w:val="en-US"/>
              </w:rPr>
              <w:t>H</w:t>
            </w:r>
            <w:r w:rsidRPr="00F22A99">
              <w:rPr>
                <w:rFonts w:ascii="Arial" w:hAnsi="Arial" w:cs="Arial"/>
                <w:bCs/>
                <w:lang w:val="en-US"/>
              </w:rPr>
              <w:t>ydrogen-electric heavy-duty truck QUANTRON QHM FCEV</w:t>
            </w:r>
            <w:r w:rsidR="006376C4" w:rsidRPr="006376C4">
              <w:rPr>
                <w:rFonts w:ascii="Arial" w:hAnsi="Arial" w:cs="Arial"/>
                <w:bCs/>
                <w:lang w:val="en-US"/>
              </w:rPr>
              <w:t xml:space="preserve"> AERO</w:t>
            </w:r>
          </w:p>
        </w:tc>
      </w:tr>
      <w:tr w:rsidR="00F22A99" w:rsidRPr="00F22A99" w14:paraId="7CE5EE82" w14:textId="77777777">
        <w:trPr>
          <w:trHeight w:val="965"/>
        </w:trPr>
        <w:tc>
          <w:tcPr>
            <w:tcW w:w="3964" w:type="dxa"/>
          </w:tcPr>
          <w:p w14:paraId="482AB312" w14:textId="77777777" w:rsidR="00F22A99" w:rsidRPr="00F22A99" w:rsidRDefault="00F22A99" w:rsidP="00F22A99">
            <w:pPr>
              <w:spacing w:after="200" w:line="324" w:lineRule="auto"/>
              <w:ind w:right="597"/>
              <w:rPr>
                <w:rFonts w:ascii="Arial" w:hAnsi="Arial" w:cs="Arial"/>
                <w:bCs/>
                <w:lang w:val="de-DE"/>
              </w:rPr>
            </w:pPr>
            <w:r w:rsidRPr="00F22A99">
              <w:rPr>
                <w:rFonts w:ascii="Arial" w:hAnsi="Arial" w:cs="Arial"/>
                <w:bCs/>
                <w:noProof/>
                <w:lang w:val="de-DE"/>
              </w:rPr>
              <w:drawing>
                <wp:inline distT="0" distB="0" distL="0" distR="0" wp14:anchorId="66FE2416" wp14:editId="5AF68D35">
                  <wp:extent cx="1980000" cy="1320000"/>
                  <wp:effectExtent l="0" t="0" r="1270" b="0"/>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980000" cy="1320000"/>
                          </a:xfrm>
                          <a:prstGeom prst="rect">
                            <a:avLst/>
                          </a:prstGeom>
                          <a:noFill/>
                          <a:ln>
                            <a:noFill/>
                          </a:ln>
                        </pic:spPr>
                      </pic:pic>
                    </a:graphicData>
                  </a:graphic>
                </wp:inline>
              </w:drawing>
            </w:r>
          </w:p>
        </w:tc>
        <w:tc>
          <w:tcPr>
            <w:tcW w:w="4907" w:type="dxa"/>
          </w:tcPr>
          <w:p w14:paraId="29249E9E" w14:textId="559E1428" w:rsidR="00F22A99" w:rsidRPr="00F22A99" w:rsidRDefault="00F22A99" w:rsidP="00F22A99">
            <w:pPr>
              <w:spacing w:after="200" w:line="324" w:lineRule="auto"/>
              <w:ind w:right="597"/>
              <w:rPr>
                <w:rFonts w:ascii="Arial" w:hAnsi="Arial" w:cs="Arial"/>
                <w:bCs/>
                <w:lang w:val="en-US"/>
              </w:rPr>
            </w:pPr>
            <w:r>
              <w:rPr>
                <w:rFonts w:ascii="Arial" w:hAnsi="Arial" w:cs="Arial"/>
                <w:bCs/>
                <w:lang w:val="en-US"/>
              </w:rPr>
              <w:t>H</w:t>
            </w:r>
            <w:r w:rsidRPr="00F22A99">
              <w:rPr>
                <w:rFonts w:ascii="Arial" w:hAnsi="Arial" w:cs="Arial"/>
                <w:bCs/>
                <w:lang w:val="en-US"/>
              </w:rPr>
              <w:t xml:space="preserve">ydrogen-electric light </w:t>
            </w:r>
            <w:r w:rsidR="006F27AF" w:rsidRPr="006F27AF">
              <w:rPr>
                <w:rFonts w:ascii="Arial" w:hAnsi="Arial" w:cs="Arial"/>
                <w:bCs/>
                <w:lang w:val="en-US"/>
              </w:rPr>
              <w:t>truck QUANTRON</w:t>
            </w:r>
            <w:r w:rsidRPr="00F22A99">
              <w:rPr>
                <w:rFonts w:ascii="Arial" w:hAnsi="Arial" w:cs="Arial"/>
                <w:bCs/>
                <w:lang w:val="en-US"/>
              </w:rPr>
              <w:t xml:space="preserve"> QLI FCEV</w:t>
            </w:r>
          </w:p>
        </w:tc>
      </w:tr>
    </w:tbl>
    <w:p w14:paraId="4A9EAD40" w14:textId="77777777" w:rsidR="00F22A99" w:rsidRPr="00F22A99" w:rsidRDefault="00F22A99" w:rsidP="00F63FEA">
      <w:pPr>
        <w:spacing w:line="324" w:lineRule="auto"/>
        <w:ind w:right="597"/>
        <w:rPr>
          <w:rFonts w:ascii="Arial" w:hAnsi="Arial" w:cs="Arial"/>
          <w:bCs/>
          <w:lang w:val="en-US"/>
        </w:rPr>
      </w:pPr>
    </w:p>
    <w:p w14:paraId="76E22AD1" w14:textId="41D6F19F" w:rsidR="00F63FEA" w:rsidRPr="001A017C" w:rsidRDefault="00F63FEA" w:rsidP="00F63FEA">
      <w:pPr>
        <w:spacing w:line="324" w:lineRule="auto"/>
        <w:ind w:right="597"/>
        <w:rPr>
          <w:rFonts w:ascii="Arial" w:hAnsi="Arial" w:cs="Arial"/>
          <w:b/>
        </w:rPr>
      </w:pPr>
      <w:r>
        <w:rPr>
          <w:rFonts w:ascii="Arial" w:hAnsi="Arial"/>
        </w:rPr>
        <w:t xml:space="preserve">The original photos are available in both low and high resolutions here: </w:t>
      </w:r>
      <w:hyperlink r:id="rId18">
        <w:r>
          <w:rPr>
            <w:rStyle w:val="Hyperlink"/>
            <w:rFonts w:ascii="Arial" w:hAnsi="Arial"/>
          </w:rPr>
          <w:t>Quantron AG press releases</w:t>
        </w:r>
      </w:hyperlink>
      <w:r>
        <w:t xml:space="preserve"> </w:t>
      </w:r>
      <w:r w:rsidRPr="00F22A99">
        <w:rPr>
          <w:rFonts w:ascii="Arial" w:hAnsi="Arial"/>
        </w:rPr>
        <w:t>(https://www.quantron.net/q-news/pr-bericht</w:t>
      </w:r>
      <w:r>
        <w:rPr>
          <w:rFonts w:ascii="Arial" w:hAnsi="Arial"/>
        </w:rPr>
        <w:t xml:space="preserve">e/) </w:t>
      </w:r>
    </w:p>
    <w:p w14:paraId="65DE3B4B" w14:textId="77777777" w:rsidR="00AE78E4" w:rsidRPr="001A017C" w:rsidRDefault="00AE78E4" w:rsidP="002D0904">
      <w:pPr>
        <w:spacing w:after="0" w:line="324" w:lineRule="auto"/>
        <w:rPr>
          <w:rFonts w:ascii="Arial" w:hAnsi="Arial"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b/>
          <w:bCs/>
          <w:i/>
          <w:iCs/>
          <w:sz w:val="20"/>
          <w:szCs w:val="20"/>
        </w:rPr>
        <w:t>About Quantron AG</w:t>
      </w:r>
      <w:r>
        <w:rPr>
          <w:rStyle w:val="eop"/>
          <w:rFonts w:ascii="Arial" w:hAnsi="Arial"/>
          <w:sz w:val="20"/>
          <w:szCs w:val="20"/>
        </w:rPr>
        <w:t> </w:t>
      </w:r>
    </w:p>
    <w:p w14:paraId="08AB5AC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b/>
          <w:bCs/>
          <w:i/>
          <w:iCs/>
          <w:sz w:val="20"/>
          <w:szCs w:val="20"/>
        </w:rPr>
        <w:t>Quantron AG is a platform provider and specialist in sustainable mobility</w:t>
      </w:r>
      <w:r>
        <w:rPr>
          <w:rStyle w:val="normaltextrun"/>
          <w:rFonts w:ascii="Arial" w:hAnsi="Arial"/>
          <w:i/>
          <w:iCs/>
          <w:sz w:val="20"/>
          <w:szCs w:val="20"/>
        </w:rPr>
        <w:t xml:space="preserve"> for people and goods; in </w:t>
      </w:r>
      <w:proofErr w:type="gramStart"/>
      <w:r>
        <w:rPr>
          <w:rStyle w:val="normaltextrun"/>
          <w:rFonts w:ascii="Arial" w:hAnsi="Arial"/>
          <w:i/>
          <w:iCs/>
          <w:sz w:val="20"/>
          <w:szCs w:val="20"/>
        </w:rPr>
        <w:t>particular ,for</w:t>
      </w:r>
      <w:proofErr w:type="gramEnd"/>
      <w:r>
        <w:rPr>
          <w:rStyle w:val="normaltextrun"/>
          <w:rFonts w:ascii="Arial" w:hAnsi="Arial"/>
          <w:i/>
          <w:iCs/>
          <w:sz w:val="20"/>
          <w:szCs w:val="20"/>
        </w:rPr>
        <w:t xml:space="preserve"> trucks, buses and vans with all-electric drive trains and H</w:t>
      </w:r>
      <w:r>
        <w:rPr>
          <w:rStyle w:val="normaltextrun"/>
          <w:rFonts w:ascii="Arial" w:hAnsi="Arial"/>
          <w:i/>
          <w:iCs/>
          <w:sz w:val="20"/>
          <w:szCs w:val="20"/>
          <w:vertAlign w:val="subscript"/>
        </w:rPr>
        <w:t>2</w:t>
      </w:r>
      <w:r>
        <w:rPr>
          <w:rStyle w:val="normaltextrun"/>
          <w:rFonts w:ascii="Arial" w:hAnsi="Arial"/>
          <w:i/>
          <w:iCs/>
          <w:sz w:val="20"/>
          <w:szCs w:val="20"/>
        </w:rPr>
        <w:t xml:space="preserve">fuel cell technology. As a high-tech spin-off of the renowned Haller KG, the Augsburg/Bavaria-based company combines more than 140 years of commercial vehicle experience with the very latest e-mobility </w:t>
      </w:r>
      <w:proofErr w:type="gramStart"/>
      <w:r>
        <w:rPr>
          <w:rStyle w:val="normaltextrun"/>
          <w:rFonts w:ascii="Arial" w:hAnsi="Arial"/>
          <w:i/>
          <w:iCs/>
          <w:sz w:val="20"/>
          <w:szCs w:val="20"/>
        </w:rPr>
        <w:t>know-how, and</w:t>
      </w:r>
      <w:proofErr w:type="gramEnd"/>
      <w:r>
        <w:rPr>
          <w:rStyle w:val="normaltextrun"/>
          <w:rFonts w:ascii="Arial" w:hAnsi="Arial"/>
          <w:i/>
          <w:iCs/>
          <w:sz w:val="20"/>
          <w:szCs w:val="20"/>
        </w:rPr>
        <w:t xml:space="preserve"> positions itself globally as a partner to existing OEMs. </w:t>
      </w:r>
      <w:r>
        <w:rPr>
          <w:rStyle w:val="eop"/>
          <w:rFonts w:ascii="Arial" w:hAnsi="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i/>
          <w:iCs/>
          <w:sz w:val="20"/>
          <w:szCs w:val="20"/>
        </w:rPr>
        <w:lastRenderedPageBreak/>
        <w:t xml:space="preserve">With the </w:t>
      </w:r>
      <w:r>
        <w:rPr>
          <w:rStyle w:val="normaltextrun"/>
          <w:rFonts w:ascii="Arial" w:hAnsi="Arial"/>
          <w:b/>
          <w:bCs/>
          <w:i/>
          <w:iCs/>
          <w:sz w:val="20"/>
          <w:szCs w:val="20"/>
        </w:rPr>
        <w:t>Quantron-as-a-Service Ecosystem</w:t>
      </w:r>
      <w:r>
        <w:rPr>
          <w:rStyle w:val="normaltextrun"/>
          <w:rFonts w:ascii="Arial" w:hAnsi="Arial"/>
          <w:i/>
          <w:iCs/>
          <w:sz w:val="20"/>
          <w:szCs w:val="20"/>
        </w:rPr>
        <w:t xml:space="preserve"> (QaaS), QUANTRON offers an overall concept that includes all facets of the mobility value-added chain: </w:t>
      </w:r>
      <w:r>
        <w:rPr>
          <w:rStyle w:val="normaltextrun"/>
          <w:rFonts w:ascii="Arial" w:hAnsi="Arial"/>
          <w:b/>
          <w:bCs/>
          <w:i/>
          <w:iCs/>
          <w:sz w:val="20"/>
          <w:szCs w:val="20"/>
        </w:rPr>
        <w:t>QUANTRON INSIDE</w:t>
      </w:r>
      <w:r>
        <w:rPr>
          <w:rStyle w:val="normaltextrun"/>
          <w:rFonts w:ascii="Arial" w:hAnsi="Arial"/>
          <w:i/>
          <w:iCs/>
          <w:sz w:val="20"/>
          <w:szCs w:val="20"/>
        </w:rPr>
        <w:t xml:space="preserve"> includes a wide range of new vehicles as well as conversions for existing and used vehicles from diesel to battery and hydrogen-electric drives with the highly innovative </w:t>
      </w:r>
      <w:r>
        <w:rPr>
          <w:rStyle w:val="normaltextrun"/>
          <w:rFonts w:ascii="Arial" w:hAnsi="Arial"/>
          <w:b/>
          <w:bCs/>
          <w:i/>
          <w:iCs/>
          <w:sz w:val="20"/>
          <w:szCs w:val="20"/>
        </w:rPr>
        <w:t>QUANTRON INSIDE</w:t>
      </w:r>
      <w:r>
        <w:rPr>
          <w:rStyle w:val="normaltextrun"/>
          <w:rFonts w:ascii="Arial" w:hAnsi="Arial"/>
          <w:i/>
          <w:iCs/>
          <w:sz w:val="20"/>
          <w:szCs w:val="20"/>
        </w:rPr>
        <w:t xml:space="preserve"> technology. With a Europe-wide network of 700 service </w:t>
      </w:r>
      <w:proofErr w:type="spellStart"/>
      <w:proofErr w:type="gramStart"/>
      <w:r>
        <w:rPr>
          <w:rStyle w:val="normaltextrun"/>
          <w:rFonts w:ascii="Arial" w:hAnsi="Arial"/>
          <w:i/>
          <w:iCs/>
          <w:sz w:val="20"/>
          <w:szCs w:val="20"/>
        </w:rPr>
        <w:t>partners,</w:t>
      </w:r>
      <w:r>
        <w:rPr>
          <w:rStyle w:val="normaltextrun"/>
          <w:rFonts w:ascii="Arial" w:hAnsi="Arial"/>
          <w:b/>
          <w:bCs/>
          <w:i/>
          <w:iCs/>
          <w:sz w:val="20"/>
          <w:szCs w:val="20"/>
        </w:rPr>
        <w:t>QUANTRON</w:t>
      </w:r>
      <w:proofErr w:type="spellEnd"/>
      <w:proofErr w:type="gramEnd"/>
      <w:r>
        <w:rPr>
          <w:rStyle w:val="normaltextrun"/>
          <w:rFonts w:ascii="Arial" w:hAnsi="Arial"/>
          <w:b/>
          <w:bCs/>
          <w:i/>
          <w:iCs/>
          <w:sz w:val="20"/>
          <w:szCs w:val="20"/>
        </w:rPr>
        <w:t xml:space="preserve"> CUSTOMER SOLUTIONS</w:t>
      </w:r>
      <w:r>
        <w:rPr>
          <w:rStyle w:val="normaltextrun"/>
          <w:rFonts w:ascii="Arial" w:hAnsi="Arial"/>
          <w:i/>
          <w:iCs/>
          <w:sz w:val="20"/>
          <w:szCs w:val="20"/>
        </w:rPr>
        <w:t xml:space="preserve"> guarantees digital and physical after-sales solutions along with a range of services for maintenance, repairs and spare parts, telematics and in-cloud solutions for remote diagnosis and fleet management. Customers receive individual advice on, among other things, tailored charging and tank solutions, rental, </w:t>
      </w:r>
      <w:proofErr w:type="gramStart"/>
      <w:r>
        <w:rPr>
          <w:rStyle w:val="normaltextrun"/>
          <w:rFonts w:ascii="Arial" w:hAnsi="Arial"/>
          <w:i/>
          <w:iCs/>
          <w:sz w:val="20"/>
          <w:szCs w:val="20"/>
        </w:rPr>
        <w:t>financing</w:t>
      </w:r>
      <w:proofErr w:type="gramEnd"/>
      <w:r>
        <w:rPr>
          <w:rStyle w:val="normaltextrun"/>
          <w:rFonts w:ascii="Arial" w:hAnsi="Arial"/>
          <w:i/>
          <w:iCs/>
          <w:sz w:val="20"/>
          <w:szCs w:val="20"/>
        </w:rPr>
        <w:t xml:space="preserve"> and leasing offers. Training courses and workshops are also offered in the QUANTRON Academy. In future, </w:t>
      </w:r>
      <w:r>
        <w:rPr>
          <w:rStyle w:val="normaltextrun"/>
          <w:rFonts w:ascii="Arial" w:hAnsi="Arial"/>
          <w:b/>
          <w:bCs/>
          <w:i/>
          <w:iCs/>
          <w:sz w:val="20"/>
          <w:szCs w:val="20"/>
        </w:rPr>
        <w:t>QUANTRON ENERGY &amp; POWER STATIONS</w:t>
      </w:r>
      <w:r>
        <w:rPr>
          <w:rStyle w:val="normaltextrun"/>
          <w:rFonts w:ascii="Arial" w:hAnsi="Arial"/>
          <w:i/>
          <w:iCs/>
          <w:sz w:val="20"/>
          <w:szCs w:val="20"/>
        </w:rPr>
        <w:t xml:space="preserve"> will realise the production of green hydrogen and electricity as a platform. To this end, Quantron AG has teamed up with </w:t>
      </w:r>
      <w:proofErr w:type="gramStart"/>
      <w:r>
        <w:rPr>
          <w:rStyle w:val="normaltextrun"/>
          <w:rFonts w:ascii="Arial" w:hAnsi="Arial"/>
          <w:i/>
          <w:iCs/>
          <w:sz w:val="20"/>
          <w:szCs w:val="20"/>
        </w:rPr>
        <w:t>a number of</w:t>
      </w:r>
      <w:proofErr w:type="gramEnd"/>
      <w:r>
        <w:rPr>
          <w:rStyle w:val="normaltextrun"/>
          <w:rFonts w:ascii="Arial" w:hAnsi="Arial"/>
          <w:i/>
          <w:iCs/>
          <w:sz w:val="20"/>
          <w:szCs w:val="20"/>
        </w:rPr>
        <w:t xml:space="preserve"> strong global partners. At the same time, this Clean Transportation Alliance is also an important building block for supplying vehicles with the required green charging and H2 tank infrastructure.</w:t>
      </w:r>
      <w:r>
        <w:rPr>
          <w:rStyle w:val="eop"/>
          <w:rFonts w:ascii="Arial" w:hAnsi="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Pr>
          <w:rStyle w:val="normaltextrun"/>
          <w:rFonts w:ascii="Arial" w:hAnsi="Arial"/>
          <w:i/>
          <w:iCs/>
          <w:sz w:val="20"/>
          <w:szCs w:val="20"/>
        </w:rPr>
        <w:t xml:space="preserve">QUANTRON stands for the core values RELIABLE, ENERGETIC, </w:t>
      </w:r>
      <w:proofErr w:type="gramStart"/>
      <w:r>
        <w:rPr>
          <w:rStyle w:val="normaltextrun"/>
          <w:rFonts w:ascii="Arial" w:hAnsi="Arial"/>
          <w:i/>
          <w:iCs/>
          <w:sz w:val="20"/>
          <w:szCs w:val="20"/>
        </w:rPr>
        <w:t>BRAVE .</w:t>
      </w:r>
      <w:proofErr w:type="gramEnd"/>
      <w:r>
        <w:rPr>
          <w:rStyle w:val="normaltextrun"/>
          <w:rFonts w:ascii="Arial" w:hAnsi="Arial"/>
          <w:i/>
          <w:iCs/>
          <w:sz w:val="20"/>
          <w:szCs w:val="20"/>
        </w:rPr>
        <w:t xml:space="preserve"> The team of experts at the innovation driver for e-mobility is making a significant contribution to sustainable, environmentally friendly passenger and freight 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Pr>
          <w:rStyle w:val="normaltextrun"/>
          <w:rFonts w:ascii="Arial" w:hAnsi="Arial"/>
          <w:i/>
          <w:iCs/>
          <w:sz w:val="20"/>
          <w:szCs w:val="20"/>
        </w:rPr>
        <w:t xml:space="preserve">Visit Quantron AG on our social media channels </w:t>
      </w:r>
      <w:proofErr w:type="spellStart"/>
      <w:r>
        <w:rPr>
          <w:rStyle w:val="normaltextrun"/>
          <w:rFonts w:ascii="Arial" w:hAnsi="Arial"/>
          <w:i/>
          <w:iCs/>
          <w:sz w:val="20"/>
          <w:szCs w:val="20"/>
        </w:rPr>
        <w:t>on</w:t>
      </w:r>
      <w:hyperlink r:id="rId19" w:tgtFrame="_blank" w:history="1">
        <w:r>
          <w:rPr>
            <w:rStyle w:val="normaltextrun"/>
            <w:rFonts w:ascii="Arial" w:hAnsi="Arial"/>
            <w:i/>
            <w:iCs/>
            <w:color w:val="0000FF"/>
            <w:sz w:val="20"/>
            <w:szCs w:val="20"/>
            <w:u w:val="single"/>
          </w:rPr>
          <w:t>LinkedIn</w:t>
        </w:r>
        <w:proofErr w:type="spellEnd"/>
      </w:hyperlink>
      <w:r>
        <w:rPr>
          <w:rStyle w:val="normaltextrun"/>
          <w:rFonts w:ascii="Arial" w:hAnsi="Arial"/>
          <w:i/>
          <w:iCs/>
          <w:sz w:val="20"/>
          <w:szCs w:val="20"/>
        </w:rPr>
        <w:t xml:space="preserve"> and </w:t>
      </w:r>
      <w:hyperlink r:id="rId20" w:tgtFrame="_blank" w:history="1">
        <w:r>
          <w:rPr>
            <w:rStyle w:val="normaltextrun"/>
            <w:rFonts w:ascii="Arial" w:hAnsi="Arial"/>
            <w:i/>
            <w:iCs/>
            <w:color w:val="0000FF"/>
            <w:sz w:val="20"/>
            <w:szCs w:val="20"/>
            <w:u w:val="single"/>
          </w:rPr>
          <w:t>YouTube</w:t>
        </w:r>
      </w:hyperlink>
      <w:r>
        <w:rPr>
          <w:rStyle w:val="normaltextrun"/>
          <w:rFonts w:ascii="Arial" w:hAnsi="Arial"/>
          <w:i/>
          <w:iCs/>
          <w:sz w:val="20"/>
          <w:szCs w:val="20"/>
        </w:rPr>
        <w:t xml:space="preserve">. More </w:t>
      </w:r>
      <w:proofErr w:type="spellStart"/>
      <w:r>
        <w:rPr>
          <w:rStyle w:val="normaltextrun"/>
          <w:rFonts w:ascii="Arial" w:hAnsi="Arial"/>
          <w:i/>
          <w:iCs/>
          <w:sz w:val="20"/>
          <w:szCs w:val="20"/>
        </w:rPr>
        <w:t>informationen</w:t>
      </w:r>
      <w:proofErr w:type="spellEnd"/>
      <w:r>
        <w:rPr>
          <w:rStyle w:val="normaltextrun"/>
          <w:rFonts w:ascii="Arial" w:hAnsi="Arial"/>
          <w:i/>
          <w:iCs/>
          <w:sz w:val="20"/>
          <w:szCs w:val="20"/>
        </w:rPr>
        <w:t xml:space="preserve"> available at </w:t>
      </w:r>
      <w:hyperlink r:id="rId21" w:tgtFrame="_blank" w:history="1">
        <w:r>
          <w:rPr>
            <w:rStyle w:val="normaltextrun"/>
            <w:rFonts w:ascii="Arial" w:hAnsi="Arial"/>
            <w:i/>
            <w:iCs/>
            <w:color w:val="0000FF"/>
            <w:sz w:val="20"/>
            <w:szCs w:val="20"/>
            <w:u w:val="single"/>
          </w:rPr>
          <w:t>www.quantron.net</w:t>
        </w:r>
      </w:hyperlink>
      <w:r>
        <w:rPr>
          <w:rStyle w:val="eop"/>
          <w:rFonts w:ascii="Arial" w:hAnsi="Arial"/>
          <w:sz w:val="20"/>
          <w:szCs w:val="20"/>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Style w:val="eop"/>
          <w:rFonts w:ascii="Arial" w:hAnsi="Arial"/>
          <w:sz w:val="20"/>
          <w:szCs w:val="20"/>
        </w:rPr>
        <w:t> </w:t>
      </w:r>
    </w:p>
    <w:p w14:paraId="2ACE88A6" w14:textId="77777777"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Style w:val="normaltextrun"/>
          <w:rFonts w:ascii="Arial" w:hAnsi="Arial"/>
          <w:b/>
          <w:bCs/>
          <w:sz w:val="22"/>
          <w:szCs w:val="22"/>
        </w:rPr>
        <w:t>Contact persons: </w:t>
      </w:r>
      <w:r>
        <w:rPr>
          <w:rStyle w:val="eop"/>
          <w:rFonts w:ascii="Arial" w:hAnsi="Arial"/>
          <w:sz w:val="22"/>
          <w:szCs w:val="22"/>
        </w:rPr>
        <w:t> </w:t>
      </w:r>
    </w:p>
    <w:p w14:paraId="6F555A6B" w14:textId="4801BB10" w:rsidR="00971D89" w:rsidRPr="001A017C" w:rsidRDefault="00971D89" w:rsidP="00DC162F">
      <w:pPr>
        <w:pStyle w:val="paragraph"/>
        <w:spacing w:before="0" w:beforeAutospacing="0" w:after="0" w:afterAutospacing="0"/>
        <w:textAlignment w:val="baseline"/>
        <w:rPr>
          <w:rFonts w:ascii="Arial" w:hAnsi="Arial" w:cs="Arial"/>
          <w:sz w:val="18"/>
          <w:szCs w:val="18"/>
        </w:rPr>
      </w:pPr>
      <w:r>
        <w:rPr>
          <w:rFonts w:ascii="Arial" w:hAnsi="Arial"/>
          <w:color w:val="000000" w:themeColor="text1"/>
        </w:rPr>
        <w:t xml:space="preserve">Jörg Zwilling, Director Global Communication &amp; Business Development, </w:t>
      </w:r>
      <w:hyperlink r:id="rId22" w:history="1">
        <w:r>
          <w:rPr>
            <w:rStyle w:val="normaltextrun"/>
            <w:rFonts w:ascii="Arial" w:hAnsi="Arial"/>
            <w:color w:val="0000FF"/>
            <w:sz w:val="22"/>
            <w:szCs w:val="22"/>
            <w:u w:val="singl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Fonts w:ascii="Arial" w:hAnsi="Arial"/>
          <w:color w:val="000000" w:themeColor="text1"/>
        </w:rPr>
        <w:t>Stephanie Miller, Marketing &amp; Communications Quantron AG,</w:t>
      </w:r>
      <w:r>
        <w:rPr>
          <w:rStyle w:val="normaltextrun"/>
          <w:rFonts w:ascii="Arial" w:hAnsi="Arial"/>
          <w:sz w:val="22"/>
          <w:szCs w:val="22"/>
        </w:rPr>
        <w:t xml:space="preserve"> </w:t>
      </w:r>
      <w:hyperlink r:id="rId23" w:history="1">
        <w:r>
          <w:rPr>
            <w:rStyle w:val="Hyperlink"/>
            <w:rFonts w:ascii="Arial" w:hAnsi="Arial"/>
            <w:sz w:val="22"/>
            <w:szCs w:val="22"/>
          </w:rPr>
          <w:t>press@quantron.net</w:t>
        </w:r>
      </w:hyperlink>
      <w:r>
        <w:rPr>
          <w:rStyle w:val="eop"/>
          <w:rFonts w:ascii="Arial" w:hAnsi="Arial"/>
          <w:sz w:val="22"/>
          <w:szCs w:val="22"/>
        </w:rPr>
        <w:t> </w:t>
      </w:r>
    </w:p>
    <w:p w14:paraId="50BE927F" w14:textId="4670E0D2" w:rsidR="0026162A" w:rsidRPr="001A017C" w:rsidRDefault="0026162A" w:rsidP="00A63031">
      <w:pPr>
        <w:rPr>
          <w:rFonts w:ascii="Arial" w:hAnsi="Arial" w:cs="Arial"/>
          <w:i/>
          <w:iCs/>
          <w:sz w:val="20"/>
          <w:szCs w:val="20"/>
          <w:lang w:val="en-US"/>
        </w:rPr>
      </w:pPr>
    </w:p>
    <w:sectPr w:rsidR="0026162A" w:rsidRPr="001A017C" w:rsidSect="007E6A5C">
      <w:headerReference w:type="default" r:id="rId24"/>
      <w:footerReference w:type="default" r:id="rId25"/>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8CC3" w14:textId="77777777" w:rsidR="00F9142F" w:rsidRDefault="00F9142F" w:rsidP="00AE78E4">
      <w:pPr>
        <w:spacing w:after="0" w:line="240" w:lineRule="auto"/>
      </w:pPr>
      <w:r>
        <w:separator/>
      </w:r>
    </w:p>
  </w:endnote>
  <w:endnote w:type="continuationSeparator" w:id="0">
    <w:p w14:paraId="3E6E9818" w14:textId="77777777" w:rsidR="00F9142F" w:rsidRDefault="00F9142F" w:rsidP="00AE78E4">
      <w:pPr>
        <w:spacing w:after="0" w:line="240" w:lineRule="auto"/>
      </w:pPr>
      <w:r>
        <w:continuationSeparator/>
      </w:r>
    </w:p>
  </w:endnote>
  <w:endnote w:type="continuationNotice" w:id="1">
    <w:p w14:paraId="749EFB69" w14:textId="77777777" w:rsidR="00F9142F" w:rsidRDefault="00F91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5134DA" w:rsidRDefault="000944FD" w:rsidP="001A0965">
    <w:pPr>
      <w:pStyle w:val="Fuzeile"/>
      <w:rPr>
        <w:b/>
        <w:color w:val="595959" w:themeColor="text1" w:themeTint="A6"/>
        <w:sz w:val="20"/>
        <w:szCs w:val="20"/>
        <w:lang w:val="de-DE"/>
      </w:rPr>
    </w:pPr>
    <w:r w:rsidRPr="005134DA">
      <w:rPr>
        <w:b/>
        <w:bCs/>
        <w:sz w:val="20"/>
        <w:szCs w:val="20"/>
        <w:lang w:val="de-DE"/>
      </w:rPr>
      <w:t>Quantron AG</w:t>
    </w:r>
  </w:p>
  <w:p w14:paraId="6E6B60D9" w14:textId="77777777" w:rsidR="002D0904" w:rsidRPr="005134DA" w:rsidRDefault="002D0904" w:rsidP="001A0965">
    <w:pPr>
      <w:pStyle w:val="Fuzeile"/>
      <w:rPr>
        <w:color w:val="595959" w:themeColor="text1" w:themeTint="A6"/>
        <w:sz w:val="20"/>
        <w:lang w:val="de-DE"/>
      </w:rPr>
    </w:pPr>
    <w:r w:rsidRPr="005134DA">
      <w:rPr>
        <w:color w:val="595959" w:themeColor="text1" w:themeTint="A6"/>
        <w:sz w:val="20"/>
        <w:lang w:val="de-DE"/>
      </w:rPr>
      <w:t>Koblenzer Straße 2, 86368 Gersthofen, Germany</w:t>
    </w:r>
  </w:p>
  <w:p w14:paraId="286F6376" w14:textId="39830F3D" w:rsidR="002D0904" w:rsidRPr="00D279A5" w:rsidRDefault="00A53D29" w:rsidP="001A0965">
    <w:pPr>
      <w:pStyle w:val="Fuzeile"/>
      <w:rPr>
        <w:color w:val="595959" w:themeColor="text1" w:themeTint="A6"/>
        <w:sz w:val="20"/>
      </w:rPr>
    </w:pPr>
    <w:r>
      <w:rPr>
        <w:noProof/>
        <w:color w:val="595959" w:themeColor="text1" w:themeTint="A6"/>
        <w:sz w:val="20"/>
        <w:lang w:val="de-DE"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5134DA">
                            <w:rPr>
                              <w:bCs/>
                              <w:noProof/>
                              <w:color w:val="0971B7"/>
                              <w:sz w:val="16"/>
                              <w:szCs w:val="16"/>
                            </w:rPr>
                            <w:t>4</w:t>
                          </w:r>
                          <w:r w:rsidR="00475C54" w:rsidRPr="00790717">
                            <w:rPr>
                              <w:bCs/>
                              <w:color w:val="0971B7"/>
                              <w:sz w:val="16"/>
                              <w:szCs w:val="16"/>
                            </w:rPr>
                            <w:fldChar w:fldCharType="end"/>
                          </w:r>
                          <w:r>
                            <w:rPr>
                              <w:color w:val="0971B7"/>
                              <w:sz w:val="16"/>
                              <w:szCs w:val="16"/>
                            </w:rPr>
                            <w:t xml:space="preserve"> of </w:t>
                          </w:r>
                          <w:r w:rsidR="007A09E8">
                            <w:fldChar w:fldCharType="begin"/>
                          </w:r>
                          <w:r w:rsidR="007A09E8">
                            <w:instrText>NUMPAGES  \* Arabic  \* MERGEFORMAT</w:instrText>
                          </w:r>
                          <w:r w:rsidR="007A09E8">
                            <w:fldChar w:fldCharType="separate"/>
                          </w:r>
                          <w:r w:rsidR="005134DA" w:rsidRPr="005134DA">
                            <w:rPr>
                              <w:bCs/>
                              <w:noProof/>
                              <w:color w:val="0971B7"/>
                              <w:sz w:val="16"/>
                              <w:szCs w:val="16"/>
                            </w:rPr>
                            <w:t>4</w:t>
                          </w:r>
                          <w:r w:rsidR="007A09E8">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5134DA">
                      <w:rPr>
                        <w:bCs/>
                        <w:noProof/>
                        <w:color w:val="0971B7"/>
                        <w:sz w:val="16"/>
                        <w:szCs w:val="16"/>
                      </w:rPr>
                      <w:t>4</w:t>
                    </w:r>
                    <w:r w:rsidR="00475C54" w:rsidRPr="00790717">
                      <w:rPr>
                        <w:bCs/>
                        <w:color w:val="0971B7"/>
                        <w:sz w:val="16"/>
                        <w:szCs w:val="16"/>
                      </w:rPr>
                      <w:fldChar w:fldCharType="end"/>
                    </w:r>
                    <w:r>
                      <w:rPr>
                        <w:color w:val="0971B7"/>
                        <w:sz w:val="16"/>
                        <w:szCs w:val="16"/>
                      </w:rPr>
                      <w:t xml:space="preserve"> of </w:t>
                    </w:r>
                    <w:r w:rsidR="00DB3302">
                      <w:fldChar w:fldCharType="begin"/>
                    </w:r>
                    <w:r w:rsidR="00DB3302">
                      <w:instrText>NUMPAGES  \* Arabic  \* MERGEFORMAT</w:instrText>
                    </w:r>
                    <w:r w:rsidR="00DB3302">
                      <w:fldChar w:fldCharType="separate"/>
                    </w:r>
                    <w:r w:rsidR="005134DA" w:rsidRPr="005134DA">
                      <w:rPr>
                        <w:bCs/>
                        <w:noProof/>
                        <w:color w:val="0971B7"/>
                        <w:sz w:val="16"/>
                        <w:szCs w:val="16"/>
                      </w:rPr>
                      <w:t>4</w:t>
                    </w:r>
                    <w:r w:rsidR="00DB3302">
                      <w:rPr>
                        <w:bCs/>
                        <w:noProof/>
                        <w:color w:val="0971B7"/>
                        <w:sz w:val="16"/>
                        <w:szCs w:val="16"/>
                      </w:rPr>
                      <w:fldChar w:fldCharType="end"/>
                    </w:r>
                  </w:p>
                </w:txbxContent>
              </v:textbox>
              <w10:wrap type="square"/>
            </v:shape>
          </w:pict>
        </mc:Fallback>
      </mc:AlternateContent>
    </w:r>
    <w:r>
      <w:rPr>
        <w:noProof/>
        <w:color w:val="595959" w:themeColor="text1" w:themeTint="A6"/>
        <w:sz w:val="20"/>
        <w:lang w:val="de-DE"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Pr>
        <w:color w:val="595959" w:themeColor="text1" w:themeTint="A6"/>
        <w:sz w:val="20"/>
      </w:rPr>
      <w:t>Tel: +49 (0)821 -789840-0</w:t>
    </w:r>
  </w:p>
  <w:p w14:paraId="54477ECE" w14:textId="36FFE759" w:rsidR="00AE78E4" w:rsidRPr="005D2817" w:rsidRDefault="002D0904" w:rsidP="001A0965">
    <w:pPr>
      <w:pStyle w:val="Fuzeile"/>
      <w:rPr>
        <w:color w:val="595959" w:themeColor="text1" w:themeTint="A6"/>
        <w:sz w:val="20"/>
      </w:rPr>
    </w:pPr>
    <w:r>
      <w:rPr>
        <w:color w:val="595959" w:themeColor="text1" w:themeTint="A6"/>
        <w:sz w:val="20"/>
      </w:rPr>
      <w:t>Email: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3D47" w14:textId="77777777" w:rsidR="00F9142F" w:rsidRDefault="00F9142F" w:rsidP="00AE78E4">
      <w:pPr>
        <w:spacing w:after="0" w:line="240" w:lineRule="auto"/>
      </w:pPr>
      <w:r>
        <w:separator/>
      </w:r>
    </w:p>
  </w:footnote>
  <w:footnote w:type="continuationSeparator" w:id="0">
    <w:p w14:paraId="09D4E20F" w14:textId="77777777" w:rsidR="00F9142F" w:rsidRDefault="00F9142F" w:rsidP="00AE78E4">
      <w:pPr>
        <w:spacing w:after="0" w:line="240" w:lineRule="auto"/>
      </w:pPr>
      <w:r>
        <w:continuationSeparator/>
      </w:r>
    </w:p>
  </w:footnote>
  <w:footnote w:type="continuationNotice" w:id="1">
    <w:p w14:paraId="29E5821F" w14:textId="77777777" w:rsidR="00F9142F" w:rsidRDefault="00F914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597EB85" w:rsidR="00AE78E4" w:rsidRPr="009F6532" w:rsidRDefault="00332F4F" w:rsidP="001A0965">
    <w:pPr>
      <w:pStyle w:val="Kopfzeile"/>
    </w:pPr>
    <w:r>
      <w:rPr>
        <w:noProof/>
        <w:lang w:val="de-DE" w:eastAsia="de-DE"/>
      </w:rPr>
      <w:drawing>
        <wp:anchor distT="0" distB="0" distL="114300" distR="114300" simplePos="0" relativeHeight="251658242" behindDoc="0" locked="0" layoutInCell="1" allowOverlap="1" wp14:anchorId="503301EA" wp14:editId="34E8CB1C">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59264B"/>
    <w:multiLevelType w:val="hybridMultilevel"/>
    <w:tmpl w:val="2222C5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930048122">
    <w:abstractNumId w:val="2"/>
  </w:num>
  <w:num w:numId="2" w16cid:durableId="1548184015">
    <w:abstractNumId w:val="1"/>
  </w:num>
  <w:num w:numId="3" w16cid:durableId="1691175117">
    <w:abstractNumId w:val="0"/>
  </w:num>
  <w:num w:numId="4" w16cid:durableId="1409575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0A44"/>
    <w:rsid w:val="000117DC"/>
    <w:rsid w:val="00012157"/>
    <w:rsid w:val="00017F46"/>
    <w:rsid w:val="000248FA"/>
    <w:rsid w:val="00025DED"/>
    <w:rsid w:val="00030C42"/>
    <w:rsid w:val="00030EB1"/>
    <w:rsid w:val="0003259C"/>
    <w:rsid w:val="00035FFF"/>
    <w:rsid w:val="000371E5"/>
    <w:rsid w:val="0004014A"/>
    <w:rsid w:val="00054474"/>
    <w:rsid w:val="00054DE0"/>
    <w:rsid w:val="00091903"/>
    <w:rsid w:val="000928E5"/>
    <w:rsid w:val="000944FD"/>
    <w:rsid w:val="000A0002"/>
    <w:rsid w:val="000A55B4"/>
    <w:rsid w:val="000C13CE"/>
    <w:rsid w:val="000C6948"/>
    <w:rsid w:val="000C71F9"/>
    <w:rsid w:val="00106814"/>
    <w:rsid w:val="00113E8F"/>
    <w:rsid w:val="001342C2"/>
    <w:rsid w:val="001345CF"/>
    <w:rsid w:val="001361B4"/>
    <w:rsid w:val="00137966"/>
    <w:rsid w:val="001417A9"/>
    <w:rsid w:val="00146B73"/>
    <w:rsid w:val="00147AF0"/>
    <w:rsid w:val="00150D45"/>
    <w:rsid w:val="001536A5"/>
    <w:rsid w:val="00154823"/>
    <w:rsid w:val="00155510"/>
    <w:rsid w:val="0016309B"/>
    <w:rsid w:val="001710AA"/>
    <w:rsid w:val="00182B88"/>
    <w:rsid w:val="001875DD"/>
    <w:rsid w:val="00191972"/>
    <w:rsid w:val="00195543"/>
    <w:rsid w:val="00195C88"/>
    <w:rsid w:val="001A017C"/>
    <w:rsid w:val="001A0965"/>
    <w:rsid w:val="001A1178"/>
    <w:rsid w:val="001A443A"/>
    <w:rsid w:val="001A52B1"/>
    <w:rsid w:val="001B63EE"/>
    <w:rsid w:val="001C3B18"/>
    <w:rsid w:val="001C4389"/>
    <w:rsid w:val="001C5D86"/>
    <w:rsid w:val="001D6474"/>
    <w:rsid w:val="001D75BD"/>
    <w:rsid w:val="001E16CA"/>
    <w:rsid w:val="001E1C2B"/>
    <w:rsid w:val="001E3047"/>
    <w:rsid w:val="001F1BFC"/>
    <w:rsid w:val="001F3857"/>
    <w:rsid w:val="00217303"/>
    <w:rsid w:val="00221D25"/>
    <w:rsid w:val="00223272"/>
    <w:rsid w:val="0022565D"/>
    <w:rsid w:val="00225B56"/>
    <w:rsid w:val="002353A6"/>
    <w:rsid w:val="0024135C"/>
    <w:rsid w:val="0025057D"/>
    <w:rsid w:val="00252270"/>
    <w:rsid w:val="0025461D"/>
    <w:rsid w:val="0026162A"/>
    <w:rsid w:val="00262B3C"/>
    <w:rsid w:val="00262DBB"/>
    <w:rsid w:val="00264F2D"/>
    <w:rsid w:val="00267DB4"/>
    <w:rsid w:val="00273889"/>
    <w:rsid w:val="00275C5D"/>
    <w:rsid w:val="00277052"/>
    <w:rsid w:val="00277B99"/>
    <w:rsid w:val="00292AA4"/>
    <w:rsid w:val="00293139"/>
    <w:rsid w:val="0029501F"/>
    <w:rsid w:val="002975E2"/>
    <w:rsid w:val="002B310C"/>
    <w:rsid w:val="002B76D0"/>
    <w:rsid w:val="002C64E1"/>
    <w:rsid w:val="002C7249"/>
    <w:rsid w:val="002D0904"/>
    <w:rsid w:val="002D2A7E"/>
    <w:rsid w:val="002E31CF"/>
    <w:rsid w:val="002E51EA"/>
    <w:rsid w:val="002E7946"/>
    <w:rsid w:val="002F1E4F"/>
    <w:rsid w:val="002F397F"/>
    <w:rsid w:val="002F5913"/>
    <w:rsid w:val="002F5AE4"/>
    <w:rsid w:val="002F6662"/>
    <w:rsid w:val="002F7680"/>
    <w:rsid w:val="00312572"/>
    <w:rsid w:val="00312F41"/>
    <w:rsid w:val="003172FA"/>
    <w:rsid w:val="00320FE3"/>
    <w:rsid w:val="0032393F"/>
    <w:rsid w:val="00326472"/>
    <w:rsid w:val="00332F4F"/>
    <w:rsid w:val="00343EC5"/>
    <w:rsid w:val="0036362A"/>
    <w:rsid w:val="003662A9"/>
    <w:rsid w:val="00370BC2"/>
    <w:rsid w:val="0037303E"/>
    <w:rsid w:val="00376ACB"/>
    <w:rsid w:val="00377865"/>
    <w:rsid w:val="003824EA"/>
    <w:rsid w:val="00385908"/>
    <w:rsid w:val="0039042C"/>
    <w:rsid w:val="003A1EF1"/>
    <w:rsid w:val="003A2B28"/>
    <w:rsid w:val="003B237E"/>
    <w:rsid w:val="003B4609"/>
    <w:rsid w:val="003C0EF8"/>
    <w:rsid w:val="003C60A0"/>
    <w:rsid w:val="003C6BB1"/>
    <w:rsid w:val="003D22B5"/>
    <w:rsid w:val="003E1C4E"/>
    <w:rsid w:val="003E700E"/>
    <w:rsid w:val="003F1AAC"/>
    <w:rsid w:val="003F6267"/>
    <w:rsid w:val="003F63B3"/>
    <w:rsid w:val="00401889"/>
    <w:rsid w:val="00411C6E"/>
    <w:rsid w:val="00426A04"/>
    <w:rsid w:val="004459D5"/>
    <w:rsid w:val="00452975"/>
    <w:rsid w:val="004610D8"/>
    <w:rsid w:val="00473615"/>
    <w:rsid w:val="00473883"/>
    <w:rsid w:val="00475C54"/>
    <w:rsid w:val="0048625B"/>
    <w:rsid w:val="004954AD"/>
    <w:rsid w:val="00497B37"/>
    <w:rsid w:val="004A2B2D"/>
    <w:rsid w:val="004A5348"/>
    <w:rsid w:val="004B02D8"/>
    <w:rsid w:val="004B32B0"/>
    <w:rsid w:val="004B3DD1"/>
    <w:rsid w:val="004C6AD0"/>
    <w:rsid w:val="004D055D"/>
    <w:rsid w:val="004D7906"/>
    <w:rsid w:val="004E1467"/>
    <w:rsid w:val="004F35A7"/>
    <w:rsid w:val="005012F4"/>
    <w:rsid w:val="0050203A"/>
    <w:rsid w:val="00504F1D"/>
    <w:rsid w:val="00505666"/>
    <w:rsid w:val="005134DA"/>
    <w:rsid w:val="00515CF1"/>
    <w:rsid w:val="005240B0"/>
    <w:rsid w:val="005248CC"/>
    <w:rsid w:val="0052668B"/>
    <w:rsid w:val="0053512B"/>
    <w:rsid w:val="00535FDA"/>
    <w:rsid w:val="00536239"/>
    <w:rsid w:val="00542ED2"/>
    <w:rsid w:val="005529B3"/>
    <w:rsid w:val="00552E49"/>
    <w:rsid w:val="005546AA"/>
    <w:rsid w:val="00555F82"/>
    <w:rsid w:val="00556C02"/>
    <w:rsid w:val="0056386B"/>
    <w:rsid w:val="00565745"/>
    <w:rsid w:val="00576A09"/>
    <w:rsid w:val="005834CF"/>
    <w:rsid w:val="005848BB"/>
    <w:rsid w:val="0058676C"/>
    <w:rsid w:val="00592440"/>
    <w:rsid w:val="00597556"/>
    <w:rsid w:val="005A7BA2"/>
    <w:rsid w:val="005C5288"/>
    <w:rsid w:val="005D2334"/>
    <w:rsid w:val="005D2817"/>
    <w:rsid w:val="005D4375"/>
    <w:rsid w:val="005E2014"/>
    <w:rsid w:val="005E2893"/>
    <w:rsid w:val="005E403D"/>
    <w:rsid w:val="005E495F"/>
    <w:rsid w:val="005E54B4"/>
    <w:rsid w:val="005F481E"/>
    <w:rsid w:val="00602914"/>
    <w:rsid w:val="00623947"/>
    <w:rsid w:val="00623BE0"/>
    <w:rsid w:val="006369DD"/>
    <w:rsid w:val="006376C4"/>
    <w:rsid w:val="00652AE2"/>
    <w:rsid w:val="00657C05"/>
    <w:rsid w:val="00660553"/>
    <w:rsid w:val="00671A6F"/>
    <w:rsid w:val="00674215"/>
    <w:rsid w:val="00682BD1"/>
    <w:rsid w:val="006837F5"/>
    <w:rsid w:val="0069112E"/>
    <w:rsid w:val="00695860"/>
    <w:rsid w:val="006B0E2C"/>
    <w:rsid w:val="006B2E82"/>
    <w:rsid w:val="006B325C"/>
    <w:rsid w:val="006B7543"/>
    <w:rsid w:val="006C35E2"/>
    <w:rsid w:val="006D02E8"/>
    <w:rsid w:val="006D1455"/>
    <w:rsid w:val="006E51F5"/>
    <w:rsid w:val="006F1700"/>
    <w:rsid w:val="006F1B77"/>
    <w:rsid w:val="006F27AF"/>
    <w:rsid w:val="00705344"/>
    <w:rsid w:val="007059E0"/>
    <w:rsid w:val="007137AB"/>
    <w:rsid w:val="0071558E"/>
    <w:rsid w:val="0071627E"/>
    <w:rsid w:val="007300E0"/>
    <w:rsid w:val="0074160C"/>
    <w:rsid w:val="00745FEA"/>
    <w:rsid w:val="00754015"/>
    <w:rsid w:val="007628A4"/>
    <w:rsid w:val="00765BB9"/>
    <w:rsid w:val="00775363"/>
    <w:rsid w:val="00776D92"/>
    <w:rsid w:val="00780BFE"/>
    <w:rsid w:val="00781F44"/>
    <w:rsid w:val="0078500E"/>
    <w:rsid w:val="00790717"/>
    <w:rsid w:val="00792BB2"/>
    <w:rsid w:val="00795566"/>
    <w:rsid w:val="007B29FD"/>
    <w:rsid w:val="007B31E6"/>
    <w:rsid w:val="007C4C17"/>
    <w:rsid w:val="007D27BB"/>
    <w:rsid w:val="007D2FC7"/>
    <w:rsid w:val="007D5E6A"/>
    <w:rsid w:val="007E37C8"/>
    <w:rsid w:val="007E5F19"/>
    <w:rsid w:val="007E6A5C"/>
    <w:rsid w:val="007F0C01"/>
    <w:rsid w:val="007F3AB0"/>
    <w:rsid w:val="00800482"/>
    <w:rsid w:val="008103CB"/>
    <w:rsid w:val="00811A60"/>
    <w:rsid w:val="00822055"/>
    <w:rsid w:val="00825F95"/>
    <w:rsid w:val="008269B4"/>
    <w:rsid w:val="008332EE"/>
    <w:rsid w:val="00842703"/>
    <w:rsid w:val="00846939"/>
    <w:rsid w:val="00846EF3"/>
    <w:rsid w:val="00851F4C"/>
    <w:rsid w:val="0085284F"/>
    <w:rsid w:val="008634A6"/>
    <w:rsid w:val="00863593"/>
    <w:rsid w:val="00876637"/>
    <w:rsid w:val="008838EC"/>
    <w:rsid w:val="00885788"/>
    <w:rsid w:val="008902CF"/>
    <w:rsid w:val="008A116F"/>
    <w:rsid w:val="008A41D6"/>
    <w:rsid w:val="008B421F"/>
    <w:rsid w:val="008B735F"/>
    <w:rsid w:val="008B7AF6"/>
    <w:rsid w:val="008B7FA8"/>
    <w:rsid w:val="008C6FEE"/>
    <w:rsid w:val="008D2DDC"/>
    <w:rsid w:val="008D4615"/>
    <w:rsid w:val="008E251B"/>
    <w:rsid w:val="008E51D6"/>
    <w:rsid w:val="008E7C9C"/>
    <w:rsid w:val="008F4675"/>
    <w:rsid w:val="008F514A"/>
    <w:rsid w:val="008F7F18"/>
    <w:rsid w:val="009004C8"/>
    <w:rsid w:val="009039AA"/>
    <w:rsid w:val="009071ED"/>
    <w:rsid w:val="00910A12"/>
    <w:rsid w:val="009138CA"/>
    <w:rsid w:val="0092229F"/>
    <w:rsid w:val="009248EA"/>
    <w:rsid w:val="00924A44"/>
    <w:rsid w:val="00924DE7"/>
    <w:rsid w:val="009260C6"/>
    <w:rsid w:val="009276FC"/>
    <w:rsid w:val="0093246C"/>
    <w:rsid w:val="00933E3E"/>
    <w:rsid w:val="00940AEE"/>
    <w:rsid w:val="009434EE"/>
    <w:rsid w:val="00944B0D"/>
    <w:rsid w:val="00971D89"/>
    <w:rsid w:val="009851C4"/>
    <w:rsid w:val="0098537E"/>
    <w:rsid w:val="0099287A"/>
    <w:rsid w:val="009A527F"/>
    <w:rsid w:val="009C434C"/>
    <w:rsid w:val="009D0539"/>
    <w:rsid w:val="009D5F26"/>
    <w:rsid w:val="009E2573"/>
    <w:rsid w:val="009E45DC"/>
    <w:rsid w:val="009E4B2F"/>
    <w:rsid w:val="009E5E09"/>
    <w:rsid w:val="009F3E70"/>
    <w:rsid w:val="009F6532"/>
    <w:rsid w:val="00A055C7"/>
    <w:rsid w:val="00A1262D"/>
    <w:rsid w:val="00A12F98"/>
    <w:rsid w:val="00A170CF"/>
    <w:rsid w:val="00A22CDF"/>
    <w:rsid w:val="00A45064"/>
    <w:rsid w:val="00A45115"/>
    <w:rsid w:val="00A459AF"/>
    <w:rsid w:val="00A51E69"/>
    <w:rsid w:val="00A53D29"/>
    <w:rsid w:val="00A5551E"/>
    <w:rsid w:val="00A56BC8"/>
    <w:rsid w:val="00A60ED5"/>
    <w:rsid w:val="00A63031"/>
    <w:rsid w:val="00A75073"/>
    <w:rsid w:val="00A80F21"/>
    <w:rsid w:val="00A83308"/>
    <w:rsid w:val="00A83610"/>
    <w:rsid w:val="00A86FFF"/>
    <w:rsid w:val="00A921B6"/>
    <w:rsid w:val="00A939FD"/>
    <w:rsid w:val="00A94CE4"/>
    <w:rsid w:val="00A9587D"/>
    <w:rsid w:val="00A9700E"/>
    <w:rsid w:val="00AA5B99"/>
    <w:rsid w:val="00AA7DD0"/>
    <w:rsid w:val="00AB3716"/>
    <w:rsid w:val="00AC25CF"/>
    <w:rsid w:val="00AC46E7"/>
    <w:rsid w:val="00AD1573"/>
    <w:rsid w:val="00AE5BF0"/>
    <w:rsid w:val="00AE78E4"/>
    <w:rsid w:val="00B22998"/>
    <w:rsid w:val="00B22BA6"/>
    <w:rsid w:val="00B25E92"/>
    <w:rsid w:val="00B26476"/>
    <w:rsid w:val="00B31303"/>
    <w:rsid w:val="00B41D29"/>
    <w:rsid w:val="00B428FB"/>
    <w:rsid w:val="00B46CFF"/>
    <w:rsid w:val="00B50624"/>
    <w:rsid w:val="00B56D88"/>
    <w:rsid w:val="00B60081"/>
    <w:rsid w:val="00B63C91"/>
    <w:rsid w:val="00B722E6"/>
    <w:rsid w:val="00B73886"/>
    <w:rsid w:val="00B91B2B"/>
    <w:rsid w:val="00BA1CC6"/>
    <w:rsid w:val="00BA1F30"/>
    <w:rsid w:val="00BA2B45"/>
    <w:rsid w:val="00BA64C4"/>
    <w:rsid w:val="00BA6AD9"/>
    <w:rsid w:val="00BB13BF"/>
    <w:rsid w:val="00BB4A91"/>
    <w:rsid w:val="00BB5FB5"/>
    <w:rsid w:val="00BC0ADB"/>
    <w:rsid w:val="00BC3CCE"/>
    <w:rsid w:val="00BC49AA"/>
    <w:rsid w:val="00BC5A63"/>
    <w:rsid w:val="00BC632E"/>
    <w:rsid w:val="00BC7E72"/>
    <w:rsid w:val="00BE057C"/>
    <w:rsid w:val="00BE073B"/>
    <w:rsid w:val="00BE0EF1"/>
    <w:rsid w:val="00BF01AC"/>
    <w:rsid w:val="00BF2B28"/>
    <w:rsid w:val="00BF688A"/>
    <w:rsid w:val="00C1198B"/>
    <w:rsid w:val="00C11F8B"/>
    <w:rsid w:val="00C122D5"/>
    <w:rsid w:val="00C12D04"/>
    <w:rsid w:val="00C14516"/>
    <w:rsid w:val="00C24B95"/>
    <w:rsid w:val="00C31D4C"/>
    <w:rsid w:val="00C443F4"/>
    <w:rsid w:val="00C44DDA"/>
    <w:rsid w:val="00C45A18"/>
    <w:rsid w:val="00C45D52"/>
    <w:rsid w:val="00C52D57"/>
    <w:rsid w:val="00C63E4C"/>
    <w:rsid w:val="00C74C0E"/>
    <w:rsid w:val="00C84747"/>
    <w:rsid w:val="00C867F7"/>
    <w:rsid w:val="00C9546C"/>
    <w:rsid w:val="00C96478"/>
    <w:rsid w:val="00CC27C4"/>
    <w:rsid w:val="00CC6B78"/>
    <w:rsid w:val="00CD2992"/>
    <w:rsid w:val="00CE08B1"/>
    <w:rsid w:val="00CE5E8B"/>
    <w:rsid w:val="00CF1072"/>
    <w:rsid w:val="00CF77BF"/>
    <w:rsid w:val="00D013A4"/>
    <w:rsid w:val="00D040AD"/>
    <w:rsid w:val="00D16A93"/>
    <w:rsid w:val="00D16F29"/>
    <w:rsid w:val="00D17B51"/>
    <w:rsid w:val="00D17C43"/>
    <w:rsid w:val="00D21EE9"/>
    <w:rsid w:val="00D2730D"/>
    <w:rsid w:val="00D279A5"/>
    <w:rsid w:val="00D34006"/>
    <w:rsid w:val="00D3593D"/>
    <w:rsid w:val="00D4442A"/>
    <w:rsid w:val="00D44F76"/>
    <w:rsid w:val="00D458F7"/>
    <w:rsid w:val="00D46BFB"/>
    <w:rsid w:val="00D4707E"/>
    <w:rsid w:val="00D51998"/>
    <w:rsid w:val="00D5225F"/>
    <w:rsid w:val="00D53E11"/>
    <w:rsid w:val="00D7496D"/>
    <w:rsid w:val="00D756D5"/>
    <w:rsid w:val="00D773AD"/>
    <w:rsid w:val="00D821DF"/>
    <w:rsid w:val="00D86258"/>
    <w:rsid w:val="00D86D4D"/>
    <w:rsid w:val="00D90DAF"/>
    <w:rsid w:val="00D91FC4"/>
    <w:rsid w:val="00D93C73"/>
    <w:rsid w:val="00DB3302"/>
    <w:rsid w:val="00DB5683"/>
    <w:rsid w:val="00DC162F"/>
    <w:rsid w:val="00DC25C2"/>
    <w:rsid w:val="00DC4FE8"/>
    <w:rsid w:val="00DC6508"/>
    <w:rsid w:val="00DD1210"/>
    <w:rsid w:val="00DD3D1C"/>
    <w:rsid w:val="00DE1DCF"/>
    <w:rsid w:val="00DE27C9"/>
    <w:rsid w:val="00DF5878"/>
    <w:rsid w:val="00E10279"/>
    <w:rsid w:val="00E13E09"/>
    <w:rsid w:val="00E172A6"/>
    <w:rsid w:val="00E241F9"/>
    <w:rsid w:val="00E35B4F"/>
    <w:rsid w:val="00E3707F"/>
    <w:rsid w:val="00E44092"/>
    <w:rsid w:val="00E47C40"/>
    <w:rsid w:val="00E512CE"/>
    <w:rsid w:val="00E55CD3"/>
    <w:rsid w:val="00E643ED"/>
    <w:rsid w:val="00E7139B"/>
    <w:rsid w:val="00E767EC"/>
    <w:rsid w:val="00E801B5"/>
    <w:rsid w:val="00E811C2"/>
    <w:rsid w:val="00E87222"/>
    <w:rsid w:val="00E87805"/>
    <w:rsid w:val="00EA7185"/>
    <w:rsid w:val="00EB04DB"/>
    <w:rsid w:val="00EB1D0B"/>
    <w:rsid w:val="00EB2802"/>
    <w:rsid w:val="00EB6132"/>
    <w:rsid w:val="00EC49F0"/>
    <w:rsid w:val="00EC5AE7"/>
    <w:rsid w:val="00EC5ECD"/>
    <w:rsid w:val="00ED27D2"/>
    <w:rsid w:val="00ED4FE7"/>
    <w:rsid w:val="00EF1BB0"/>
    <w:rsid w:val="00F04C31"/>
    <w:rsid w:val="00F05EA4"/>
    <w:rsid w:val="00F11ED1"/>
    <w:rsid w:val="00F1450E"/>
    <w:rsid w:val="00F1572B"/>
    <w:rsid w:val="00F22A99"/>
    <w:rsid w:val="00F31569"/>
    <w:rsid w:val="00F32DA1"/>
    <w:rsid w:val="00F3742E"/>
    <w:rsid w:val="00F60B9A"/>
    <w:rsid w:val="00F63FEA"/>
    <w:rsid w:val="00F669A8"/>
    <w:rsid w:val="00F670C5"/>
    <w:rsid w:val="00F6765B"/>
    <w:rsid w:val="00F72981"/>
    <w:rsid w:val="00F75CA4"/>
    <w:rsid w:val="00F9142F"/>
    <w:rsid w:val="00FA306B"/>
    <w:rsid w:val="00FA6F31"/>
    <w:rsid w:val="00FB3497"/>
    <w:rsid w:val="00FB59B4"/>
    <w:rsid w:val="00FC199F"/>
    <w:rsid w:val="00FC6EB1"/>
    <w:rsid w:val="00FD0042"/>
    <w:rsid w:val="00FD222A"/>
    <w:rsid w:val="00FD41AC"/>
    <w:rsid w:val="00FD5A97"/>
    <w:rsid w:val="00FD5FA6"/>
    <w:rsid w:val="00FD7CBB"/>
    <w:rsid w:val="00FE0DCC"/>
    <w:rsid w:val="00FF0798"/>
    <w:rsid w:val="00FF46EF"/>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BD43C94A-E68E-48B1-9778-62217DEF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D7906"/>
    <w:pPr>
      <w:spacing w:after="340" w:line="324" w:lineRule="auto"/>
    </w:pPr>
    <w:rPr>
      <w:rFonts w:ascii="Arial" w:hAnsi="Arial"/>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StandardWeb">
    <w:name w:val="Normal (Web)"/>
    <w:basedOn w:val="Standard"/>
    <w:uiPriority w:val="99"/>
    <w:unhideWhenUsed/>
    <w:rsid w:val="001345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657C05"/>
  </w:style>
  <w:style w:type="character" w:customStyle="1" w:styleId="s9">
    <w:name w:val="s9"/>
    <w:basedOn w:val="Absatz-Standardschriftart"/>
    <w:rsid w:val="00657C05"/>
  </w:style>
  <w:style w:type="character" w:customStyle="1" w:styleId="s11">
    <w:name w:val="s11"/>
    <w:basedOn w:val="Absatz-Standardschriftart"/>
    <w:rsid w:val="00657C05"/>
  </w:style>
  <w:style w:type="character" w:customStyle="1" w:styleId="s10">
    <w:name w:val="s10"/>
    <w:basedOn w:val="Absatz-Standardschriftart"/>
    <w:rsid w:val="00657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146">
      <w:bodyDiv w:val="1"/>
      <w:marLeft w:val="0"/>
      <w:marRight w:val="0"/>
      <w:marTop w:val="0"/>
      <w:marBottom w:val="0"/>
      <w:divBdr>
        <w:top w:val="none" w:sz="0" w:space="0" w:color="auto"/>
        <w:left w:val="none" w:sz="0" w:space="0" w:color="auto"/>
        <w:bottom w:val="none" w:sz="0" w:space="0" w:color="auto"/>
        <w:right w:val="none" w:sz="0" w:space="0" w:color="auto"/>
      </w:divBdr>
    </w:div>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30015955">
      <w:bodyDiv w:val="1"/>
      <w:marLeft w:val="0"/>
      <w:marRight w:val="0"/>
      <w:marTop w:val="0"/>
      <w:marBottom w:val="0"/>
      <w:divBdr>
        <w:top w:val="none" w:sz="0" w:space="0" w:color="auto"/>
        <w:left w:val="none" w:sz="0" w:space="0" w:color="auto"/>
        <w:bottom w:val="none" w:sz="0" w:space="0" w:color="auto"/>
        <w:right w:val="none" w:sz="0" w:space="0" w:color="auto"/>
      </w:divBdr>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74030006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quantron.net/q-news/pr-bericht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quantron.net/" TargetMode="External"/><Relationship Id="rId7" Type="http://schemas.openxmlformats.org/officeDocument/2006/relationships/settings" Target="settings.xml"/><Relationship Id="rId12" Type="http://schemas.openxmlformats.org/officeDocument/2006/relationships/hyperlink" Target="https://www.quantron.net/wp-content/uploads/2023/04/QUANTRON-Vorstand-scaled.jpg"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quantron.net/wp-content/uploads/2023/08/Hydrogen-electric-light-transporter-QUANTRON-QLI-FCEV_low-res-scaled.jpg" TargetMode="External"/><Relationship Id="rId20" Type="http://schemas.openxmlformats.org/officeDocument/2006/relationships/hyperlink" Target="https://www.youtube.com/channel/UCDQ-CKkS8XMHcJ9Ze-6UV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press@quantron.net" TargetMode="External"/><Relationship Id="rId10" Type="http://schemas.openxmlformats.org/officeDocument/2006/relationships/endnotes" Target="endnotes.xml"/><Relationship Id="rId19" Type="http://schemas.openxmlformats.org/officeDocument/2006/relationships/hyperlink" Target="https://www.linkedin.com/company/quantron-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8/Hydrogen-electric-heavy-duty-truck-QUANTRON-QHM-FCEV-AERO_Low-res.jpg" TargetMode="External"/><Relationship Id="rId22" Type="http://schemas.openxmlformats.org/officeDocument/2006/relationships/hyperlink" Target="mailto:j.zwilling@quantron.ne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76393A59-073B-48FE-A5E8-A99047B129CE}">
  <ds:schemaRefs>
    <ds:schemaRef ds:uri="http://schemas.openxmlformats.org/officeDocument/2006/bibliography"/>
  </ds:schemaRefs>
</ds:datastoreItem>
</file>

<file path=customXml/itemProps4.xml><?xml version="1.0" encoding="utf-8"?>
<ds:datastoreItem xmlns:ds="http://schemas.openxmlformats.org/officeDocument/2006/customXml" ds:itemID="{C267403C-383B-4377-889C-A47E7862C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7794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9013</CharactersWithSpaces>
  <SharedDoc>false</SharedDoc>
  <HLinks>
    <vt:vector size="42" baseType="variant">
      <vt:variant>
        <vt:i4>4456546</vt:i4>
      </vt:variant>
      <vt:variant>
        <vt:i4>18</vt:i4>
      </vt:variant>
      <vt:variant>
        <vt:i4>0</vt:i4>
      </vt:variant>
      <vt:variant>
        <vt:i4>5</vt:i4>
      </vt:variant>
      <vt:variant>
        <vt:lpwstr>mailto:press@quantron.net</vt:lpwstr>
      </vt:variant>
      <vt:variant>
        <vt:lpwstr/>
      </vt:variant>
      <vt:variant>
        <vt:i4>4456497</vt:i4>
      </vt:variant>
      <vt:variant>
        <vt:i4>15</vt:i4>
      </vt:variant>
      <vt:variant>
        <vt:i4>0</vt:i4>
      </vt:variant>
      <vt:variant>
        <vt:i4>5</vt:i4>
      </vt:variant>
      <vt:variant>
        <vt:lpwstr>mailto:j.zwilling@quantron.net</vt:lpwstr>
      </vt:variant>
      <vt:variant>
        <vt:lpwstr/>
      </vt:variant>
      <vt:variant>
        <vt:i4>4456525</vt:i4>
      </vt:variant>
      <vt:variant>
        <vt:i4>12</vt:i4>
      </vt:variant>
      <vt:variant>
        <vt:i4>0</vt:i4>
      </vt:variant>
      <vt:variant>
        <vt:i4>5</vt:i4>
      </vt:variant>
      <vt:variant>
        <vt:lpwstr>http://www.quantron.net/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4718664</vt:i4>
      </vt:variant>
      <vt:variant>
        <vt:i4>3</vt:i4>
      </vt:variant>
      <vt:variant>
        <vt:i4>0</vt:i4>
      </vt:variant>
      <vt:variant>
        <vt:i4>5</vt:i4>
      </vt:variant>
      <vt:variant>
        <vt:lpwstr>https://www.quantron.net/q-news/pr-berichte/</vt:lpwstr>
      </vt:variant>
      <vt:variant>
        <vt:lpwstr/>
      </vt:variant>
      <vt:variant>
        <vt:i4>2031681</vt:i4>
      </vt:variant>
      <vt:variant>
        <vt:i4>0</vt:i4>
      </vt:variant>
      <vt:variant>
        <vt:i4>0</vt:i4>
      </vt:variant>
      <vt:variant>
        <vt:i4>5</vt:i4>
      </vt:variant>
      <vt:variant>
        <vt:lpwstr>https://www.quantron.net/en/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Sabrina Kieser | Quantron AG</cp:lastModifiedBy>
  <cp:revision>25</cp:revision>
  <cp:lastPrinted>2023-08-24T08:52:00Z</cp:lastPrinted>
  <dcterms:created xsi:type="dcterms:W3CDTF">2023-08-24T08:34:00Z</dcterms:created>
  <dcterms:modified xsi:type="dcterms:W3CDTF">2023-08-24T08:52:00Z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