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299962F6" w:rsidR="007F3AB0" w:rsidRPr="00BA1B9E" w:rsidRDefault="002D0904" w:rsidP="002975E2">
      <w:pPr>
        <w:tabs>
          <w:tab w:val="right" w:pos="9356"/>
        </w:tabs>
        <w:spacing w:after="0" w:line="360" w:lineRule="auto"/>
        <w:rPr>
          <w:rFonts w:cs="Arial"/>
          <w:sz w:val="20"/>
          <w:lang w:val="en-US"/>
        </w:rPr>
      </w:pPr>
      <w:r w:rsidRPr="00BA1B9E">
        <w:rPr>
          <w:rFonts w:cs="Arial"/>
          <w:lang w:val="en-US"/>
        </w:rPr>
        <w:t>PRESS</w:t>
      </w:r>
      <w:r w:rsidR="00845F52" w:rsidRPr="00BA1B9E">
        <w:rPr>
          <w:rFonts w:cs="Arial"/>
          <w:lang w:val="en-US"/>
        </w:rPr>
        <w:t xml:space="preserve"> RELEASE</w:t>
      </w:r>
      <w:r w:rsidRPr="00BA1B9E">
        <w:rPr>
          <w:rFonts w:cs="Arial"/>
          <w:lang w:val="en-US"/>
        </w:rPr>
        <w:tab/>
      </w:r>
      <w:r w:rsidR="003319D8" w:rsidRPr="00207EF3">
        <w:rPr>
          <w:rFonts w:cs="Arial"/>
          <w:sz w:val="18"/>
          <w:lang w:val="en-US"/>
        </w:rPr>
        <w:t>September</w:t>
      </w:r>
      <w:r w:rsidR="00E50253" w:rsidRPr="00207EF3">
        <w:rPr>
          <w:rFonts w:cs="Arial"/>
          <w:sz w:val="18"/>
          <w:lang w:val="en-US"/>
        </w:rPr>
        <w:t xml:space="preserve"> </w:t>
      </w:r>
      <w:r w:rsidR="00207EF3" w:rsidRPr="00207EF3">
        <w:rPr>
          <w:rFonts w:cs="Arial"/>
          <w:sz w:val="18"/>
          <w:lang w:val="en-US"/>
        </w:rPr>
        <w:t>12</w:t>
      </w:r>
      <w:r w:rsidR="00207EF3" w:rsidRPr="00207EF3">
        <w:rPr>
          <w:rFonts w:cs="Arial"/>
          <w:sz w:val="18"/>
          <w:vertAlign w:val="superscript"/>
          <w:lang w:val="en-US"/>
        </w:rPr>
        <w:t>th</w:t>
      </w:r>
      <w:r w:rsidR="00E50253" w:rsidRPr="00207EF3">
        <w:rPr>
          <w:rFonts w:cs="Arial"/>
          <w:sz w:val="18"/>
          <w:lang w:val="en-US"/>
        </w:rPr>
        <w:t>, 2023</w:t>
      </w:r>
      <w:r w:rsidR="00FC3EBE" w:rsidRPr="00BA1B9E">
        <w:rPr>
          <w:rFonts w:cs="Arial"/>
          <w:sz w:val="18"/>
          <w:lang w:val="en-US"/>
        </w:rPr>
        <w:t xml:space="preserve">  </w:t>
      </w:r>
    </w:p>
    <w:p w14:paraId="4AAC4A18" w14:textId="6D3A34B2" w:rsidR="009E2573" w:rsidRPr="00E50253" w:rsidRDefault="00E50253" w:rsidP="00671A6F">
      <w:pPr>
        <w:spacing w:before="340" w:after="340" w:line="240" w:lineRule="auto"/>
        <w:rPr>
          <w:rFonts w:cs="Arial"/>
          <w:b/>
          <w:bCs/>
          <w:sz w:val="28"/>
          <w:szCs w:val="28"/>
          <w:lang w:val="en-US"/>
        </w:rPr>
      </w:pPr>
      <w:r w:rsidRPr="00E50253">
        <w:rPr>
          <w:rFonts w:cs="Arial"/>
          <w:b/>
          <w:bCs/>
          <w:sz w:val="28"/>
          <w:szCs w:val="28"/>
          <w:lang w:val="en-US"/>
        </w:rPr>
        <w:t>QUANTRON signs the ZEV Declaration</w:t>
      </w:r>
      <w:r w:rsidR="001C5477">
        <w:rPr>
          <w:rFonts w:cs="Arial"/>
          <w:b/>
          <w:bCs/>
          <w:sz w:val="28"/>
          <w:szCs w:val="28"/>
          <w:lang w:val="en-US"/>
        </w:rPr>
        <w:t xml:space="preserve">, supported by the </w:t>
      </w:r>
      <w:r w:rsidRPr="00E50253">
        <w:rPr>
          <w:rFonts w:cs="Arial"/>
          <w:b/>
          <w:bCs/>
          <w:sz w:val="28"/>
          <w:szCs w:val="28"/>
          <w:lang w:val="en-US"/>
        </w:rPr>
        <w:t>Accelerating to Zero Coalition</w:t>
      </w:r>
    </w:p>
    <w:p w14:paraId="1BDC449C" w14:textId="77777777" w:rsidR="00E50253" w:rsidRPr="00E50253" w:rsidRDefault="00E50253" w:rsidP="00E50253">
      <w:pPr>
        <w:pStyle w:val="Listenabsatz"/>
        <w:numPr>
          <w:ilvl w:val="0"/>
          <w:numId w:val="2"/>
        </w:numPr>
        <w:spacing w:after="0"/>
        <w:rPr>
          <w:rFonts w:cs="Arial"/>
          <w:lang w:val="en-US"/>
        </w:rPr>
      </w:pPr>
      <w:r w:rsidRPr="00E50253">
        <w:rPr>
          <w:lang w:val="en-US"/>
        </w:rPr>
        <w:t>The ZEV Declaration aims to achieve 100% zero-emission new car and van sales in leading markets by 2035 and globally by 2040 at the latest.</w:t>
      </w:r>
    </w:p>
    <w:p w14:paraId="5B574265" w14:textId="573108EB" w:rsidR="002975FA" w:rsidRPr="00E50253" w:rsidRDefault="00E50253" w:rsidP="00E50253">
      <w:pPr>
        <w:pStyle w:val="Listenabsatz"/>
        <w:numPr>
          <w:ilvl w:val="0"/>
          <w:numId w:val="2"/>
        </w:numPr>
        <w:spacing w:after="0"/>
        <w:rPr>
          <w:rFonts w:cs="Arial"/>
          <w:lang w:val="en-US"/>
        </w:rPr>
      </w:pPr>
      <w:r w:rsidRPr="00E50253">
        <w:rPr>
          <w:lang w:val="en-US"/>
        </w:rPr>
        <w:t>QUANTRON is proud to be part of this global initiative with its broad portfolio of zero-emission transportation solutions, driving a more sustainable future for the transport sector</w:t>
      </w:r>
      <w:r w:rsidR="004969A6">
        <w:rPr>
          <w:lang w:val="en-US"/>
        </w:rPr>
        <w:t>.</w:t>
      </w:r>
    </w:p>
    <w:p w14:paraId="66F1FBCE" w14:textId="77777777" w:rsidR="00E50253" w:rsidRDefault="00E50253" w:rsidP="00E50253">
      <w:pPr>
        <w:spacing w:after="0"/>
        <w:rPr>
          <w:rFonts w:cs="Arial"/>
          <w:lang w:val="en-US"/>
        </w:rPr>
      </w:pPr>
    </w:p>
    <w:p w14:paraId="595C293E" w14:textId="6D048C98" w:rsidR="00E50253" w:rsidRDefault="00000000" w:rsidP="00E50253">
      <w:pPr>
        <w:spacing w:after="0"/>
        <w:rPr>
          <w:rFonts w:cs="Arial"/>
          <w:lang w:val="en-US"/>
        </w:rPr>
      </w:pPr>
      <w:hyperlink r:id="rId11" w:history="1">
        <w:r w:rsidR="00E50253" w:rsidRPr="004969A6">
          <w:rPr>
            <w:rStyle w:val="Hyperlink"/>
            <w:rFonts w:cs="Arial"/>
            <w:lang w:val="en-US"/>
          </w:rPr>
          <w:t>Quantron AG</w:t>
        </w:r>
      </w:hyperlink>
      <w:r w:rsidR="00E50253" w:rsidRPr="00E50253">
        <w:rPr>
          <w:rFonts w:cs="Arial"/>
          <w:lang w:val="en-US"/>
        </w:rPr>
        <w:t xml:space="preserve">, specialist in sustainable passenger and freight transportation, announces that it has signed the Zero Emissions Vehicle Declaration (ZEV Declaration) and </w:t>
      </w:r>
      <w:r w:rsidR="001C5477">
        <w:rPr>
          <w:rFonts w:cs="Arial"/>
          <w:lang w:val="en-US"/>
        </w:rPr>
        <w:t>joins a global community supported by the</w:t>
      </w:r>
      <w:r w:rsidR="00E50253" w:rsidRPr="00E50253">
        <w:rPr>
          <w:rFonts w:cs="Arial"/>
          <w:lang w:val="en-US"/>
        </w:rPr>
        <w:t xml:space="preserve"> Accelerating to Zero Coalition (A2Z Coalition). With this step, the clean tech company underscores its commitment to drive the global shift to zero-emission transportation.</w:t>
      </w:r>
    </w:p>
    <w:p w14:paraId="291FD846" w14:textId="77777777" w:rsidR="00E50253" w:rsidRPr="00E50253" w:rsidRDefault="00E50253" w:rsidP="00E50253">
      <w:pPr>
        <w:spacing w:after="0"/>
        <w:rPr>
          <w:rFonts w:cs="Arial"/>
          <w:lang w:val="en-US"/>
        </w:rPr>
      </w:pPr>
    </w:p>
    <w:p w14:paraId="6FE506A6" w14:textId="62928DD7" w:rsidR="00E50253" w:rsidRDefault="00E50253" w:rsidP="00E50253">
      <w:pPr>
        <w:spacing w:after="0"/>
        <w:rPr>
          <w:rFonts w:cs="Arial"/>
          <w:lang w:val="en-US"/>
        </w:rPr>
      </w:pPr>
      <w:r w:rsidRPr="00E50253">
        <w:rPr>
          <w:rFonts w:cs="Arial"/>
          <w:lang w:val="en-US"/>
        </w:rPr>
        <w:t xml:space="preserve">The ZEV Declaration was launched at COP26 in Glasgow by a leadership group of more than 100 countries, </w:t>
      </w:r>
      <w:r w:rsidR="004969A6" w:rsidRPr="00E50253">
        <w:rPr>
          <w:rFonts w:cs="Arial"/>
          <w:lang w:val="en-US"/>
        </w:rPr>
        <w:t>companies,</w:t>
      </w:r>
      <w:r w:rsidRPr="00E50253">
        <w:rPr>
          <w:rFonts w:cs="Arial"/>
          <w:lang w:val="en-US"/>
        </w:rPr>
        <w:t xml:space="preserve"> and organizations. It aims to achieve 100% zero-emission new car and van sales in leading markets by 2035 and globally by 2040 at the latest. Over 220 organizations, including </w:t>
      </w:r>
      <w:r w:rsidR="001C5477">
        <w:rPr>
          <w:rFonts w:cs="Arial"/>
          <w:lang w:val="en-US"/>
        </w:rPr>
        <w:t>115+</w:t>
      </w:r>
      <w:r w:rsidR="001C5477" w:rsidRPr="00E50253">
        <w:rPr>
          <w:rFonts w:cs="Arial"/>
          <w:lang w:val="en-US"/>
        </w:rPr>
        <w:t xml:space="preserve"> </w:t>
      </w:r>
      <w:r w:rsidRPr="00E50253">
        <w:rPr>
          <w:rFonts w:cs="Arial"/>
          <w:lang w:val="en-US"/>
        </w:rPr>
        <w:t xml:space="preserve">national and regional governments and six of the largest OEMs, have already signed </w:t>
      </w:r>
      <w:r>
        <w:rPr>
          <w:rFonts w:cs="Arial"/>
          <w:lang w:val="en-US"/>
        </w:rPr>
        <w:t>on</w:t>
      </w:r>
      <w:r w:rsidRPr="00E50253">
        <w:rPr>
          <w:rFonts w:cs="Arial"/>
          <w:lang w:val="en-US"/>
        </w:rPr>
        <w:t>.</w:t>
      </w:r>
    </w:p>
    <w:p w14:paraId="424EC192" w14:textId="77777777" w:rsidR="00E50253" w:rsidRDefault="00E50253" w:rsidP="00E50253">
      <w:pPr>
        <w:spacing w:after="0"/>
        <w:rPr>
          <w:rFonts w:cs="Arial"/>
          <w:lang w:val="en-US"/>
        </w:rPr>
      </w:pPr>
    </w:p>
    <w:p w14:paraId="66CB0C35" w14:textId="2B585D3B" w:rsidR="00E50253" w:rsidRDefault="00E50253" w:rsidP="00E50253">
      <w:pPr>
        <w:spacing w:after="0"/>
        <w:rPr>
          <w:rFonts w:cs="Arial"/>
          <w:lang w:val="en-US"/>
        </w:rPr>
      </w:pPr>
      <w:r w:rsidRPr="00E50253">
        <w:rPr>
          <w:rFonts w:cs="Arial"/>
          <w:lang w:val="en-US"/>
        </w:rPr>
        <w:t xml:space="preserve">The signatories of the ZEV Declaration commit to ensuring that only zero-emission vehicles are sold in leading markets worldwide </w:t>
      </w:r>
      <w:r w:rsidR="005B5F1F">
        <w:rPr>
          <w:rFonts w:cs="Arial"/>
          <w:lang w:val="en-US"/>
        </w:rPr>
        <w:t>no later than</w:t>
      </w:r>
      <w:r w:rsidR="005B5F1F" w:rsidRPr="00E50253">
        <w:rPr>
          <w:rFonts w:cs="Arial"/>
          <w:lang w:val="en-US"/>
        </w:rPr>
        <w:t xml:space="preserve"> </w:t>
      </w:r>
      <w:r w:rsidRPr="00E50253">
        <w:rPr>
          <w:rFonts w:cs="Arial"/>
          <w:lang w:val="en-US"/>
        </w:rPr>
        <w:t>2040 and by 2035</w:t>
      </w:r>
      <w:r w:rsidR="005B5F1F">
        <w:rPr>
          <w:rFonts w:cs="Arial"/>
          <w:lang w:val="en-US"/>
        </w:rPr>
        <w:t xml:space="preserve"> in leading markets</w:t>
      </w:r>
      <w:r w:rsidRPr="00E50253">
        <w:rPr>
          <w:rFonts w:cs="Arial"/>
          <w:lang w:val="en-US"/>
        </w:rPr>
        <w:t>. By the end of 2022, 66 governments have already taken action to stop the sale of new internal combustion engine vehicles. This includes 20 national governments, 28 regional and local authorities, and 18 EU countries covered by the EU target</w:t>
      </w:r>
      <w:r>
        <w:rPr>
          <w:rFonts w:cs="Arial"/>
          <w:lang w:val="en-US"/>
        </w:rPr>
        <w:t>.</w:t>
      </w:r>
    </w:p>
    <w:p w14:paraId="71FB300B" w14:textId="77777777" w:rsidR="00E50253" w:rsidRPr="00E50253" w:rsidRDefault="00E50253" w:rsidP="00E50253">
      <w:pPr>
        <w:spacing w:after="0"/>
        <w:rPr>
          <w:rFonts w:cs="Arial"/>
          <w:lang w:val="en-US"/>
        </w:rPr>
      </w:pPr>
    </w:p>
    <w:p w14:paraId="104DADF8" w14:textId="1C5C29DC" w:rsidR="00E50253" w:rsidRDefault="00E50253" w:rsidP="00E50253">
      <w:pPr>
        <w:spacing w:after="0"/>
        <w:rPr>
          <w:rFonts w:cs="Arial"/>
          <w:lang w:val="en-US"/>
        </w:rPr>
      </w:pPr>
      <w:r w:rsidRPr="00E50253">
        <w:rPr>
          <w:rFonts w:cs="Arial"/>
          <w:lang w:val="en-US"/>
        </w:rPr>
        <w:t xml:space="preserve">Additionally, to support the growing number of signatories and connect the world's leading zero-emission transportation organizations, the Accelerating to Zero Coalition (A2Z Coalition) was established in 2022. It serves as a platform where signatories can coordinate, </w:t>
      </w:r>
      <w:proofErr w:type="gramStart"/>
      <w:r w:rsidRPr="00E50253">
        <w:rPr>
          <w:rFonts w:cs="Arial"/>
          <w:lang w:val="en-US"/>
        </w:rPr>
        <w:t>align</w:t>
      </w:r>
      <w:proofErr w:type="gramEnd"/>
      <w:r w:rsidRPr="00E50253">
        <w:rPr>
          <w:rFonts w:cs="Arial"/>
          <w:lang w:val="en-US"/>
        </w:rPr>
        <w:t xml:space="preserve"> and strengthen their activities to achieve their ambitious goals.</w:t>
      </w:r>
    </w:p>
    <w:p w14:paraId="29687733" w14:textId="77777777" w:rsidR="00E50253" w:rsidRPr="00E50253" w:rsidRDefault="00E50253" w:rsidP="00E50253">
      <w:pPr>
        <w:spacing w:after="0"/>
        <w:rPr>
          <w:rFonts w:cs="Arial"/>
          <w:lang w:val="en-US"/>
        </w:rPr>
      </w:pPr>
    </w:p>
    <w:p w14:paraId="524A5DF1" w14:textId="5BFAC7F0" w:rsidR="00E50253" w:rsidRDefault="00E50253" w:rsidP="00E50253">
      <w:pPr>
        <w:spacing w:after="0"/>
        <w:rPr>
          <w:rFonts w:cs="Arial"/>
          <w:lang w:val="en-US"/>
        </w:rPr>
      </w:pPr>
      <w:r w:rsidRPr="00E50253">
        <w:rPr>
          <w:rFonts w:cs="Arial"/>
          <w:lang w:val="en-US"/>
        </w:rPr>
        <w:lastRenderedPageBreak/>
        <w:t>QUANTRON is proud to now be a part of this global initiative to drive a more sustainable and emission-free future for the transportation sector. The company looks forward to contributing its expertise and innovations to accelerate the transition to zero-emission vehicles worldwide.</w:t>
      </w:r>
    </w:p>
    <w:p w14:paraId="0120431D" w14:textId="77777777" w:rsidR="00E50253" w:rsidRPr="00E50253" w:rsidRDefault="00E50253" w:rsidP="00E50253">
      <w:pPr>
        <w:spacing w:after="0"/>
        <w:rPr>
          <w:rFonts w:cs="Arial"/>
          <w:lang w:val="en-US"/>
        </w:rPr>
      </w:pPr>
    </w:p>
    <w:p w14:paraId="01C2E1CC" w14:textId="4D26FC34" w:rsidR="00E50253" w:rsidRDefault="00E50253" w:rsidP="00E50253">
      <w:pPr>
        <w:rPr>
          <w:lang w:val="en-US"/>
        </w:rPr>
      </w:pPr>
      <w:r w:rsidRPr="00E50253">
        <w:rPr>
          <w:lang w:val="en-US"/>
        </w:rPr>
        <w:t>Michael Perschke, CEO of Quantron AG</w:t>
      </w:r>
      <w:r>
        <w:rPr>
          <w:lang w:val="en-US"/>
        </w:rPr>
        <w:t xml:space="preserve"> stated</w:t>
      </w:r>
      <w:r w:rsidRPr="00E50253">
        <w:rPr>
          <w:lang w:val="en-US"/>
        </w:rPr>
        <w:t>: „We welcome the opportunity to sign the ZEV Declaration. QUANTRON is zero-emission from its inception, it is part of our DNA.</w:t>
      </w:r>
      <w:r w:rsidRPr="00E50253">
        <w:rPr>
          <w:lang w:val="en-US" w:eastAsia="de-DE"/>
        </w:rPr>
        <w:t xml:space="preserve"> </w:t>
      </w:r>
      <w:r w:rsidRPr="00E50253">
        <w:rPr>
          <w:lang w:val="en-US"/>
        </w:rPr>
        <w:t xml:space="preserve">It feels like a natural act to </w:t>
      </w:r>
      <w:r w:rsidR="00C532F9">
        <w:rPr>
          <w:lang w:val="en-US"/>
        </w:rPr>
        <w:t>sign the ZEV Declaration</w:t>
      </w:r>
      <w:r w:rsidRPr="00E50253">
        <w:rPr>
          <w:lang w:val="en-US"/>
        </w:rPr>
        <w:t xml:space="preserve">, since this is exactly our purpose: We deliver holistic solutions to the transport industry and help them to wean fleets off fossil fuels. We have the broadest zero-emission vehicle portfolio in the industry, due to our technology agnostic approach, offering BEV and </w:t>
      </w:r>
      <w:proofErr w:type="gramStart"/>
      <w:r w:rsidRPr="00E50253">
        <w:rPr>
          <w:lang w:val="en-US"/>
        </w:rPr>
        <w:t>FCEV.“</w:t>
      </w:r>
      <w:proofErr w:type="gramEnd"/>
    </w:p>
    <w:p w14:paraId="5DD13381" w14:textId="3930984C" w:rsidR="007C23A3" w:rsidRPr="007C23A3" w:rsidRDefault="007C23A3" w:rsidP="007C23A3">
      <w:pPr>
        <w:rPr>
          <w:lang w:val="en-US" w:eastAsia="de-DE"/>
        </w:rPr>
      </w:pPr>
      <w:r w:rsidRPr="5EC6411B">
        <w:rPr>
          <w:lang w:val="en-US" w:eastAsia="de-DE"/>
        </w:rPr>
        <w:t>QUANTRON has already delivered</w:t>
      </w:r>
      <w:r w:rsidR="344DFE30" w:rsidRPr="5EC6411B">
        <w:rPr>
          <w:lang w:val="en-US" w:eastAsia="de-DE"/>
        </w:rPr>
        <w:t xml:space="preserve"> 200</w:t>
      </w:r>
      <w:r w:rsidRPr="5EC6411B">
        <w:rPr>
          <w:lang w:val="en-US" w:eastAsia="de-DE"/>
        </w:rPr>
        <w:t xml:space="preserve"> zero-emission vehicles to customers, including the first battery electric truck in the Kingdom of Saudi Arabia through its partner </w:t>
      </w:r>
      <w:proofErr w:type="spellStart"/>
      <w:r w:rsidRPr="5EC6411B">
        <w:rPr>
          <w:lang w:val="en-US" w:eastAsia="de-DE"/>
        </w:rPr>
        <w:t>Electromin</w:t>
      </w:r>
      <w:proofErr w:type="spellEnd"/>
      <w:r w:rsidRPr="5EC6411B">
        <w:rPr>
          <w:lang w:val="en-US" w:eastAsia="de-DE"/>
        </w:rPr>
        <w:t xml:space="preserve"> (a </w:t>
      </w:r>
      <w:proofErr w:type="spellStart"/>
      <w:r w:rsidRPr="5EC6411B">
        <w:rPr>
          <w:lang w:val="en-US" w:eastAsia="de-DE"/>
        </w:rPr>
        <w:t>Petromin</w:t>
      </w:r>
      <w:proofErr w:type="spellEnd"/>
      <w:r w:rsidRPr="5EC6411B">
        <w:rPr>
          <w:lang w:val="en-US" w:eastAsia="de-DE"/>
        </w:rPr>
        <w:t xml:space="preserve"> Corporation company). This puts QUANTRON at the forefront </w:t>
      </w:r>
      <w:r w:rsidR="00225003" w:rsidRPr="5EC6411B">
        <w:rPr>
          <w:lang w:val="en-US" w:eastAsia="de-DE"/>
        </w:rPr>
        <w:t xml:space="preserve">to drive the transition of global </w:t>
      </w:r>
      <w:r w:rsidRPr="5EC6411B">
        <w:rPr>
          <w:lang w:val="en-US" w:eastAsia="de-DE"/>
        </w:rPr>
        <w:t>fleets to sustainable alternative technologies.</w:t>
      </w:r>
    </w:p>
    <w:p w14:paraId="3120F373" w14:textId="78D40841" w:rsidR="00F63FEA" w:rsidRPr="00FF08A9" w:rsidRDefault="00942484" w:rsidP="00F63FEA">
      <w:pPr>
        <w:ind w:right="597"/>
        <w:rPr>
          <w:rFonts w:cs="Arial"/>
          <w:bCs/>
          <w:lang w:val="en-US"/>
        </w:rPr>
      </w:pPr>
      <w:r w:rsidRPr="008B0256">
        <w:rPr>
          <w:lang w:val="en-US" w:eastAsia="de-DE"/>
        </w:rPr>
        <w:t>“</w:t>
      </w:r>
      <w:r w:rsidR="00AA7678" w:rsidRPr="008B0256">
        <w:rPr>
          <w:lang w:val="en-US"/>
        </w:rPr>
        <w:t>As Secretariat of the Accelerating to Zero Coalition, we are encouraged by Q</w:t>
      </w:r>
      <w:r w:rsidR="00D21CB1">
        <w:rPr>
          <w:lang w:val="en-US"/>
        </w:rPr>
        <w:t>UANTRON</w:t>
      </w:r>
      <w:r w:rsidR="00AA7678" w:rsidRPr="008B0256">
        <w:rPr>
          <w:lang w:val="en-US"/>
        </w:rPr>
        <w:t>’s signing of the ZEV Declaration, which signals positive momentum in this global transition to a zero-emission transportation sector,” says Rachel Muncrief, acting executive director of the International Council on Clean Transportation. “Active collaboration across all segments of ZEV Declaration signatories will be crucial to achieve our Paris-aligned targets, and as a new signatory, Q</w:t>
      </w:r>
      <w:r w:rsidR="00D21CB1">
        <w:rPr>
          <w:lang w:val="en-US"/>
        </w:rPr>
        <w:t>UANTRON</w:t>
      </w:r>
      <w:r w:rsidR="00AA7678" w:rsidRPr="008B0256">
        <w:rPr>
          <w:lang w:val="en-US"/>
        </w:rPr>
        <w:t xml:space="preserve"> has a critical role to play.”</w:t>
      </w:r>
    </w:p>
    <w:p w14:paraId="21AE9850" w14:textId="4BE70406" w:rsidR="008B7AF6" w:rsidRPr="00FF08A9" w:rsidRDefault="00CD1E78" w:rsidP="00CD1E78">
      <w:pPr>
        <w:rPr>
          <w:rFonts w:cs="Arial"/>
          <w:b/>
          <w:bCs/>
          <w:lang w:val="en-US"/>
        </w:rPr>
      </w:pPr>
      <w:r w:rsidRPr="00FF08A9">
        <w:rPr>
          <w:rFonts w:cs="Arial"/>
          <w:b/>
          <w:bCs/>
          <w:lang w:val="en-US"/>
        </w:rPr>
        <w:t>Image</w:t>
      </w:r>
      <w:r w:rsidR="00ED4171" w:rsidRPr="00FF08A9">
        <w:rPr>
          <w:rFonts w:cs="Arial"/>
          <w:b/>
          <w:bCs/>
          <w:lang w:val="en-US"/>
        </w:rPr>
        <w:t>s</w:t>
      </w:r>
      <w:r w:rsidRPr="00FF08A9">
        <w:rPr>
          <w:rFonts w:cs="Arial"/>
          <w:b/>
          <w:bCs/>
          <w:lang w:val="en-US"/>
        </w:rPr>
        <w:t xml:space="preserve"> (Please click on the image preview to download)</w:t>
      </w:r>
      <w:r w:rsidR="00421C03" w:rsidRPr="00FF08A9">
        <w:rPr>
          <w:rFonts w:cs="Arial"/>
          <w:b/>
          <w:bCs/>
          <w:lang w:val="en-US"/>
        </w:rPr>
        <w:t xml:space="preserve">: </w:t>
      </w:r>
    </w:p>
    <w:tbl>
      <w:tblPr>
        <w:tblStyle w:val="Tabellenraster"/>
        <w:tblW w:w="0" w:type="auto"/>
        <w:tblLook w:val="04A0" w:firstRow="1" w:lastRow="0" w:firstColumn="1" w:lastColumn="0" w:noHBand="0" w:noVBand="1"/>
      </w:tblPr>
      <w:tblGrid>
        <w:gridCol w:w="3934"/>
        <w:gridCol w:w="2553"/>
      </w:tblGrid>
      <w:tr w:rsidR="00B64882" w:rsidRPr="00FF08A9" w14:paraId="689B73DE" w14:textId="77777777" w:rsidTr="00451D1B">
        <w:trPr>
          <w:trHeight w:val="977"/>
        </w:trPr>
        <w:tc>
          <w:tcPr>
            <w:tcW w:w="3934" w:type="dxa"/>
          </w:tcPr>
          <w:p w14:paraId="164B9896" w14:textId="14329CBE" w:rsidR="00B64882" w:rsidRPr="003818AE" w:rsidRDefault="00252532" w:rsidP="0003672D">
            <w:pPr>
              <w:ind w:right="597"/>
              <w:rPr>
                <w:rFonts w:cs="Arial"/>
                <w:bCs/>
                <w:lang w:val="en-US"/>
              </w:rPr>
            </w:pPr>
            <w:r>
              <w:rPr>
                <w:noProof/>
              </w:rPr>
              <w:drawing>
                <wp:inline distT="0" distB="0" distL="0" distR="0" wp14:anchorId="74B3D067" wp14:editId="314F0624">
                  <wp:extent cx="1980000" cy="1112400"/>
                  <wp:effectExtent l="0" t="0" r="1270" b="0"/>
                  <wp:docPr id="540793021"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793021" name="Grafik 4">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0" cy="1112400"/>
                          </a:xfrm>
                          <a:prstGeom prst="rect">
                            <a:avLst/>
                          </a:prstGeom>
                          <a:noFill/>
                          <a:ln>
                            <a:noFill/>
                          </a:ln>
                        </pic:spPr>
                      </pic:pic>
                    </a:graphicData>
                  </a:graphic>
                </wp:inline>
              </w:drawing>
            </w:r>
          </w:p>
        </w:tc>
        <w:tc>
          <w:tcPr>
            <w:tcW w:w="2553" w:type="dxa"/>
          </w:tcPr>
          <w:p w14:paraId="6D296884" w14:textId="2E59A672" w:rsidR="00B64882" w:rsidRPr="00FF08A9" w:rsidRDefault="00737C5F" w:rsidP="0003672D">
            <w:pPr>
              <w:ind w:right="597"/>
              <w:rPr>
                <w:rFonts w:cs="Arial"/>
                <w:bCs/>
              </w:rPr>
            </w:pPr>
            <w:r>
              <w:rPr>
                <w:rFonts w:cs="Arial"/>
                <w:bCs/>
              </w:rPr>
              <w:t>QUANTRON Portfolio</w:t>
            </w:r>
          </w:p>
        </w:tc>
      </w:tr>
      <w:tr w:rsidR="00102380" w:rsidRPr="00252532" w14:paraId="74C709E8" w14:textId="77777777" w:rsidTr="00451D1B">
        <w:trPr>
          <w:trHeight w:val="977"/>
        </w:trPr>
        <w:tc>
          <w:tcPr>
            <w:tcW w:w="3934" w:type="dxa"/>
          </w:tcPr>
          <w:p w14:paraId="6912D923" w14:textId="6C060EC2" w:rsidR="00102380" w:rsidRPr="00FF08A9" w:rsidRDefault="009235AA" w:rsidP="0003672D">
            <w:pPr>
              <w:ind w:right="597"/>
              <w:rPr>
                <w:rFonts w:cs="Arial"/>
                <w:bCs/>
              </w:rPr>
            </w:pPr>
            <w:r>
              <w:rPr>
                <w:noProof/>
              </w:rPr>
              <w:lastRenderedPageBreak/>
              <w:drawing>
                <wp:inline distT="0" distB="0" distL="0" distR="0" wp14:anchorId="3D29AB63" wp14:editId="262F7A12">
                  <wp:extent cx="1980000" cy="1321200"/>
                  <wp:effectExtent l="0" t="0" r="1270" b="0"/>
                  <wp:docPr id="127844746"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44746" name="Grafik 2">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2553" w:type="dxa"/>
          </w:tcPr>
          <w:p w14:paraId="132104EF" w14:textId="1AE6E016" w:rsidR="00102380" w:rsidRPr="00102380" w:rsidRDefault="00102380" w:rsidP="0003672D">
            <w:pPr>
              <w:ind w:right="597"/>
              <w:rPr>
                <w:rFonts w:cs="Arial"/>
                <w:bCs/>
                <w:lang w:val="en-US"/>
              </w:rPr>
            </w:pPr>
            <w:r w:rsidRPr="00102380">
              <w:rPr>
                <w:rFonts w:cs="Arial"/>
                <w:bCs/>
                <w:lang w:val="en-US"/>
              </w:rPr>
              <w:t>Light-</w:t>
            </w:r>
            <w:r w:rsidR="00D760B3">
              <w:rPr>
                <w:rFonts w:cs="Arial"/>
                <w:bCs/>
                <w:lang w:val="en-US"/>
              </w:rPr>
              <w:t>Transporter</w:t>
            </w:r>
            <w:r w:rsidRPr="00102380">
              <w:rPr>
                <w:rFonts w:cs="Arial"/>
                <w:bCs/>
                <w:lang w:val="en-US"/>
              </w:rPr>
              <w:t xml:space="preserve"> QUANTRON QLI F</w:t>
            </w:r>
            <w:r>
              <w:rPr>
                <w:rFonts w:cs="Arial"/>
                <w:bCs/>
                <w:lang w:val="en-US"/>
              </w:rPr>
              <w:t>CEV</w:t>
            </w:r>
          </w:p>
        </w:tc>
      </w:tr>
      <w:tr w:rsidR="00785203" w:rsidRPr="00252532" w14:paraId="12F677A0" w14:textId="77777777" w:rsidTr="00451D1B">
        <w:trPr>
          <w:trHeight w:val="977"/>
        </w:trPr>
        <w:tc>
          <w:tcPr>
            <w:tcW w:w="3934" w:type="dxa"/>
          </w:tcPr>
          <w:p w14:paraId="1FD57F6A" w14:textId="40AE2E80" w:rsidR="00785203" w:rsidRDefault="00451D1B" w:rsidP="0003672D">
            <w:pPr>
              <w:ind w:right="597"/>
              <w:rPr>
                <w:noProof/>
              </w:rPr>
            </w:pPr>
            <w:r>
              <w:rPr>
                <w:noProof/>
              </w:rPr>
              <w:drawing>
                <wp:inline distT="0" distB="0" distL="0" distR="0" wp14:anchorId="753AC9E0" wp14:editId="6B5F8D5C">
                  <wp:extent cx="1980000" cy="1321200"/>
                  <wp:effectExtent l="0" t="0" r="1270" b="0"/>
                  <wp:docPr id="922426334" name="Grafik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426334" name="Grafik 3">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2553" w:type="dxa"/>
          </w:tcPr>
          <w:p w14:paraId="5C85C57F" w14:textId="398D797B" w:rsidR="00785203" w:rsidRDefault="00451D1B" w:rsidP="0003672D">
            <w:pPr>
              <w:ind w:right="597"/>
              <w:rPr>
                <w:rFonts w:cs="Arial"/>
                <w:bCs/>
                <w:lang w:val="en-US"/>
              </w:rPr>
            </w:pPr>
            <w:r>
              <w:rPr>
                <w:rFonts w:cs="Arial"/>
                <w:bCs/>
                <w:lang w:val="en-US"/>
              </w:rPr>
              <w:t>Heavy-Duty Truck QUANTRON QHM FCEV AERO</w:t>
            </w:r>
          </w:p>
        </w:tc>
      </w:tr>
      <w:tr w:rsidR="00102380" w:rsidRPr="00451D1B" w14:paraId="626A1B81" w14:textId="77777777" w:rsidTr="00451D1B">
        <w:trPr>
          <w:trHeight w:val="977"/>
        </w:trPr>
        <w:tc>
          <w:tcPr>
            <w:tcW w:w="3934" w:type="dxa"/>
          </w:tcPr>
          <w:p w14:paraId="5A93BCA0" w14:textId="5C868F06" w:rsidR="00102380" w:rsidRPr="00102380" w:rsidRDefault="00451D1B" w:rsidP="0003672D">
            <w:pPr>
              <w:ind w:right="597"/>
              <w:rPr>
                <w:rFonts w:cs="Arial"/>
                <w:bCs/>
                <w:lang w:val="en-US"/>
              </w:rPr>
            </w:pPr>
            <w:r>
              <w:rPr>
                <w:noProof/>
              </w:rPr>
              <w:drawing>
                <wp:inline distT="0" distB="0" distL="0" distR="0" wp14:anchorId="3129B950" wp14:editId="28B70DA0">
                  <wp:extent cx="1022350" cy="1363094"/>
                  <wp:effectExtent l="0" t="0" r="6350" b="8890"/>
                  <wp:docPr id="1203311279" name="Grafik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311279" name="Grafik 1">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6906" cy="1369169"/>
                          </a:xfrm>
                          <a:prstGeom prst="rect">
                            <a:avLst/>
                          </a:prstGeom>
                          <a:noFill/>
                          <a:ln>
                            <a:noFill/>
                          </a:ln>
                        </pic:spPr>
                      </pic:pic>
                    </a:graphicData>
                  </a:graphic>
                </wp:inline>
              </w:drawing>
            </w:r>
          </w:p>
        </w:tc>
        <w:tc>
          <w:tcPr>
            <w:tcW w:w="2553" w:type="dxa"/>
          </w:tcPr>
          <w:p w14:paraId="70B81E2A" w14:textId="68FF7516" w:rsidR="00102380" w:rsidRPr="00451D1B" w:rsidRDefault="00451D1B" w:rsidP="0003672D">
            <w:pPr>
              <w:ind w:right="597"/>
              <w:rPr>
                <w:rFonts w:cs="Arial"/>
                <w:bCs/>
              </w:rPr>
            </w:pPr>
            <w:r w:rsidRPr="009F5F4A">
              <w:rPr>
                <w:rFonts w:cs="Arial"/>
                <w:bCs/>
              </w:rPr>
              <w:t>Michael Perschke, CEO Quantron AG</w:t>
            </w:r>
          </w:p>
        </w:tc>
      </w:tr>
    </w:tbl>
    <w:p w14:paraId="312772B0" w14:textId="77777777" w:rsidR="00E13E09" w:rsidRPr="00451D1B" w:rsidRDefault="00E13E09" w:rsidP="00F63FEA">
      <w:pPr>
        <w:ind w:right="597"/>
        <w:rPr>
          <w:rFonts w:cs="Arial"/>
          <w:bCs/>
        </w:rPr>
      </w:pPr>
    </w:p>
    <w:p w14:paraId="4A728932" w14:textId="49FFAF0A" w:rsidR="00D1005C" w:rsidRPr="00FF08A9" w:rsidRDefault="00D422CB" w:rsidP="00B64882">
      <w:pPr>
        <w:ind w:right="597"/>
        <w:rPr>
          <w:rFonts w:cs="Arial"/>
          <w:b/>
          <w:lang w:val="en-US"/>
        </w:rPr>
      </w:pPr>
      <w:r w:rsidRPr="00FF08A9">
        <w:rPr>
          <w:rFonts w:cs="Arial"/>
          <w:lang w:val="en-US"/>
        </w:rPr>
        <w:t xml:space="preserve">You can find the original </w:t>
      </w:r>
      <w:r w:rsidR="00BF6D6D" w:rsidRPr="00FF08A9">
        <w:rPr>
          <w:rFonts w:cs="Arial"/>
          <w:lang w:val="en-US"/>
        </w:rPr>
        <w:t>images</w:t>
      </w:r>
      <w:r w:rsidRPr="00FF08A9">
        <w:rPr>
          <w:rFonts w:cs="Arial"/>
          <w:lang w:val="en-US"/>
        </w:rPr>
        <w:t xml:space="preserve"> in </w:t>
      </w:r>
      <w:r w:rsidR="00750600">
        <w:rPr>
          <w:rFonts w:cs="Arial"/>
          <w:lang w:val="en-US"/>
        </w:rPr>
        <w:t xml:space="preserve">both </w:t>
      </w:r>
      <w:r w:rsidRPr="00FF08A9">
        <w:rPr>
          <w:rFonts w:cs="Arial"/>
          <w:lang w:val="en-US"/>
        </w:rPr>
        <w:t xml:space="preserve">high </w:t>
      </w:r>
      <w:r w:rsidR="002E4648">
        <w:rPr>
          <w:rFonts w:cs="Arial"/>
          <w:lang w:val="en-US"/>
        </w:rPr>
        <w:t xml:space="preserve">and low </w:t>
      </w:r>
      <w:r w:rsidRPr="00FF08A9">
        <w:rPr>
          <w:rFonts w:cs="Arial"/>
          <w:lang w:val="en-US"/>
        </w:rPr>
        <w:t>resolution</w:t>
      </w:r>
      <w:r w:rsidR="00750600">
        <w:rPr>
          <w:rFonts w:cs="Arial"/>
          <w:lang w:val="en-US"/>
        </w:rPr>
        <w:t>s</w:t>
      </w:r>
      <w:r w:rsidRPr="00FF08A9">
        <w:rPr>
          <w:rFonts w:cs="Arial"/>
          <w:lang w:val="en-US"/>
        </w:rPr>
        <w:t xml:space="preserve"> here: </w:t>
      </w:r>
      <w:hyperlink r:id="rId20">
        <w:r w:rsidR="00DC2731" w:rsidRPr="00FF08A9">
          <w:rPr>
            <w:rStyle w:val="Hyperlink"/>
            <w:rFonts w:cs="Arial"/>
            <w:lang w:val="en-US"/>
          </w:rPr>
          <w:t>Press releases from Quantron AG</w:t>
        </w:r>
      </w:hyperlink>
      <w:r w:rsidR="009A4F65" w:rsidRPr="00FF08A9">
        <w:rPr>
          <w:rFonts w:cs="Arial"/>
          <w:lang w:val="en-US"/>
        </w:rPr>
        <w:t xml:space="preserve"> (</w:t>
      </w:r>
      <w:r w:rsidR="0072361C" w:rsidRPr="00FF08A9">
        <w:rPr>
          <w:rFonts w:cs="Arial"/>
          <w:lang w:val="en-US"/>
        </w:rPr>
        <w:t>https://www.quantron.net/en/q-news/press-releases/</w:t>
      </w:r>
      <w:r w:rsidR="009A4F65" w:rsidRPr="00FF08A9">
        <w:rPr>
          <w:rFonts w:cs="Arial"/>
          <w:lang w:val="en-US"/>
        </w:rPr>
        <w:t>)</w:t>
      </w:r>
      <w:r w:rsidR="00F63FEA" w:rsidRPr="00FF08A9">
        <w:rPr>
          <w:rFonts w:cs="Arial"/>
          <w:lang w:val="en-US"/>
        </w:rPr>
        <w:t xml:space="preserve"> </w:t>
      </w:r>
    </w:p>
    <w:p w14:paraId="1FA71612" w14:textId="77777777" w:rsidR="002E02F7" w:rsidRPr="00FF08A9" w:rsidRDefault="002E02F7" w:rsidP="002E02F7">
      <w:pPr>
        <w:pStyle w:val="StandardWeb"/>
        <w:rPr>
          <w:rFonts w:ascii="Arial" w:hAnsi="Arial" w:cs="Arial"/>
          <w:sz w:val="20"/>
          <w:szCs w:val="20"/>
          <w:lang w:val="en-US"/>
        </w:rPr>
      </w:pPr>
      <w:r w:rsidRPr="00FF08A9">
        <w:rPr>
          <w:rStyle w:val="Fett"/>
          <w:rFonts w:ascii="Arial" w:hAnsi="Arial" w:cs="Arial"/>
          <w:sz w:val="20"/>
          <w:szCs w:val="20"/>
          <w:lang w:val="en-US"/>
        </w:rPr>
        <w:t>About Quantron AG</w:t>
      </w:r>
    </w:p>
    <w:p w14:paraId="6806689F" w14:textId="4500D9AF" w:rsidR="002E02F7" w:rsidRPr="00FF08A9" w:rsidRDefault="002E02F7" w:rsidP="002E02F7">
      <w:pPr>
        <w:pStyle w:val="StandardWeb"/>
        <w:rPr>
          <w:rFonts w:ascii="Arial" w:hAnsi="Arial" w:cs="Arial"/>
          <w:i/>
          <w:iCs/>
          <w:sz w:val="20"/>
          <w:szCs w:val="20"/>
          <w:lang w:val="en-US"/>
        </w:rPr>
      </w:pPr>
      <w:r w:rsidRPr="00FF08A9">
        <w:rPr>
          <w:rStyle w:val="Fett"/>
          <w:rFonts w:ascii="Arial" w:hAnsi="Arial" w:cs="Arial"/>
          <w:i/>
          <w:iCs/>
          <w:sz w:val="20"/>
          <w:szCs w:val="20"/>
          <w:lang w:val="en-US"/>
        </w:rPr>
        <w:t>Quantron AG is a platform provider and specialist for sustainable mobility</w:t>
      </w:r>
      <w:r w:rsidRPr="00FF08A9">
        <w:rPr>
          <w:rStyle w:val="Hervorhebung"/>
          <w:rFonts w:ascii="Arial" w:hAnsi="Arial" w:cs="Arial"/>
          <w:sz w:val="20"/>
          <w:szCs w:val="20"/>
          <w:lang w:val="en-US"/>
        </w:rPr>
        <w:t xml:space="preserve"> for people and goods; </w:t>
      </w:r>
      <w:proofErr w:type="gramStart"/>
      <w:r w:rsidRPr="00FF08A9">
        <w:rPr>
          <w:rStyle w:val="Hervorhebung"/>
          <w:rFonts w:ascii="Arial" w:hAnsi="Arial" w:cs="Arial"/>
          <w:sz w:val="20"/>
          <w:szCs w:val="20"/>
          <w:lang w:val="en-US"/>
        </w:rPr>
        <w:t>in particular for</w:t>
      </w:r>
      <w:proofErr w:type="gramEnd"/>
      <w:r w:rsidRPr="00FF08A9">
        <w:rPr>
          <w:rStyle w:val="Hervorhebung"/>
          <w:rFonts w:ascii="Arial" w:hAnsi="Arial" w:cs="Arial"/>
          <w:sz w:val="20"/>
          <w:szCs w:val="20"/>
          <w:lang w:val="en-US"/>
        </w:rPr>
        <w:t xml:space="preserve"> trucks, buses and vans with fully electric powertrains and H</w:t>
      </w:r>
      <w:r w:rsidRPr="00FF08A9">
        <w:rPr>
          <w:rStyle w:val="Hervorhebung"/>
          <w:rFonts w:ascii="Arial" w:hAnsi="Arial" w:cs="Arial"/>
          <w:sz w:val="20"/>
          <w:szCs w:val="20"/>
          <w:vertAlign w:val="subscript"/>
          <w:lang w:val="en-US"/>
        </w:rPr>
        <w:t>2</w:t>
      </w:r>
      <w:r w:rsidRPr="00FF08A9">
        <w:rPr>
          <w:rStyle w:val="Hervorhebung"/>
          <w:rFonts w:ascii="Arial" w:hAnsi="Arial" w:cs="Arial"/>
          <w:sz w:val="20"/>
          <w:szCs w:val="20"/>
          <w:lang w:val="en-US"/>
        </w:rPr>
        <w:t xml:space="preserve"> fuel cell technology. As a high-tech spinoff of the renowned Haller </w:t>
      </w:r>
      <w:r w:rsidR="006A56A5">
        <w:rPr>
          <w:rStyle w:val="Hervorhebung"/>
          <w:rFonts w:ascii="Arial" w:hAnsi="Arial" w:cs="Arial"/>
          <w:sz w:val="20"/>
          <w:szCs w:val="20"/>
          <w:lang w:val="en-US"/>
        </w:rPr>
        <w:t>GmbH</w:t>
      </w:r>
      <w:r w:rsidRPr="00FF08A9">
        <w:rPr>
          <w:rStyle w:val="Hervorhebung"/>
          <w:rFonts w:ascii="Arial" w:hAnsi="Arial" w:cs="Arial"/>
          <w:sz w:val="20"/>
          <w:szCs w:val="20"/>
          <w:lang w:val="en-US"/>
        </w:rPr>
        <w:t xml:space="preserve">, the German company from Augsburg in Bavaria combines over 140 years of commercial vehicle experience with state-of-the-art e-mobility know-how and positions itself globally as a partner to existing OEMs. </w:t>
      </w:r>
    </w:p>
    <w:p w14:paraId="58E8872C" w14:textId="77E00D43" w:rsidR="002E02F7" w:rsidRPr="00FF08A9" w:rsidRDefault="002E02F7" w:rsidP="002E02F7">
      <w:pPr>
        <w:pStyle w:val="StandardWeb"/>
        <w:rPr>
          <w:rFonts w:ascii="Arial" w:hAnsi="Arial" w:cs="Arial"/>
          <w:i/>
          <w:iCs/>
          <w:sz w:val="20"/>
          <w:szCs w:val="20"/>
          <w:lang w:val="en-US"/>
        </w:rPr>
      </w:pPr>
      <w:r w:rsidRPr="00FF08A9">
        <w:rPr>
          <w:rStyle w:val="Hervorhebung"/>
          <w:rFonts w:ascii="Arial" w:hAnsi="Arial" w:cs="Arial"/>
          <w:sz w:val="20"/>
          <w:szCs w:val="20"/>
          <w:lang w:val="en-US"/>
        </w:rPr>
        <w:t xml:space="preserve">With the </w:t>
      </w:r>
      <w:r w:rsidRPr="00FF08A9">
        <w:rPr>
          <w:rStyle w:val="Fett"/>
          <w:rFonts w:ascii="Arial" w:hAnsi="Arial" w:cs="Arial"/>
          <w:i/>
          <w:iCs/>
          <w:sz w:val="20"/>
          <w:szCs w:val="20"/>
          <w:lang w:val="en-US"/>
        </w:rPr>
        <w:t>Quantron-as-a-Service Ecosystem</w:t>
      </w:r>
      <w:r w:rsidRPr="00FF08A9">
        <w:rPr>
          <w:rStyle w:val="Hervorhebung"/>
          <w:rFonts w:ascii="Arial" w:hAnsi="Arial" w:cs="Arial"/>
          <w:sz w:val="20"/>
          <w:szCs w:val="20"/>
          <w:lang w:val="en-US"/>
        </w:rPr>
        <w:t xml:space="preserve"> (</w:t>
      </w:r>
      <w:proofErr w:type="spellStart"/>
      <w:r w:rsidRPr="00FF08A9">
        <w:rPr>
          <w:rStyle w:val="Hervorhebung"/>
          <w:rFonts w:ascii="Arial" w:hAnsi="Arial" w:cs="Arial"/>
          <w:sz w:val="20"/>
          <w:szCs w:val="20"/>
          <w:lang w:val="en-US"/>
        </w:rPr>
        <w:t>QaaS</w:t>
      </w:r>
      <w:proofErr w:type="spellEnd"/>
      <w:r w:rsidRPr="00FF08A9">
        <w:rPr>
          <w:rStyle w:val="Hervorhebung"/>
          <w:rFonts w:ascii="Arial" w:hAnsi="Arial" w:cs="Arial"/>
          <w:sz w:val="20"/>
          <w:szCs w:val="20"/>
          <w:lang w:val="en-US"/>
        </w:rPr>
        <w:t xml:space="preserve">), QUANTRON offers an overall concept that covers all facets of the mobility value chain: </w:t>
      </w:r>
      <w:r w:rsidRPr="00FF08A9">
        <w:rPr>
          <w:rStyle w:val="Fett"/>
          <w:rFonts w:ascii="Arial" w:hAnsi="Arial" w:cs="Arial"/>
          <w:i/>
          <w:iCs/>
          <w:sz w:val="20"/>
          <w:szCs w:val="20"/>
          <w:lang w:val="en-US"/>
        </w:rPr>
        <w:t>QUANTRON INSIDE</w:t>
      </w:r>
      <w:r w:rsidRPr="00FF08A9">
        <w:rPr>
          <w:rStyle w:val="Hervorhebung"/>
          <w:rFonts w:ascii="Arial" w:hAnsi="Arial" w:cs="Arial"/>
          <w:sz w:val="20"/>
          <w:szCs w:val="20"/>
          <w:lang w:val="en-US"/>
        </w:rPr>
        <w:t xml:space="preserve"> includes a wide range of both new vehicles and conversions for existing and used vehicles from diesel to battery and hydrogen electric powertrains using the highly innovative QUANTRON INSIDE technology. </w:t>
      </w:r>
      <w:r w:rsidRPr="00FF08A9">
        <w:rPr>
          <w:rStyle w:val="Fett"/>
          <w:rFonts w:ascii="Arial" w:hAnsi="Arial" w:cs="Arial"/>
          <w:i/>
          <w:iCs/>
          <w:sz w:val="20"/>
          <w:szCs w:val="20"/>
          <w:lang w:val="en-US"/>
        </w:rPr>
        <w:t xml:space="preserve">QUANTRON CUSTOMER </w:t>
      </w:r>
      <w:r w:rsidR="00645329" w:rsidRPr="00FF08A9">
        <w:rPr>
          <w:rStyle w:val="Fett"/>
          <w:rFonts w:ascii="Arial" w:hAnsi="Arial" w:cs="Arial"/>
          <w:i/>
          <w:iCs/>
          <w:sz w:val="20"/>
          <w:szCs w:val="20"/>
          <w:lang w:val="en-US"/>
        </w:rPr>
        <w:t>SOLUTIONS</w:t>
      </w:r>
      <w:r w:rsidRPr="00FF08A9">
        <w:rPr>
          <w:rStyle w:val="Hervorhebung"/>
          <w:rFonts w:ascii="Arial" w:hAnsi="Arial" w:cs="Arial"/>
          <w:sz w:val="20"/>
          <w:szCs w:val="20"/>
          <w:lang w:val="en-US"/>
        </w:rPr>
        <w:t xml:space="preserve"> ensures digital and physical aftersales solutions with a Europe-wide network of 700 service partners, as well as a service offering for maintenance, repair and spare parts, telematics and in-cloud solutions for </w:t>
      </w:r>
      <w:r w:rsidRPr="00FF08A9">
        <w:rPr>
          <w:rStyle w:val="Hervorhebung"/>
          <w:rFonts w:ascii="Arial" w:hAnsi="Arial" w:cs="Arial"/>
          <w:sz w:val="20"/>
          <w:szCs w:val="20"/>
          <w:lang w:val="en-US"/>
        </w:rPr>
        <w:lastRenderedPageBreak/>
        <w:t xml:space="preserve">remote diagnostics and fleet management. Customers receive individual solutions: rental, financing and leasing offers such as training courses and workshops at the QUANTRON Academy. In the future, </w:t>
      </w:r>
      <w:r w:rsidRPr="00FF08A9">
        <w:rPr>
          <w:rStyle w:val="Fett"/>
          <w:rFonts w:ascii="Arial" w:hAnsi="Arial" w:cs="Arial"/>
          <w:i/>
          <w:iCs/>
          <w:sz w:val="20"/>
          <w:szCs w:val="20"/>
          <w:lang w:val="en-US"/>
        </w:rPr>
        <w:t>QUANTRON ENERGY</w:t>
      </w:r>
      <w:r w:rsidR="00C55183" w:rsidRPr="00FF08A9">
        <w:rPr>
          <w:rStyle w:val="Fett"/>
          <w:rFonts w:ascii="Arial" w:hAnsi="Arial" w:cs="Arial"/>
          <w:i/>
          <w:iCs/>
          <w:sz w:val="20"/>
          <w:szCs w:val="20"/>
          <w:lang w:val="en-US"/>
        </w:rPr>
        <w:t xml:space="preserve"> &amp; POWER STATION</w:t>
      </w:r>
      <w:r w:rsidRPr="00FF08A9">
        <w:rPr>
          <w:rStyle w:val="Hervorhebung"/>
          <w:rFonts w:ascii="Arial" w:hAnsi="Arial" w:cs="Arial"/>
          <w:sz w:val="20"/>
          <w:szCs w:val="20"/>
          <w:lang w:val="en-US"/>
        </w:rPr>
        <w:t xml:space="preserve"> will realize the production of green hydrogen and electricity as a platform. To this end, Quantron AG has joined forces with strong global partners. This </w:t>
      </w:r>
      <w:r w:rsidR="00AE2380" w:rsidRPr="00FF08A9">
        <w:rPr>
          <w:rStyle w:val="Hervorhebung"/>
          <w:rFonts w:ascii="Arial" w:hAnsi="Arial" w:cs="Arial"/>
          <w:sz w:val="20"/>
          <w:szCs w:val="20"/>
          <w:lang w:val="en-US"/>
        </w:rPr>
        <w:t xml:space="preserve">Clean Transportation </w:t>
      </w:r>
      <w:r w:rsidRPr="00FF08A9">
        <w:rPr>
          <w:rStyle w:val="Hervorhebung"/>
          <w:rFonts w:ascii="Arial" w:hAnsi="Arial" w:cs="Arial"/>
          <w:sz w:val="20"/>
          <w:szCs w:val="20"/>
          <w:lang w:val="en-US"/>
        </w:rPr>
        <w:t>Alliance also forms an important building block for the supply of vehicles with the necessary green charging and H</w:t>
      </w:r>
      <w:r w:rsidRPr="00FF08A9">
        <w:rPr>
          <w:rStyle w:val="Hervorhebung"/>
          <w:rFonts w:ascii="Arial" w:hAnsi="Arial" w:cs="Arial"/>
          <w:sz w:val="20"/>
          <w:szCs w:val="20"/>
          <w:vertAlign w:val="subscript"/>
          <w:lang w:val="en-US"/>
        </w:rPr>
        <w:t>2</w:t>
      </w:r>
      <w:r w:rsidRPr="00FF08A9">
        <w:rPr>
          <w:rStyle w:val="Hervorhebung"/>
          <w:rFonts w:ascii="Arial" w:hAnsi="Arial" w:cs="Arial"/>
          <w:sz w:val="20"/>
          <w:szCs w:val="20"/>
          <w:lang w:val="en-US"/>
        </w:rPr>
        <w:t xml:space="preserve"> refueling infrastructure. </w:t>
      </w:r>
    </w:p>
    <w:p w14:paraId="6B967840" w14:textId="77777777" w:rsidR="002E02F7" w:rsidRPr="00FF08A9" w:rsidRDefault="002E02F7" w:rsidP="002E02F7">
      <w:pPr>
        <w:pStyle w:val="StandardWeb"/>
        <w:rPr>
          <w:rFonts w:ascii="Arial" w:hAnsi="Arial" w:cs="Arial"/>
          <w:i/>
          <w:iCs/>
          <w:sz w:val="20"/>
          <w:szCs w:val="20"/>
          <w:lang w:val="en-US"/>
        </w:rPr>
      </w:pPr>
      <w:r w:rsidRPr="00FF08A9">
        <w:rPr>
          <w:rStyle w:val="Hervorhebung"/>
          <w:rFonts w:ascii="Arial" w:hAnsi="Arial" w:cs="Arial"/>
          <w:sz w:val="20"/>
          <w:szCs w:val="20"/>
          <w:lang w:val="en-US"/>
        </w:rPr>
        <w:t xml:space="preserve"> QUANTRON stands for the core values </w:t>
      </w:r>
      <w:r w:rsidRPr="00FF08A9">
        <w:rPr>
          <w:rStyle w:val="Fett"/>
          <w:rFonts w:ascii="Arial" w:hAnsi="Arial" w:cs="Arial"/>
          <w:i/>
          <w:iCs/>
          <w:sz w:val="20"/>
          <w:szCs w:val="20"/>
          <w:lang w:val="en-US"/>
        </w:rPr>
        <w:t>Reliable, Energetic, Brave</w:t>
      </w:r>
      <w:r w:rsidRPr="00FF08A9">
        <w:rPr>
          <w:rStyle w:val="Hervorhebung"/>
          <w:rFonts w:ascii="Arial" w:hAnsi="Arial" w:cs="Arial"/>
          <w:sz w:val="20"/>
          <w:szCs w:val="20"/>
          <w:lang w:val="en-US"/>
        </w:rPr>
        <w:t xml:space="preserve">. The team of experts at the innovation driver for e-mobility is making a significant contribution to sustainable, environmentally friendly passenger and freight transport. You can find more information at </w:t>
      </w:r>
      <w:hyperlink r:id="rId21" w:history="1">
        <w:r w:rsidRPr="00FF08A9">
          <w:rPr>
            <w:rStyle w:val="Hyperlink"/>
            <w:rFonts w:ascii="Arial" w:hAnsi="Arial" w:cs="Arial"/>
            <w:i/>
            <w:iCs/>
            <w:sz w:val="20"/>
            <w:szCs w:val="20"/>
            <w:lang w:val="en-US"/>
          </w:rPr>
          <w:t>www.quantron.net</w:t>
        </w:r>
      </w:hyperlink>
    </w:p>
    <w:p w14:paraId="4A5162E4" w14:textId="36BC6D7C" w:rsidR="002E02F7" w:rsidRPr="00FF08A9" w:rsidRDefault="002E02F7" w:rsidP="002E02F7">
      <w:pPr>
        <w:pStyle w:val="StandardWeb"/>
        <w:rPr>
          <w:rFonts w:ascii="Arial" w:hAnsi="Arial" w:cs="Arial"/>
          <w:sz w:val="20"/>
          <w:szCs w:val="20"/>
          <w:lang w:val="en-US"/>
        </w:rPr>
      </w:pPr>
      <w:r w:rsidRPr="00FF08A9">
        <w:rPr>
          <w:rStyle w:val="Hervorhebung"/>
          <w:rFonts w:ascii="Arial" w:hAnsi="Arial" w:cs="Arial"/>
          <w:sz w:val="20"/>
          <w:szCs w:val="20"/>
          <w:lang w:val="en-US"/>
        </w:rPr>
        <w:t>Visit the Quantron AG on its social media channels on</w:t>
      </w:r>
      <w:r w:rsidRPr="00FF08A9">
        <w:rPr>
          <w:rFonts w:ascii="Arial" w:hAnsi="Arial" w:cs="Arial"/>
          <w:sz w:val="20"/>
          <w:szCs w:val="20"/>
          <w:lang w:val="en-US"/>
        </w:rPr>
        <w:t xml:space="preserve"> </w:t>
      </w:r>
      <w:hyperlink r:id="rId22" w:history="1">
        <w:r w:rsidRPr="00FF08A9">
          <w:rPr>
            <w:rStyle w:val="Hervorhebung"/>
            <w:rFonts w:ascii="Arial" w:hAnsi="Arial" w:cs="Arial"/>
            <w:color w:val="0000FF"/>
            <w:sz w:val="20"/>
            <w:szCs w:val="20"/>
            <w:u w:val="single"/>
            <w:lang w:val="en-US"/>
          </w:rPr>
          <w:t>LinkedIn</w:t>
        </w:r>
      </w:hyperlink>
      <w:r w:rsidRPr="00FF08A9">
        <w:rPr>
          <w:rStyle w:val="Hervorhebung"/>
          <w:rFonts w:ascii="Arial" w:hAnsi="Arial" w:cs="Arial"/>
          <w:sz w:val="20"/>
          <w:szCs w:val="20"/>
          <w:lang w:val="en-US"/>
        </w:rPr>
        <w:t xml:space="preserve"> and </w:t>
      </w:r>
      <w:hyperlink r:id="rId23" w:history="1">
        <w:r w:rsidRPr="00FF08A9">
          <w:rPr>
            <w:rStyle w:val="Hervorhebung"/>
            <w:rFonts w:ascii="Arial" w:hAnsi="Arial" w:cs="Arial"/>
            <w:color w:val="0000FF"/>
            <w:sz w:val="20"/>
            <w:szCs w:val="20"/>
            <w:u w:val="single"/>
            <w:lang w:val="en-US"/>
          </w:rPr>
          <w:t>YouTube</w:t>
        </w:r>
      </w:hyperlink>
      <w:r w:rsidRPr="00FF08A9">
        <w:rPr>
          <w:rStyle w:val="Hervorhebung"/>
          <w:rFonts w:ascii="Arial" w:hAnsi="Arial" w:cs="Arial"/>
          <w:sz w:val="20"/>
          <w:szCs w:val="20"/>
          <w:lang w:val="en-US"/>
        </w:rPr>
        <w:t>.</w:t>
      </w:r>
    </w:p>
    <w:p w14:paraId="7E5F4738" w14:textId="77777777" w:rsidR="002E02F7" w:rsidRPr="00FF08A9" w:rsidRDefault="002E02F7" w:rsidP="002E02F7">
      <w:pPr>
        <w:pStyle w:val="StandardWeb"/>
        <w:spacing w:line="324" w:lineRule="auto"/>
        <w:rPr>
          <w:rFonts w:ascii="Arial" w:hAnsi="Arial" w:cs="Arial"/>
          <w:lang w:val="en-US"/>
        </w:rPr>
      </w:pPr>
      <w:r w:rsidRPr="00FF08A9">
        <w:rPr>
          <w:rStyle w:val="Fett"/>
          <w:rFonts w:ascii="Arial" w:hAnsi="Arial" w:cs="Arial"/>
          <w:lang w:val="en-US"/>
        </w:rPr>
        <w:t xml:space="preserve">Your contact: </w:t>
      </w:r>
    </w:p>
    <w:p w14:paraId="5F0DCE40" w14:textId="36807184" w:rsidR="15BB30EC" w:rsidRPr="00FF08A9" w:rsidRDefault="00234301" w:rsidP="00BD6E8F">
      <w:pPr>
        <w:rPr>
          <w:rFonts w:eastAsia="Calibri" w:cs="Arial"/>
          <w:lang w:val="en-US"/>
        </w:rPr>
      </w:pPr>
      <w:r w:rsidRPr="00FF08A9">
        <w:rPr>
          <w:rFonts w:cs="Arial"/>
          <w:color w:val="000000" w:themeColor="text1"/>
          <w:lang w:val="en-US"/>
        </w:rPr>
        <w:t>Jörg Zwilling, Director Global Communication</w:t>
      </w:r>
      <w:r w:rsidR="00896016">
        <w:rPr>
          <w:rFonts w:cs="Arial"/>
          <w:color w:val="000000" w:themeColor="text1"/>
          <w:lang w:val="en-US"/>
        </w:rPr>
        <w:t>s</w:t>
      </w:r>
      <w:r w:rsidRPr="00FF08A9">
        <w:rPr>
          <w:rFonts w:cs="Arial"/>
          <w:color w:val="000000" w:themeColor="text1"/>
          <w:lang w:val="en-US"/>
        </w:rPr>
        <w:t xml:space="preserve"> &amp; Business Development, </w:t>
      </w:r>
      <w:hyperlink r:id="rId24" w:history="1">
        <w:r w:rsidRPr="00FF08A9">
          <w:rPr>
            <w:rStyle w:val="normaltextrun"/>
            <w:rFonts w:cs="Arial"/>
            <w:color w:val="0000FF"/>
            <w:u w:val="single"/>
            <w:lang w:val="fr-BE"/>
          </w:rPr>
          <w:t>j.zwilling@quantron.net</w:t>
        </w:r>
      </w:hyperlink>
      <w:r w:rsidR="002E02F7" w:rsidRPr="00FF08A9">
        <w:rPr>
          <w:rFonts w:cs="Arial"/>
          <w:sz w:val="20"/>
          <w:szCs w:val="20"/>
          <w:lang w:val="en-US"/>
        </w:rPr>
        <w:br/>
      </w:r>
      <w:r w:rsidR="002E02F7" w:rsidRPr="00FF08A9">
        <w:rPr>
          <w:rFonts w:cs="Arial"/>
          <w:lang w:val="en-US"/>
        </w:rPr>
        <w:t xml:space="preserve">Stephanie Miller, Marketing &amp; Communications Quantron AG, </w:t>
      </w:r>
      <w:hyperlink r:id="rId25" w:history="1">
        <w:r w:rsidR="002E02F7" w:rsidRPr="00FF08A9">
          <w:rPr>
            <w:rStyle w:val="Hyperlink"/>
            <w:rFonts w:cs="Arial"/>
            <w:lang w:val="en-US"/>
          </w:rPr>
          <w:t>press@quantron.net</w:t>
        </w:r>
      </w:hyperlink>
      <w:r w:rsidR="0026162A" w:rsidRPr="00FF08A9">
        <w:rPr>
          <w:rFonts w:eastAsia="Calibri" w:cs="Arial"/>
          <w:lang w:val="en-US"/>
        </w:rPr>
        <w:br/>
      </w:r>
    </w:p>
    <w:sectPr w:rsidR="15BB30EC" w:rsidRPr="00FF08A9" w:rsidSect="00B15014">
      <w:headerReference w:type="default" r:id="rId26"/>
      <w:footerReference w:type="default" r:id="rId27"/>
      <w:pgSz w:w="11906" w:h="16838" w:code="9"/>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2C6E8" w14:textId="77777777" w:rsidR="001F71F0" w:rsidRDefault="001F71F0" w:rsidP="00AE78E4">
      <w:pPr>
        <w:spacing w:after="0" w:line="240" w:lineRule="auto"/>
      </w:pPr>
      <w:r>
        <w:separator/>
      </w:r>
    </w:p>
  </w:endnote>
  <w:endnote w:type="continuationSeparator" w:id="0">
    <w:p w14:paraId="033F658F" w14:textId="77777777" w:rsidR="001F71F0" w:rsidRDefault="001F71F0" w:rsidP="00AE78E4">
      <w:pPr>
        <w:spacing w:after="0" w:line="240" w:lineRule="auto"/>
      </w:pPr>
      <w:r>
        <w:continuationSeparator/>
      </w:r>
    </w:p>
  </w:endnote>
  <w:endnote w:type="continuationNotice" w:id="1">
    <w:p w14:paraId="3F611303" w14:textId="77777777" w:rsidR="001F71F0" w:rsidRDefault="001F71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14="http://schemas.microsoft.com/office/drawing/2010/main" xmlns:a="http://schemas.openxmlformats.org/drawingml/2006/main">
          <w:pict>
            <v:shapetype id="_x0000_t202" coordsize="21600,21600" o:spt="202" path="m,l,21600r21600,l21600,xe" w14:anchorId="1540D112">
              <v:stroke joinstyle="miter"/>
              <v:path gradientshapeok="t" o:connecttype="rect"/>
            </v:shapetype>
            <v:shape id="Textfeld 217"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v:textbox>
                <w:txbxContent>
                  <w:p w:rsidRPr="00790717" w:rsidR="00790717" w:rsidP="00790717" w:rsidRDefault="00C36740" w14:paraId="32B569B8" w14:textId="133B5219">
                    <w:pPr>
                      <w:rPr>
                        <w:color w:val="0971B7"/>
                        <w:sz w:val="16"/>
                        <w:szCs w:val="16"/>
                      </w:rPr>
                    </w:pPr>
                    <w:r>
                      <w:rPr>
                        <w:bCs/>
                        <w:color w:val="0971B7"/>
                        <w:sz w:val="16"/>
                        <w:szCs w:val="16"/>
                      </w:rPr>
                      <w:t>page</w:t>
                    </w:r>
                    <w:r w:rsidRPr="00790717" w:rsidR="00790717">
                      <w:rPr>
                        <w:bCs/>
                        <w:color w:val="0971B7"/>
                        <w:sz w:val="16"/>
                        <w:szCs w:val="16"/>
                      </w:rPr>
                      <w:t xml:space="preserve"> </w:t>
                    </w:r>
                    <w:r w:rsidRPr="00790717" w:rsidR="00475C54">
                      <w:rPr>
                        <w:bCs/>
                        <w:color w:val="0971B7"/>
                        <w:sz w:val="16"/>
                        <w:szCs w:val="16"/>
                      </w:rPr>
                      <w:fldChar w:fldCharType="begin"/>
                    </w:r>
                    <w:r w:rsidRPr="00790717" w:rsidR="00790717">
                      <w:rPr>
                        <w:bCs/>
                        <w:color w:val="0971B7"/>
                        <w:sz w:val="16"/>
                        <w:szCs w:val="16"/>
                      </w:rPr>
                      <w:instrText>PAGE  \* Arabic  \* MERGEFORMAT</w:instrText>
                    </w:r>
                    <w:r w:rsidRPr="00790717" w:rsidR="00475C54">
                      <w:rPr>
                        <w:bCs/>
                        <w:color w:val="0971B7"/>
                        <w:sz w:val="16"/>
                        <w:szCs w:val="16"/>
                      </w:rPr>
                      <w:fldChar w:fldCharType="separate"/>
                    </w:r>
                    <w:r w:rsidR="00851F4C">
                      <w:rPr>
                        <w:bCs/>
                        <w:noProof/>
                        <w:color w:val="0971B7"/>
                        <w:sz w:val="16"/>
                        <w:szCs w:val="16"/>
                      </w:rPr>
                      <w:t>2</w:t>
                    </w:r>
                    <w:r w:rsidRPr="00790717" w:rsidR="00475C54">
                      <w:rPr>
                        <w:bCs/>
                        <w:color w:val="0971B7"/>
                        <w:sz w:val="16"/>
                        <w:szCs w:val="16"/>
                      </w:rPr>
                      <w:fldChar w:fldCharType="end"/>
                    </w:r>
                    <w:r w:rsidRPr="00790717" w:rsidR="00790717">
                      <w:rPr>
                        <w:color w:val="0971B7"/>
                        <w:sz w:val="16"/>
                        <w:szCs w:val="16"/>
                      </w:rPr>
                      <w:t xml:space="preserve"> </w:t>
                    </w:r>
                    <w:r>
                      <w:rPr>
                        <w:color w:val="0971B7"/>
                        <w:sz w:val="16"/>
                        <w:szCs w:val="16"/>
                      </w:rPr>
                      <w:t>of</w:t>
                    </w:r>
                    <w:r w:rsidRPr="00790717" w:rsidR="00790717">
                      <w:rPr>
                        <w:color w:val="0971B7"/>
                        <w:sz w:val="16"/>
                        <w:szCs w:val="16"/>
                      </w:rPr>
                      <w:t xml:space="preserve"> </w:t>
                    </w:r>
                    <w:fldSimple w:instr="NUMPAGES  \* Arabic  \* MERGEFORMAT">
                      <w:r w:rsidRPr="00851F4C" w:rsid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a="http://schemas.openxmlformats.org/drawingml/2006/main">
          <w:pict>
            <v:group id="Gruppieren 2" style="position:absolute;margin-left:-19.65pt;margin-top:9.6pt;width:74.75pt;height:24.3pt;z-index:251658240;mso-position-horizontal-relative:right-margin-area" coordsize="8631,3087" coordorigin="-2281,295" o:spid="_x0000_s1027" w14:anchorId="72A15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style="position:absolute;left:-2281;top:295;width:6411;height:3087;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textbox>
                  <w:txbxContent>
                    <w:p w:rsidRPr="00790717" w:rsidR="00A60ED5" w:rsidP="00790717" w:rsidRDefault="00A60ED5" w14:paraId="0EDE37BB" w14:textId="77777777">
                      <w:pPr>
                        <w:rPr>
                          <w:szCs w:val="14"/>
                        </w:rPr>
                      </w:pPr>
                    </w:p>
                  </w:txbxContent>
                </v:textbox>
              </v:shape>
              <v:line id="Gerader Verbinder 31" style="position:absolute;visibility:visible;mso-wrap-style:square" o:spid="_x0000_s1029" strokecolor="#4f81bd [3204]" strokeweight=".5pt" o:connectortype="straight" from="-2281,1839" to="635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1F15" w14:textId="77777777" w:rsidR="001F71F0" w:rsidRDefault="001F71F0" w:rsidP="00AE78E4">
      <w:pPr>
        <w:spacing w:after="0" w:line="240" w:lineRule="auto"/>
      </w:pPr>
      <w:r>
        <w:separator/>
      </w:r>
    </w:p>
  </w:footnote>
  <w:footnote w:type="continuationSeparator" w:id="0">
    <w:p w14:paraId="65D18B25" w14:textId="77777777" w:rsidR="001F71F0" w:rsidRDefault="001F71F0" w:rsidP="00AE78E4">
      <w:pPr>
        <w:spacing w:after="0" w:line="240" w:lineRule="auto"/>
      </w:pPr>
      <w:r>
        <w:continuationSeparator/>
      </w:r>
    </w:p>
  </w:footnote>
  <w:footnote w:type="continuationNotice" w:id="1">
    <w:p w14:paraId="071FE1DD" w14:textId="77777777" w:rsidR="001F71F0" w:rsidRDefault="001F71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78C3EA7F" w:rsidR="00AE78E4" w:rsidRDefault="00096D43" w:rsidP="001A0965">
    <w:pPr>
      <w:pStyle w:val="Kopfzeile"/>
    </w:pPr>
    <w:r>
      <w:rPr>
        <w:noProof/>
      </w:rPr>
      <w:drawing>
        <wp:anchor distT="0" distB="0" distL="114300" distR="114300" simplePos="0" relativeHeight="251658242" behindDoc="0" locked="0" layoutInCell="1" allowOverlap="1" wp14:anchorId="0F080266" wp14:editId="13A40BAC">
          <wp:simplePos x="0" y="0"/>
          <wp:positionH relativeFrom="column">
            <wp:posOffset>-932815</wp:posOffset>
          </wp:positionH>
          <wp:positionV relativeFrom="paragraph">
            <wp:posOffset>-153035</wp:posOffset>
          </wp:positionV>
          <wp:extent cx="7578090" cy="1276350"/>
          <wp:effectExtent l="0" t="0" r="3810" b="0"/>
          <wp:wrapSquare wrapText="bothSides"/>
          <wp:docPr id="7" name="Picture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F6907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1"/>
  </w:num>
  <w:num w:numId="2" w16cid:durableId="15644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331"/>
    <w:rsid w:val="00023566"/>
    <w:rsid w:val="00032052"/>
    <w:rsid w:val="0003259C"/>
    <w:rsid w:val="000338E6"/>
    <w:rsid w:val="00035E2A"/>
    <w:rsid w:val="00035FFF"/>
    <w:rsid w:val="000360CB"/>
    <w:rsid w:val="0003672D"/>
    <w:rsid w:val="000371E5"/>
    <w:rsid w:val="000538AD"/>
    <w:rsid w:val="00054DE0"/>
    <w:rsid w:val="000928E5"/>
    <w:rsid w:val="00096D43"/>
    <w:rsid w:val="000C14CE"/>
    <w:rsid w:val="000C6948"/>
    <w:rsid w:val="000C71F9"/>
    <w:rsid w:val="00102380"/>
    <w:rsid w:val="00113A8A"/>
    <w:rsid w:val="00113E8F"/>
    <w:rsid w:val="001417A9"/>
    <w:rsid w:val="00150D45"/>
    <w:rsid w:val="001536A5"/>
    <w:rsid w:val="00153862"/>
    <w:rsid w:val="00154823"/>
    <w:rsid w:val="0016309B"/>
    <w:rsid w:val="00174480"/>
    <w:rsid w:val="00182B88"/>
    <w:rsid w:val="001854A3"/>
    <w:rsid w:val="001875DD"/>
    <w:rsid w:val="001A0965"/>
    <w:rsid w:val="001A1178"/>
    <w:rsid w:val="001A52B1"/>
    <w:rsid w:val="001B63EE"/>
    <w:rsid w:val="001C3B18"/>
    <w:rsid w:val="001C5477"/>
    <w:rsid w:val="001C7087"/>
    <w:rsid w:val="001D75BD"/>
    <w:rsid w:val="001E16CA"/>
    <w:rsid w:val="001E1C2B"/>
    <w:rsid w:val="001E3047"/>
    <w:rsid w:val="001F031E"/>
    <w:rsid w:val="001F0FDD"/>
    <w:rsid w:val="001F3857"/>
    <w:rsid w:val="001F71F0"/>
    <w:rsid w:val="00207EF3"/>
    <w:rsid w:val="00217303"/>
    <w:rsid w:val="00221D25"/>
    <w:rsid w:val="002227F2"/>
    <w:rsid w:val="00225003"/>
    <w:rsid w:val="0022565D"/>
    <w:rsid w:val="00226A27"/>
    <w:rsid w:val="00234301"/>
    <w:rsid w:val="002353A6"/>
    <w:rsid w:val="00240BEA"/>
    <w:rsid w:val="0024135C"/>
    <w:rsid w:val="0025057D"/>
    <w:rsid w:val="00252532"/>
    <w:rsid w:val="0025461D"/>
    <w:rsid w:val="0026162A"/>
    <w:rsid w:val="002633B3"/>
    <w:rsid w:val="00273889"/>
    <w:rsid w:val="00275C5D"/>
    <w:rsid w:val="00294F24"/>
    <w:rsid w:val="002973BE"/>
    <w:rsid w:val="002975E2"/>
    <w:rsid w:val="002975FA"/>
    <w:rsid w:val="002C3500"/>
    <w:rsid w:val="002C64E1"/>
    <w:rsid w:val="002C7249"/>
    <w:rsid w:val="002D0904"/>
    <w:rsid w:val="002E02F7"/>
    <w:rsid w:val="002E4648"/>
    <w:rsid w:val="002E51EA"/>
    <w:rsid w:val="002F397F"/>
    <w:rsid w:val="002F5AE4"/>
    <w:rsid w:val="002F7680"/>
    <w:rsid w:val="003172FA"/>
    <w:rsid w:val="00320725"/>
    <w:rsid w:val="00320FE3"/>
    <w:rsid w:val="003319D8"/>
    <w:rsid w:val="00370BC2"/>
    <w:rsid w:val="003754CA"/>
    <w:rsid w:val="00377865"/>
    <w:rsid w:val="003818AE"/>
    <w:rsid w:val="003824EA"/>
    <w:rsid w:val="003C0EF8"/>
    <w:rsid w:val="003E700E"/>
    <w:rsid w:val="003F01E4"/>
    <w:rsid w:val="003F1AAC"/>
    <w:rsid w:val="003F6267"/>
    <w:rsid w:val="003F63B3"/>
    <w:rsid w:val="00401889"/>
    <w:rsid w:val="00421C03"/>
    <w:rsid w:val="00423723"/>
    <w:rsid w:val="00451D1B"/>
    <w:rsid w:val="00453D0A"/>
    <w:rsid w:val="004610D8"/>
    <w:rsid w:val="0046663A"/>
    <w:rsid w:val="00473615"/>
    <w:rsid w:val="00475C54"/>
    <w:rsid w:val="004954AD"/>
    <w:rsid w:val="004969A6"/>
    <w:rsid w:val="004A2B2D"/>
    <w:rsid w:val="004B32B0"/>
    <w:rsid w:val="004B3DD1"/>
    <w:rsid w:val="004E1467"/>
    <w:rsid w:val="005012F4"/>
    <w:rsid w:val="00504F1D"/>
    <w:rsid w:val="00511047"/>
    <w:rsid w:val="005240B0"/>
    <w:rsid w:val="005248CC"/>
    <w:rsid w:val="0052668B"/>
    <w:rsid w:val="00534909"/>
    <w:rsid w:val="0053512B"/>
    <w:rsid w:val="005352CC"/>
    <w:rsid w:val="00536239"/>
    <w:rsid w:val="005546AA"/>
    <w:rsid w:val="0056386B"/>
    <w:rsid w:val="00592440"/>
    <w:rsid w:val="005B5F1F"/>
    <w:rsid w:val="005D2334"/>
    <w:rsid w:val="005D2817"/>
    <w:rsid w:val="005E2014"/>
    <w:rsid w:val="00616F4A"/>
    <w:rsid w:val="00634747"/>
    <w:rsid w:val="00645329"/>
    <w:rsid w:val="006511D8"/>
    <w:rsid w:val="00671A6F"/>
    <w:rsid w:val="00676D9C"/>
    <w:rsid w:val="0069705D"/>
    <w:rsid w:val="006A56A5"/>
    <w:rsid w:val="006B0E2C"/>
    <w:rsid w:val="006B4D38"/>
    <w:rsid w:val="006B7543"/>
    <w:rsid w:val="006C35E2"/>
    <w:rsid w:val="00710CE9"/>
    <w:rsid w:val="007145E8"/>
    <w:rsid w:val="0071627E"/>
    <w:rsid w:val="0072361C"/>
    <w:rsid w:val="00737C5F"/>
    <w:rsid w:val="0074160C"/>
    <w:rsid w:val="00745FEA"/>
    <w:rsid w:val="00750600"/>
    <w:rsid w:val="00754015"/>
    <w:rsid w:val="007628A4"/>
    <w:rsid w:val="00765BB9"/>
    <w:rsid w:val="007730D8"/>
    <w:rsid w:val="00775363"/>
    <w:rsid w:val="00776508"/>
    <w:rsid w:val="00776D92"/>
    <w:rsid w:val="00785203"/>
    <w:rsid w:val="00790717"/>
    <w:rsid w:val="007B29FD"/>
    <w:rsid w:val="007C23A3"/>
    <w:rsid w:val="007D27BB"/>
    <w:rsid w:val="007D2FC7"/>
    <w:rsid w:val="007E205D"/>
    <w:rsid w:val="007E37C8"/>
    <w:rsid w:val="007E3AE1"/>
    <w:rsid w:val="007E5F19"/>
    <w:rsid w:val="007E6A5C"/>
    <w:rsid w:val="007F3AB0"/>
    <w:rsid w:val="008103CB"/>
    <w:rsid w:val="00811A60"/>
    <w:rsid w:val="0082273E"/>
    <w:rsid w:val="008269B4"/>
    <w:rsid w:val="00845217"/>
    <w:rsid w:val="00845F52"/>
    <w:rsid w:val="00851F4C"/>
    <w:rsid w:val="0085284F"/>
    <w:rsid w:val="008838EC"/>
    <w:rsid w:val="0088536F"/>
    <w:rsid w:val="00886DBF"/>
    <w:rsid w:val="00896016"/>
    <w:rsid w:val="008A116F"/>
    <w:rsid w:val="008A41D6"/>
    <w:rsid w:val="008B0256"/>
    <w:rsid w:val="008B421F"/>
    <w:rsid w:val="008B735F"/>
    <w:rsid w:val="008B7AF6"/>
    <w:rsid w:val="008D4615"/>
    <w:rsid w:val="008E251B"/>
    <w:rsid w:val="008E51D6"/>
    <w:rsid w:val="008F514A"/>
    <w:rsid w:val="009004C8"/>
    <w:rsid w:val="009071ED"/>
    <w:rsid w:val="009138CA"/>
    <w:rsid w:val="009235AA"/>
    <w:rsid w:val="009248EA"/>
    <w:rsid w:val="009260C6"/>
    <w:rsid w:val="00940AEE"/>
    <w:rsid w:val="00942484"/>
    <w:rsid w:val="00944B0D"/>
    <w:rsid w:val="009A4F65"/>
    <w:rsid w:val="009A527F"/>
    <w:rsid w:val="009B3FB0"/>
    <w:rsid w:val="009C434C"/>
    <w:rsid w:val="009D4395"/>
    <w:rsid w:val="009D7A58"/>
    <w:rsid w:val="009E2573"/>
    <w:rsid w:val="009E5348"/>
    <w:rsid w:val="009E550F"/>
    <w:rsid w:val="009F5F4A"/>
    <w:rsid w:val="00A032EB"/>
    <w:rsid w:val="00A055C7"/>
    <w:rsid w:val="00A1262D"/>
    <w:rsid w:val="00A12F98"/>
    <w:rsid w:val="00A1558E"/>
    <w:rsid w:val="00A170CF"/>
    <w:rsid w:val="00A20FB1"/>
    <w:rsid w:val="00A45115"/>
    <w:rsid w:val="00A459AF"/>
    <w:rsid w:val="00A474B9"/>
    <w:rsid w:val="00A51E69"/>
    <w:rsid w:val="00A53D29"/>
    <w:rsid w:val="00A5551E"/>
    <w:rsid w:val="00A60ED5"/>
    <w:rsid w:val="00A80F21"/>
    <w:rsid w:val="00A83308"/>
    <w:rsid w:val="00A939FD"/>
    <w:rsid w:val="00A9587D"/>
    <w:rsid w:val="00A9700E"/>
    <w:rsid w:val="00AA7678"/>
    <w:rsid w:val="00AC7214"/>
    <w:rsid w:val="00AD272C"/>
    <w:rsid w:val="00AE205D"/>
    <w:rsid w:val="00AE2380"/>
    <w:rsid w:val="00AE29CD"/>
    <w:rsid w:val="00AE5EDF"/>
    <w:rsid w:val="00AE78E4"/>
    <w:rsid w:val="00B02B4A"/>
    <w:rsid w:val="00B15014"/>
    <w:rsid w:val="00B2162B"/>
    <w:rsid w:val="00B22998"/>
    <w:rsid w:val="00B2775B"/>
    <w:rsid w:val="00B31303"/>
    <w:rsid w:val="00B45616"/>
    <w:rsid w:val="00B60081"/>
    <w:rsid w:val="00B64882"/>
    <w:rsid w:val="00BA1B9E"/>
    <w:rsid w:val="00BA1CC6"/>
    <w:rsid w:val="00BA2B45"/>
    <w:rsid w:val="00BA6AD9"/>
    <w:rsid w:val="00BC49AA"/>
    <w:rsid w:val="00BC7E72"/>
    <w:rsid w:val="00BD6E8F"/>
    <w:rsid w:val="00BE057C"/>
    <w:rsid w:val="00BE073B"/>
    <w:rsid w:val="00BF688A"/>
    <w:rsid w:val="00BF6D6D"/>
    <w:rsid w:val="00C35099"/>
    <w:rsid w:val="00C36740"/>
    <w:rsid w:val="00C44DDA"/>
    <w:rsid w:val="00C45A18"/>
    <w:rsid w:val="00C532F9"/>
    <w:rsid w:val="00C55183"/>
    <w:rsid w:val="00C63E4C"/>
    <w:rsid w:val="00C867F7"/>
    <w:rsid w:val="00C96478"/>
    <w:rsid w:val="00CC27C4"/>
    <w:rsid w:val="00CD1E78"/>
    <w:rsid w:val="00CD6392"/>
    <w:rsid w:val="00CE5E8B"/>
    <w:rsid w:val="00CF1072"/>
    <w:rsid w:val="00CF77BF"/>
    <w:rsid w:val="00D0397A"/>
    <w:rsid w:val="00D040AD"/>
    <w:rsid w:val="00D1005C"/>
    <w:rsid w:val="00D17C43"/>
    <w:rsid w:val="00D21CB1"/>
    <w:rsid w:val="00D21EE9"/>
    <w:rsid w:val="00D34006"/>
    <w:rsid w:val="00D422CB"/>
    <w:rsid w:val="00D4442A"/>
    <w:rsid w:val="00D46BFB"/>
    <w:rsid w:val="00D4707E"/>
    <w:rsid w:val="00D51998"/>
    <w:rsid w:val="00D7496D"/>
    <w:rsid w:val="00D760B3"/>
    <w:rsid w:val="00D773AD"/>
    <w:rsid w:val="00D86D4D"/>
    <w:rsid w:val="00D90DAF"/>
    <w:rsid w:val="00DC2731"/>
    <w:rsid w:val="00DC6508"/>
    <w:rsid w:val="00DE1DCF"/>
    <w:rsid w:val="00DE4E57"/>
    <w:rsid w:val="00DF5878"/>
    <w:rsid w:val="00E13E09"/>
    <w:rsid w:val="00E27DC9"/>
    <w:rsid w:val="00E35B4F"/>
    <w:rsid w:val="00E36F2C"/>
    <w:rsid w:val="00E3707F"/>
    <w:rsid w:val="00E44092"/>
    <w:rsid w:val="00E46429"/>
    <w:rsid w:val="00E50253"/>
    <w:rsid w:val="00E512CE"/>
    <w:rsid w:val="00E55CD3"/>
    <w:rsid w:val="00E7139B"/>
    <w:rsid w:val="00E767EC"/>
    <w:rsid w:val="00EA7185"/>
    <w:rsid w:val="00EB04DB"/>
    <w:rsid w:val="00EB1D0B"/>
    <w:rsid w:val="00EC5ECD"/>
    <w:rsid w:val="00ED266A"/>
    <w:rsid w:val="00ED4171"/>
    <w:rsid w:val="00EE5C36"/>
    <w:rsid w:val="00F04C31"/>
    <w:rsid w:val="00F05EA4"/>
    <w:rsid w:val="00F144D4"/>
    <w:rsid w:val="00F1572B"/>
    <w:rsid w:val="00F22844"/>
    <w:rsid w:val="00F36DCB"/>
    <w:rsid w:val="00F3742E"/>
    <w:rsid w:val="00F63FEA"/>
    <w:rsid w:val="00F72981"/>
    <w:rsid w:val="00F8708A"/>
    <w:rsid w:val="00FA306B"/>
    <w:rsid w:val="00FB193E"/>
    <w:rsid w:val="00FB59B4"/>
    <w:rsid w:val="00FC3EBE"/>
    <w:rsid w:val="00FC6EB1"/>
    <w:rsid w:val="00FD2790"/>
    <w:rsid w:val="00FD41AC"/>
    <w:rsid w:val="00FF0798"/>
    <w:rsid w:val="00FF08A9"/>
    <w:rsid w:val="00FF4328"/>
    <w:rsid w:val="00FF7BB3"/>
    <w:rsid w:val="15BB30EC"/>
    <w:rsid w:val="2733DAAE"/>
    <w:rsid w:val="2802BF8C"/>
    <w:rsid w:val="344DFE30"/>
    <w:rsid w:val="348397D3"/>
    <w:rsid w:val="519E3498"/>
    <w:rsid w:val="5EC6411B"/>
    <w:rsid w:val="61DDB59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5638C5A3-C7B9-4834-9542-B0D34714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75FA"/>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2E02F7"/>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E02F7"/>
    <w:rPr>
      <w:b/>
      <w:bCs/>
    </w:rPr>
  </w:style>
  <w:style w:type="character" w:styleId="Hervorhebung">
    <w:name w:val="Emphasis"/>
    <w:basedOn w:val="Absatz-Standardschriftart"/>
    <w:uiPriority w:val="20"/>
    <w:qFormat/>
    <w:rsid w:val="002E02F7"/>
    <w:rPr>
      <w:i/>
      <w:iCs/>
    </w:rPr>
  </w:style>
  <w:style w:type="character" w:customStyle="1" w:styleId="normaltextrun">
    <w:name w:val="normaltextrun"/>
    <w:basedOn w:val="Absatz-Standardschriftart"/>
    <w:rsid w:val="00234301"/>
  </w:style>
  <w:style w:type="paragraph" w:styleId="berarbeitung">
    <w:name w:val="Revision"/>
    <w:hidden/>
    <w:uiPriority w:val="99"/>
    <w:semiHidden/>
    <w:rsid w:val="005B5F1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quantron.net/wp-content/uploads/2023/08/Michael-Perschke_CEO-Quantron-AG-scaled.jp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quantron.net" TargetMode="External"/><Relationship Id="rId7" Type="http://schemas.openxmlformats.org/officeDocument/2006/relationships/settings" Target="settings.xml"/><Relationship Id="rId12" Type="http://schemas.openxmlformats.org/officeDocument/2006/relationships/hyperlink" Target="https://www.quantron.net/wp-content/uploads/2023/09/QUANTRON-Portfolio.png" TargetMode="External"/><Relationship Id="rId17" Type="http://schemas.openxmlformats.org/officeDocument/2006/relationships/image" Target="media/image3.jpeg"/><Relationship Id="rId25" Type="http://schemas.openxmlformats.org/officeDocument/2006/relationships/hyperlink" Target="mailto:press@quantron.net" TargetMode="External"/><Relationship Id="rId2" Type="http://schemas.openxmlformats.org/officeDocument/2006/relationships/customXml" Target="../customXml/item2.xml"/><Relationship Id="rId16" Type="http://schemas.openxmlformats.org/officeDocument/2006/relationships/hyperlink" Target="https://www.quantron.net/wp-content/uploads/2023/08/QUANTRON_QHM_FCEV_AERO-scaled.jpg" TargetMode="External"/><Relationship Id="rId20" Type="http://schemas.openxmlformats.org/officeDocument/2006/relationships/hyperlink" Target="https://www.quantron.net/en/q-news/press-releas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en" TargetMode="External"/><Relationship Id="rId24" Type="http://schemas.openxmlformats.org/officeDocument/2006/relationships/hyperlink" Target="mailto:j.zwilling@quantron.net"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09/QUANTRON_QLI_FCEV-scaled.jpg" TargetMode="External"/><Relationship Id="rId22"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atum xmlns="50f3b2e0-c81a-4c27-94c0-8c5d114044ca" xsi:nil="true"/>
    <SharedWithUsers xmlns="160d7d4e-ecad-4bbe-9482-5844bc845bd2">
      <UserInfo>
        <DisplayName>Jörg Zwilling | Quantron AG</DisplayName>
        <AccountId>686</AccountId>
        <AccountType/>
      </UserInfo>
      <UserInfo>
        <DisplayName>Martin Lischka | Quantron AG</DisplayName>
        <AccountId>402</AccountId>
        <AccountType/>
      </UserInfo>
      <UserInfo>
        <DisplayName>Stephanie Miller | Quantron AG</DisplayName>
        <AccountId>89</AccountId>
        <AccountType/>
      </UserInfo>
    </SharedWithUsers>
  </documentManagement>
</p:properties>
</file>

<file path=customXml/itemProps1.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55BBF1F0-B111-41F9-B8B8-C8E9CB077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6459</Characters>
  <Application>Microsoft Office Word</Application>
  <DocSecurity>0</DocSecurity>
  <Lines>53</Lines>
  <Paragraphs>14</Paragraphs>
  <ScaleCrop>false</ScaleCrop>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18</cp:revision>
  <dcterms:created xsi:type="dcterms:W3CDTF">2023-09-06T06:51:00Z</dcterms:created>
  <dcterms:modified xsi:type="dcterms:W3CDTF">2023-09-11T11:32:00Z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y fmtid="{D5CDD505-2E9C-101B-9397-08002B2CF9AE}" pid="4" name="MSIP_Label_edb26152-23a6-4a6e-8fcb-d99d6e3b8e71_Enabled">
    <vt:lpwstr>true</vt:lpwstr>
  </property>
  <property fmtid="{D5CDD505-2E9C-101B-9397-08002B2CF9AE}" pid="5" name="MSIP_Label_edb26152-23a6-4a6e-8fcb-d99d6e3b8e71_SetDate">
    <vt:lpwstr>2023-08-28T15:26:53Z</vt:lpwstr>
  </property>
  <property fmtid="{D5CDD505-2E9C-101B-9397-08002B2CF9AE}" pid="6" name="MSIP_Label_edb26152-23a6-4a6e-8fcb-d99d6e3b8e71_Method">
    <vt:lpwstr>Standard</vt:lpwstr>
  </property>
  <property fmtid="{D5CDD505-2E9C-101B-9397-08002B2CF9AE}" pid="7" name="MSIP_Label_edb26152-23a6-4a6e-8fcb-d99d6e3b8e71_Name">
    <vt:lpwstr>defa4170-0d19-0005-0004-bc88714345d2</vt:lpwstr>
  </property>
  <property fmtid="{D5CDD505-2E9C-101B-9397-08002B2CF9AE}" pid="8" name="MSIP_Label_edb26152-23a6-4a6e-8fcb-d99d6e3b8e71_SiteId">
    <vt:lpwstr>7fbdd19f-c389-4ced-8a04-0b5090b80cfe</vt:lpwstr>
  </property>
  <property fmtid="{D5CDD505-2E9C-101B-9397-08002B2CF9AE}" pid="9" name="MSIP_Label_edb26152-23a6-4a6e-8fcb-d99d6e3b8e71_ActionId">
    <vt:lpwstr>4e35118d-4e01-4d67-a58e-e6ef6556b3d8</vt:lpwstr>
  </property>
  <property fmtid="{D5CDD505-2E9C-101B-9397-08002B2CF9AE}" pid="10" name="MSIP_Label_edb26152-23a6-4a6e-8fcb-d99d6e3b8e71_ContentBits">
    <vt:lpwstr>0</vt:lpwstr>
  </property>
</Properties>
</file>