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3BD88330" w:rsidR="007F3AB0" w:rsidRPr="00C02F90" w:rsidRDefault="002D0904" w:rsidP="002975E2">
      <w:pPr>
        <w:tabs>
          <w:tab w:val="right" w:pos="9356"/>
        </w:tabs>
        <w:spacing w:after="0" w:line="360" w:lineRule="auto"/>
        <w:rPr>
          <w:rFonts w:cs="Arial"/>
          <w:sz w:val="20"/>
          <w:lang w:val="en-US"/>
        </w:rPr>
      </w:pPr>
      <w:r w:rsidRPr="00C02F90">
        <w:rPr>
          <w:rFonts w:cs="Arial"/>
          <w:lang w:val="en-US"/>
        </w:rPr>
        <w:t>PRESS</w:t>
      </w:r>
      <w:r w:rsidR="00845F52" w:rsidRPr="00C02F90">
        <w:rPr>
          <w:rFonts w:cs="Arial"/>
          <w:lang w:val="en-US"/>
        </w:rPr>
        <w:t xml:space="preserve"> RELEASE</w:t>
      </w:r>
      <w:r w:rsidRPr="00C02F90">
        <w:rPr>
          <w:rFonts w:cs="Arial"/>
          <w:lang w:val="en-US"/>
        </w:rPr>
        <w:tab/>
      </w:r>
      <w:r w:rsidR="00344EA2" w:rsidRPr="0065466E">
        <w:rPr>
          <w:rFonts w:cs="Arial"/>
          <w:sz w:val="18"/>
          <w:lang w:val="en-US"/>
        </w:rPr>
        <w:t>September</w:t>
      </w:r>
      <w:r w:rsidR="00C357D8" w:rsidRPr="0065466E">
        <w:rPr>
          <w:rFonts w:cs="Arial"/>
          <w:sz w:val="18"/>
          <w:lang w:val="en-US"/>
        </w:rPr>
        <w:t xml:space="preserve"> </w:t>
      </w:r>
      <w:r w:rsidR="00B034F3" w:rsidRPr="0065466E">
        <w:rPr>
          <w:rFonts w:cs="Arial"/>
          <w:sz w:val="18"/>
          <w:lang w:val="en-US"/>
        </w:rPr>
        <w:t>1</w:t>
      </w:r>
      <w:r w:rsidR="004E795C" w:rsidRPr="0065466E">
        <w:rPr>
          <w:rFonts w:cs="Arial"/>
          <w:sz w:val="18"/>
          <w:lang w:val="en-US"/>
        </w:rPr>
        <w:t>st</w:t>
      </w:r>
      <w:r w:rsidR="00B85991" w:rsidRPr="0065466E">
        <w:rPr>
          <w:rFonts w:cs="Arial"/>
          <w:sz w:val="18"/>
          <w:lang w:val="en-US"/>
        </w:rPr>
        <w:t>, 2023</w:t>
      </w:r>
      <w:r w:rsidR="00FC3EBE" w:rsidRPr="00C02F90">
        <w:rPr>
          <w:rFonts w:cs="Arial"/>
          <w:sz w:val="18"/>
          <w:lang w:val="en-US"/>
        </w:rPr>
        <w:t xml:space="preserve">  </w:t>
      </w:r>
    </w:p>
    <w:p w14:paraId="4AAC4A18" w14:textId="728DF399" w:rsidR="009E2573" w:rsidRPr="0098240D" w:rsidRDefault="5387ACF4" w:rsidP="00671A6F">
      <w:pPr>
        <w:spacing w:before="340" w:after="340" w:line="240" w:lineRule="auto"/>
        <w:rPr>
          <w:rFonts w:cs="Arial"/>
          <w:b/>
          <w:bCs/>
          <w:sz w:val="28"/>
          <w:szCs w:val="28"/>
          <w:lang w:val="en-US"/>
        </w:rPr>
      </w:pPr>
      <w:r w:rsidRPr="009A7C32">
        <w:rPr>
          <w:rFonts w:cs="Arial"/>
          <w:b/>
          <w:bCs/>
          <w:sz w:val="28"/>
          <w:szCs w:val="28"/>
          <w:lang w:val="en-US"/>
        </w:rPr>
        <w:t xml:space="preserve">QUANTRON </w:t>
      </w:r>
      <w:r w:rsidR="00B64EDD" w:rsidRPr="009A7C32">
        <w:rPr>
          <w:rFonts w:cs="Arial"/>
          <w:b/>
          <w:bCs/>
          <w:sz w:val="28"/>
          <w:szCs w:val="28"/>
          <w:lang w:val="en-US"/>
        </w:rPr>
        <w:t xml:space="preserve">and Ballard Power Systems </w:t>
      </w:r>
      <w:r w:rsidR="00C92319" w:rsidRPr="009A7C32">
        <w:rPr>
          <w:rFonts w:cs="Arial"/>
          <w:b/>
          <w:bCs/>
          <w:sz w:val="28"/>
          <w:szCs w:val="28"/>
          <w:lang w:val="en-US"/>
        </w:rPr>
        <w:t>introduce</w:t>
      </w:r>
      <w:r w:rsidR="00B64EDD" w:rsidRPr="009A7C32">
        <w:rPr>
          <w:rFonts w:cs="Arial"/>
          <w:b/>
          <w:bCs/>
          <w:sz w:val="28"/>
          <w:szCs w:val="28"/>
          <w:lang w:val="en-US"/>
        </w:rPr>
        <w:t xml:space="preserve"> </w:t>
      </w:r>
      <w:r w:rsidRPr="009A7C32">
        <w:rPr>
          <w:rFonts w:cs="Arial"/>
          <w:b/>
          <w:bCs/>
          <w:sz w:val="28"/>
          <w:szCs w:val="28"/>
          <w:lang w:val="en-US"/>
        </w:rPr>
        <w:t xml:space="preserve">fuel cell powered trucks </w:t>
      </w:r>
      <w:r w:rsidR="0098240D" w:rsidRPr="009A7C32">
        <w:rPr>
          <w:rFonts w:cs="Arial"/>
          <w:b/>
          <w:bCs/>
          <w:sz w:val="28"/>
          <w:szCs w:val="28"/>
          <w:lang w:val="en-US"/>
        </w:rPr>
        <w:t>ready for delivery</w:t>
      </w:r>
    </w:p>
    <w:p w14:paraId="10FBBC37" w14:textId="3530A95D" w:rsidR="00B85991" w:rsidRPr="00B85991" w:rsidRDefault="005A61B8" w:rsidP="00B85991">
      <w:pPr>
        <w:pStyle w:val="Listenabsatz"/>
        <w:numPr>
          <w:ilvl w:val="0"/>
          <w:numId w:val="2"/>
        </w:numPr>
        <w:spacing w:after="0"/>
        <w:rPr>
          <w:rFonts w:cs="Arial"/>
          <w:lang w:val="en-US"/>
        </w:rPr>
      </w:pPr>
      <w:r>
        <w:rPr>
          <w:rFonts w:cs="Arial"/>
          <w:lang w:val="en-US"/>
        </w:rPr>
        <w:t xml:space="preserve">Ballard, a </w:t>
      </w:r>
      <w:r w:rsidR="00B85991" w:rsidRPr="481D4375">
        <w:rPr>
          <w:rFonts w:cs="Arial"/>
          <w:lang w:val="en-US"/>
        </w:rPr>
        <w:t xml:space="preserve">market leader </w:t>
      </w:r>
      <w:r w:rsidR="00A727A5">
        <w:rPr>
          <w:rFonts w:cs="Arial"/>
          <w:lang w:val="en-US"/>
        </w:rPr>
        <w:t>of</w:t>
      </w:r>
      <w:r w:rsidR="00B85991" w:rsidRPr="481D4375">
        <w:rPr>
          <w:rFonts w:cs="Arial"/>
          <w:lang w:val="en-US"/>
        </w:rPr>
        <w:t xml:space="preserve"> </w:t>
      </w:r>
      <w:r w:rsidR="00D73237">
        <w:rPr>
          <w:rFonts w:cs="Arial"/>
          <w:lang w:val="en-US"/>
        </w:rPr>
        <w:t xml:space="preserve">PEM </w:t>
      </w:r>
      <w:r w:rsidR="00B85991" w:rsidRPr="481D4375">
        <w:rPr>
          <w:rFonts w:cs="Arial"/>
          <w:lang w:val="en-US"/>
        </w:rPr>
        <w:t>fuel cell systems</w:t>
      </w:r>
      <w:r>
        <w:rPr>
          <w:rFonts w:cs="Arial"/>
          <w:lang w:val="en-US"/>
        </w:rPr>
        <w:t>,</w:t>
      </w:r>
      <w:r w:rsidR="00B85991" w:rsidRPr="481D4375">
        <w:rPr>
          <w:rFonts w:cs="Arial"/>
          <w:lang w:val="en-US"/>
        </w:rPr>
        <w:t xml:space="preserve"> and the German specialist for sustainable passenger and freight transport</w:t>
      </w:r>
      <w:r>
        <w:rPr>
          <w:rFonts w:cs="Arial"/>
          <w:lang w:val="en-US"/>
        </w:rPr>
        <w:t>,</w:t>
      </w:r>
      <w:r w:rsidR="00B85991" w:rsidRPr="481D4375">
        <w:rPr>
          <w:rFonts w:cs="Arial"/>
          <w:lang w:val="en-US"/>
        </w:rPr>
        <w:t xml:space="preserve"> Quantron AG</w:t>
      </w:r>
      <w:r>
        <w:rPr>
          <w:rFonts w:cs="Arial"/>
          <w:lang w:val="en-US"/>
        </w:rPr>
        <w:t>,</w:t>
      </w:r>
      <w:r w:rsidR="00B85991" w:rsidRPr="481D4375">
        <w:rPr>
          <w:rFonts w:cs="Arial"/>
          <w:lang w:val="en-US"/>
        </w:rPr>
        <w:t xml:space="preserve"> </w:t>
      </w:r>
      <w:r w:rsidR="00A727A5">
        <w:rPr>
          <w:rFonts w:cs="Arial"/>
          <w:lang w:val="en-US"/>
        </w:rPr>
        <w:t>have been</w:t>
      </w:r>
      <w:r w:rsidR="00B85991" w:rsidRPr="481D4375">
        <w:rPr>
          <w:rFonts w:cs="Arial"/>
          <w:lang w:val="en-US"/>
        </w:rPr>
        <w:t xml:space="preserve"> developing </w:t>
      </w:r>
      <w:r w:rsidR="39376ABA" w:rsidRPr="481D4375">
        <w:rPr>
          <w:rFonts w:cs="Arial"/>
          <w:lang w:val="en-US"/>
        </w:rPr>
        <w:t xml:space="preserve">zero-emission </w:t>
      </w:r>
      <w:r>
        <w:rPr>
          <w:rFonts w:cs="Arial"/>
          <w:lang w:val="en-US"/>
        </w:rPr>
        <w:t>fuel cell</w:t>
      </w:r>
      <w:r w:rsidR="00C357D8">
        <w:rPr>
          <w:rFonts w:cs="Arial"/>
          <w:lang w:val="en-US"/>
        </w:rPr>
        <w:t xml:space="preserve"> </w:t>
      </w:r>
      <w:r w:rsidR="00B85991" w:rsidRPr="481D4375">
        <w:rPr>
          <w:rFonts w:cs="Arial"/>
          <w:lang w:val="en-US"/>
        </w:rPr>
        <w:t>electric commercial vehicle</w:t>
      </w:r>
      <w:r w:rsidR="00D73237">
        <w:rPr>
          <w:rFonts w:cs="Arial"/>
          <w:lang w:val="en-US"/>
        </w:rPr>
        <w:t xml:space="preserve"> platforms</w:t>
      </w:r>
      <w:r w:rsidR="00B85991" w:rsidRPr="481D4375">
        <w:rPr>
          <w:rFonts w:cs="Arial"/>
          <w:lang w:val="en-US"/>
        </w:rPr>
        <w:t xml:space="preserve"> in a partnership</w:t>
      </w:r>
      <w:r w:rsidR="00221C61">
        <w:rPr>
          <w:rFonts w:cs="Arial"/>
          <w:lang w:val="en-US"/>
        </w:rPr>
        <w:t xml:space="preserve"> since September 2021</w:t>
      </w:r>
    </w:p>
    <w:p w14:paraId="2BDCB8A2" w14:textId="77777777" w:rsidR="00137B01" w:rsidRPr="00C470AB" w:rsidRDefault="00B85991" w:rsidP="00137B01">
      <w:pPr>
        <w:pStyle w:val="Listenabsatz"/>
        <w:numPr>
          <w:ilvl w:val="0"/>
          <w:numId w:val="2"/>
        </w:numPr>
        <w:spacing w:after="0"/>
        <w:rPr>
          <w:rFonts w:cs="Arial"/>
          <w:lang w:val="en-US"/>
        </w:rPr>
      </w:pPr>
      <w:r w:rsidRPr="481D4375">
        <w:rPr>
          <w:rFonts w:cs="Arial"/>
          <w:lang w:val="en-US"/>
        </w:rPr>
        <w:t xml:space="preserve">The heavy-duty truck QUANTRON QHM FCEV and the light-duty truck QUANTRON QLI FCEV are </w:t>
      </w:r>
      <w:r w:rsidR="1B5F3C52" w:rsidRPr="481D4375">
        <w:rPr>
          <w:rFonts w:cs="Arial"/>
          <w:lang w:val="en-US"/>
        </w:rPr>
        <w:t>the first examples of this fruitful collaboration</w:t>
      </w:r>
      <w:r w:rsidR="00221C61">
        <w:rPr>
          <w:rFonts w:cs="Arial"/>
          <w:lang w:val="en-US"/>
        </w:rPr>
        <w:t xml:space="preserve"> – both class</w:t>
      </w:r>
      <w:r w:rsidR="0019476F">
        <w:rPr>
          <w:rFonts w:cs="Arial"/>
          <w:lang w:val="en-US"/>
        </w:rPr>
        <w:t>-</w:t>
      </w:r>
      <w:r w:rsidR="00221C61">
        <w:rPr>
          <w:rFonts w:cs="Arial"/>
          <w:lang w:val="en-US"/>
        </w:rPr>
        <w:t xml:space="preserve">leading in range </w:t>
      </w:r>
      <w:r w:rsidR="00221C61" w:rsidRPr="00C470AB">
        <w:rPr>
          <w:rFonts w:cs="Arial"/>
          <w:lang w:val="en-US"/>
        </w:rPr>
        <w:t>and technical package</w:t>
      </w:r>
    </w:p>
    <w:p w14:paraId="731BB6A6" w14:textId="3C6BC376" w:rsidR="00137B01" w:rsidRPr="00C470AB" w:rsidRDefault="170E5844" w:rsidP="212E840E">
      <w:pPr>
        <w:pStyle w:val="Listenabsatz"/>
        <w:numPr>
          <w:ilvl w:val="0"/>
          <w:numId w:val="2"/>
        </w:numPr>
        <w:spacing w:after="0"/>
        <w:rPr>
          <w:rFonts w:cs="Arial"/>
          <w:lang w:val="en-US"/>
        </w:rPr>
      </w:pPr>
      <w:r w:rsidRPr="00C470AB">
        <w:rPr>
          <w:rFonts w:cs="Arial"/>
          <w:lang w:val="en-US"/>
        </w:rPr>
        <w:t xml:space="preserve">The </w:t>
      </w:r>
      <w:r w:rsidR="005D219E">
        <w:rPr>
          <w:rFonts w:cs="Arial"/>
          <w:lang w:val="en-US"/>
        </w:rPr>
        <w:t xml:space="preserve">QUANTRON </w:t>
      </w:r>
      <w:r w:rsidRPr="00C470AB">
        <w:rPr>
          <w:rFonts w:cs="Arial"/>
          <w:lang w:val="en-US"/>
        </w:rPr>
        <w:t xml:space="preserve">QLI FCEV is a bestseller </w:t>
      </w:r>
      <w:r w:rsidR="36DBE914" w:rsidRPr="00C470AB">
        <w:rPr>
          <w:rFonts w:cs="Arial"/>
          <w:lang w:val="en-US"/>
        </w:rPr>
        <w:t>and technology leader</w:t>
      </w:r>
      <w:r w:rsidRPr="00C470AB">
        <w:rPr>
          <w:rFonts w:cs="Arial"/>
          <w:lang w:val="en-US"/>
        </w:rPr>
        <w:t xml:space="preserve"> </w:t>
      </w:r>
      <w:r w:rsidR="36DBE914" w:rsidRPr="00C470AB">
        <w:rPr>
          <w:rFonts w:cs="Arial"/>
          <w:lang w:val="en-US"/>
        </w:rPr>
        <w:t xml:space="preserve">in the fuel cell market for </w:t>
      </w:r>
      <w:r w:rsidR="00927571">
        <w:rPr>
          <w:rFonts w:cs="Arial"/>
          <w:lang w:val="en-US"/>
        </w:rPr>
        <w:t xml:space="preserve">light </w:t>
      </w:r>
      <w:r w:rsidR="00883072" w:rsidRPr="00C470AB">
        <w:rPr>
          <w:rFonts w:cs="Arial"/>
          <w:lang w:val="en-US"/>
        </w:rPr>
        <w:t>c</w:t>
      </w:r>
      <w:r w:rsidR="36DBE914" w:rsidRPr="00C470AB">
        <w:rPr>
          <w:rFonts w:cs="Arial"/>
          <w:lang w:val="en-US"/>
        </w:rPr>
        <w:t>ommercial vehicles up to 7,5 t</w:t>
      </w:r>
    </w:p>
    <w:p w14:paraId="4AACF6BC" w14:textId="390C13F8" w:rsidR="00137B01" w:rsidRPr="00C470AB" w:rsidRDefault="36DBE914" w:rsidP="48654073">
      <w:pPr>
        <w:pStyle w:val="Listenabsatz"/>
        <w:numPr>
          <w:ilvl w:val="0"/>
          <w:numId w:val="2"/>
        </w:numPr>
        <w:spacing w:after="0"/>
        <w:rPr>
          <w:rFonts w:cs="Arial"/>
          <w:lang w:val="en-US"/>
        </w:rPr>
      </w:pPr>
      <w:r w:rsidRPr="00C470AB">
        <w:rPr>
          <w:rFonts w:cs="Arial"/>
          <w:lang w:val="en-US"/>
        </w:rPr>
        <w:t>F</w:t>
      </w:r>
      <w:r w:rsidR="00137B01" w:rsidRPr="00C470AB">
        <w:rPr>
          <w:rFonts w:cs="Arial"/>
          <w:lang w:val="en-US"/>
        </w:rPr>
        <w:t xml:space="preserve">ive </w:t>
      </w:r>
      <w:r w:rsidR="4B2BB70D" w:rsidRPr="00C470AB">
        <w:rPr>
          <w:rFonts w:cs="Arial"/>
          <w:lang w:val="en-US"/>
        </w:rPr>
        <w:t xml:space="preserve">hydrogen powered </w:t>
      </w:r>
      <w:r w:rsidR="00137B01" w:rsidRPr="00C470AB">
        <w:rPr>
          <w:rFonts w:cs="Arial"/>
          <w:lang w:val="en-US"/>
        </w:rPr>
        <w:t>light transporters have already been delivered to a</w:t>
      </w:r>
      <w:r w:rsidR="001704E5">
        <w:rPr>
          <w:rFonts w:cs="Arial"/>
          <w:lang w:val="en-US"/>
        </w:rPr>
        <w:t>n</w:t>
      </w:r>
      <w:r w:rsidR="00137B01" w:rsidRPr="00C470AB">
        <w:rPr>
          <w:rFonts w:cs="Arial"/>
          <w:lang w:val="en-US"/>
        </w:rPr>
        <w:t xml:space="preserve"> European customer </w:t>
      </w:r>
    </w:p>
    <w:p w14:paraId="1558797D" w14:textId="34BED5A7" w:rsidR="38803E73" w:rsidRDefault="38803E73" w:rsidP="14E9317D">
      <w:pPr>
        <w:spacing w:after="0"/>
        <w:rPr>
          <w:rFonts w:eastAsia="Calibri" w:cs="Arial"/>
          <w:highlight w:val="yellow"/>
          <w:lang w:val="en-US"/>
        </w:rPr>
      </w:pPr>
    </w:p>
    <w:p w14:paraId="42791855" w14:textId="7218ED42" w:rsidR="00B85991" w:rsidRDefault="00B85991" w:rsidP="00B85991">
      <w:pPr>
        <w:pStyle w:val="01Flietext"/>
        <w:rPr>
          <w:rFonts w:ascii="Arial" w:hAnsi="Arial" w:cs="Arial"/>
          <w:sz w:val="22"/>
          <w:szCs w:val="22"/>
          <w:lang w:val="en-GB"/>
        </w:rPr>
      </w:pPr>
      <w:r w:rsidRPr="00B85991">
        <w:rPr>
          <w:rFonts w:ascii="Arial" w:hAnsi="Arial" w:cs="Arial"/>
          <w:sz w:val="22"/>
          <w:szCs w:val="22"/>
          <w:lang w:val="en-GB"/>
        </w:rPr>
        <w:t xml:space="preserve">The partnership between Ballard Power Systems, </w:t>
      </w:r>
      <w:r w:rsidR="00A727A5">
        <w:rPr>
          <w:rFonts w:ascii="Arial" w:hAnsi="Arial" w:cs="Arial"/>
          <w:sz w:val="22"/>
          <w:szCs w:val="22"/>
          <w:lang w:val="en-GB"/>
        </w:rPr>
        <w:t xml:space="preserve">a </w:t>
      </w:r>
      <w:r w:rsidRPr="00B85991">
        <w:rPr>
          <w:rFonts w:ascii="Arial" w:hAnsi="Arial" w:cs="Arial"/>
          <w:sz w:val="22"/>
          <w:szCs w:val="22"/>
          <w:lang w:val="en-GB"/>
        </w:rPr>
        <w:t xml:space="preserve">global leader in fuel cell technology, and </w:t>
      </w:r>
      <w:hyperlink r:id="rId11" w:history="1">
        <w:r w:rsidRPr="006726B5">
          <w:rPr>
            <w:rStyle w:val="Hyperlink"/>
            <w:rFonts w:ascii="Arial" w:hAnsi="Arial" w:cs="Arial"/>
            <w:sz w:val="22"/>
            <w:szCs w:val="22"/>
            <w:lang w:val="en-GB"/>
          </w:rPr>
          <w:t>Quantron AG</w:t>
        </w:r>
      </w:hyperlink>
      <w:r w:rsidRPr="00B85991">
        <w:rPr>
          <w:rFonts w:ascii="Arial" w:hAnsi="Arial" w:cs="Arial"/>
          <w:sz w:val="22"/>
          <w:szCs w:val="22"/>
          <w:lang w:val="en-GB"/>
        </w:rPr>
        <w:t xml:space="preserve">, </w:t>
      </w:r>
      <w:r w:rsidR="00A727A5">
        <w:rPr>
          <w:rFonts w:ascii="Arial" w:hAnsi="Arial" w:cs="Arial"/>
          <w:sz w:val="22"/>
          <w:szCs w:val="22"/>
          <w:lang w:val="en-GB"/>
        </w:rPr>
        <w:t xml:space="preserve">a </w:t>
      </w:r>
      <w:r w:rsidRPr="00B85991">
        <w:rPr>
          <w:rFonts w:ascii="Arial" w:hAnsi="Arial" w:cs="Arial"/>
          <w:sz w:val="22"/>
          <w:szCs w:val="22"/>
          <w:lang w:val="en-GB"/>
        </w:rPr>
        <w:t xml:space="preserve">specialist in sustainable passenger and freight transportation, is entering its next phase. Since the announcement of the strategic cooperation in September 2021, the two companies have </w:t>
      </w:r>
      <w:r w:rsidR="0019476F">
        <w:rPr>
          <w:rFonts w:ascii="Arial" w:hAnsi="Arial" w:cs="Arial"/>
          <w:sz w:val="22"/>
          <w:szCs w:val="22"/>
          <w:lang w:val="en-GB"/>
        </w:rPr>
        <w:t>launched</w:t>
      </w:r>
      <w:r w:rsidRPr="00B85991">
        <w:rPr>
          <w:rFonts w:ascii="Arial" w:hAnsi="Arial" w:cs="Arial"/>
          <w:sz w:val="22"/>
          <w:szCs w:val="22"/>
          <w:lang w:val="en-GB"/>
        </w:rPr>
        <w:t xml:space="preserve"> </w:t>
      </w:r>
      <w:r w:rsidR="00221C61">
        <w:rPr>
          <w:rFonts w:ascii="Arial" w:hAnsi="Arial" w:cs="Arial"/>
          <w:sz w:val="22"/>
          <w:szCs w:val="22"/>
          <w:lang w:val="en-GB"/>
        </w:rPr>
        <w:t>industry</w:t>
      </w:r>
      <w:r w:rsidR="0019476F">
        <w:rPr>
          <w:rFonts w:ascii="Arial" w:hAnsi="Arial" w:cs="Arial"/>
          <w:sz w:val="22"/>
          <w:szCs w:val="22"/>
          <w:lang w:val="en-GB"/>
        </w:rPr>
        <w:t>-</w:t>
      </w:r>
      <w:r w:rsidR="00221C61">
        <w:rPr>
          <w:rFonts w:ascii="Arial" w:hAnsi="Arial" w:cs="Arial"/>
          <w:sz w:val="22"/>
          <w:szCs w:val="22"/>
          <w:lang w:val="en-GB"/>
        </w:rPr>
        <w:t>leading</w:t>
      </w:r>
      <w:r w:rsidRPr="00B85991">
        <w:rPr>
          <w:rFonts w:ascii="Arial" w:hAnsi="Arial" w:cs="Arial"/>
          <w:sz w:val="22"/>
          <w:szCs w:val="22"/>
          <w:lang w:val="en-GB"/>
        </w:rPr>
        <w:t xml:space="preserve"> </w:t>
      </w:r>
      <w:r w:rsidR="00221C61">
        <w:rPr>
          <w:rFonts w:ascii="Arial" w:hAnsi="Arial" w:cs="Arial"/>
          <w:sz w:val="22"/>
          <w:szCs w:val="22"/>
          <w:lang w:val="en-GB"/>
        </w:rPr>
        <w:t>developments</w:t>
      </w:r>
      <w:r w:rsidRPr="00B85991">
        <w:rPr>
          <w:rFonts w:ascii="Arial" w:hAnsi="Arial" w:cs="Arial"/>
          <w:sz w:val="22"/>
          <w:szCs w:val="22"/>
          <w:lang w:val="en-GB"/>
        </w:rPr>
        <w:t xml:space="preserve">. Together, the </w:t>
      </w:r>
      <w:r w:rsidR="0019476F">
        <w:rPr>
          <w:rFonts w:ascii="Arial" w:hAnsi="Arial" w:cs="Arial"/>
          <w:sz w:val="22"/>
          <w:szCs w:val="22"/>
          <w:lang w:val="en-GB"/>
        </w:rPr>
        <w:t xml:space="preserve">companies have delivered their </w:t>
      </w:r>
      <w:r w:rsidRPr="00B85991">
        <w:rPr>
          <w:rFonts w:ascii="Arial" w:hAnsi="Arial" w:cs="Arial"/>
          <w:sz w:val="22"/>
          <w:szCs w:val="22"/>
          <w:lang w:val="en-GB"/>
        </w:rPr>
        <w:t xml:space="preserve">first </w:t>
      </w:r>
      <w:r w:rsidR="001A7564">
        <w:rPr>
          <w:rFonts w:ascii="Arial" w:hAnsi="Arial" w:cs="Arial"/>
          <w:sz w:val="22"/>
          <w:szCs w:val="22"/>
          <w:lang w:val="en-GB"/>
        </w:rPr>
        <w:t xml:space="preserve">fuel cell electric </w:t>
      </w:r>
      <w:r w:rsidRPr="00B85991">
        <w:rPr>
          <w:rFonts w:ascii="Arial" w:hAnsi="Arial" w:cs="Arial"/>
          <w:sz w:val="22"/>
          <w:szCs w:val="22"/>
          <w:lang w:val="en-GB"/>
        </w:rPr>
        <w:t xml:space="preserve">vehicles, combining QUANTRON's vehicle engineering expertise with Ballard's state-of-the-art fuel cell technology. </w:t>
      </w:r>
    </w:p>
    <w:p w14:paraId="1AFAA625" w14:textId="2C3ECF7F" w:rsidR="00B85991" w:rsidRDefault="00B85991" w:rsidP="00B85991">
      <w:pPr>
        <w:pStyle w:val="01Flietext"/>
        <w:rPr>
          <w:rFonts w:ascii="Arial" w:hAnsi="Arial" w:cs="Arial"/>
          <w:sz w:val="22"/>
          <w:szCs w:val="22"/>
          <w:lang w:val="en-GB"/>
        </w:rPr>
      </w:pPr>
      <w:r w:rsidRPr="00B85991">
        <w:rPr>
          <w:rFonts w:ascii="Arial" w:hAnsi="Arial" w:cs="Arial"/>
          <w:sz w:val="22"/>
          <w:szCs w:val="22"/>
          <w:lang w:val="en-GB"/>
        </w:rPr>
        <w:t xml:space="preserve">The core of the Canadian-German partnership is the integration of Ballard's high-performance </w:t>
      </w:r>
      <w:proofErr w:type="spellStart"/>
      <w:r w:rsidRPr="00B85991">
        <w:rPr>
          <w:rFonts w:ascii="Arial" w:hAnsi="Arial" w:cs="Arial"/>
          <w:sz w:val="22"/>
          <w:szCs w:val="22"/>
          <w:lang w:val="en-GB"/>
        </w:rPr>
        <w:t>FCmove</w:t>
      </w:r>
      <w:proofErr w:type="spellEnd"/>
      <w:r w:rsidRPr="00B85991">
        <w:rPr>
          <w:rFonts w:ascii="Arial" w:hAnsi="Arial" w:cs="Arial"/>
          <w:sz w:val="22"/>
          <w:szCs w:val="22"/>
          <w:lang w:val="en-GB"/>
        </w:rPr>
        <w:t xml:space="preserve">™ fuel cell modules in QUANTRON vehicles. These include the 44-ton QUANTRON QHM FCEV heavy-duty truck </w:t>
      </w:r>
      <w:r w:rsidR="00221C61">
        <w:rPr>
          <w:rFonts w:ascii="Arial" w:hAnsi="Arial" w:cs="Arial"/>
          <w:sz w:val="22"/>
          <w:szCs w:val="22"/>
          <w:lang w:val="en-GB"/>
        </w:rPr>
        <w:t xml:space="preserve">– the current European range Champion with 54 KG H2 at 700 bar - </w:t>
      </w:r>
      <w:r w:rsidRPr="00B85991">
        <w:rPr>
          <w:rFonts w:ascii="Arial" w:hAnsi="Arial" w:cs="Arial"/>
          <w:sz w:val="22"/>
          <w:szCs w:val="22"/>
          <w:lang w:val="en-GB"/>
        </w:rPr>
        <w:t xml:space="preserve">and the QUANTRON QLI FCEV light truck. Both zero-emission vehicles feature significantly longer range and short </w:t>
      </w:r>
      <w:proofErr w:type="spellStart"/>
      <w:r w:rsidRPr="00B85991">
        <w:rPr>
          <w:rFonts w:ascii="Arial" w:hAnsi="Arial" w:cs="Arial"/>
          <w:sz w:val="22"/>
          <w:szCs w:val="22"/>
          <w:lang w:val="en-GB"/>
        </w:rPr>
        <w:t>refueling</w:t>
      </w:r>
      <w:proofErr w:type="spellEnd"/>
      <w:r w:rsidRPr="00B85991">
        <w:rPr>
          <w:rFonts w:ascii="Arial" w:hAnsi="Arial" w:cs="Arial"/>
          <w:sz w:val="22"/>
          <w:szCs w:val="22"/>
          <w:lang w:val="en-GB"/>
        </w:rPr>
        <w:t xml:space="preserve"> time compared to battery electric models. A notable feature of QUANTRON's intelligent design is the complete integration of all fuel cell components into the frame structure of the QUANTRON QHM FCEV</w:t>
      </w:r>
      <w:r w:rsidR="00221C61">
        <w:rPr>
          <w:rFonts w:ascii="Arial" w:hAnsi="Arial" w:cs="Arial"/>
          <w:sz w:val="22"/>
          <w:szCs w:val="22"/>
          <w:lang w:val="en-GB"/>
        </w:rPr>
        <w:t xml:space="preserve"> and the QLI FCEV</w:t>
      </w:r>
      <w:r w:rsidRPr="00B85991">
        <w:rPr>
          <w:rFonts w:ascii="Arial" w:hAnsi="Arial" w:cs="Arial"/>
          <w:sz w:val="22"/>
          <w:szCs w:val="22"/>
          <w:lang w:val="en-GB"/>
        </w:rPr>
        <w:t xml:space="preserve">, which means that no compromises have to be made in terms of </w:t>
      </w:r>
      <w:r w:rsidR="1E5D27A4" w:rsidRPr="4B49766F">
        <w:rPr>
          <w:rFonts w:ascii="Arial" w:hAnsi="Arial" w:cs="Arial"/>
          <w:sz w:val="22"/>
          <w:szCs w:val="22"/>
          <w:lang w:val="en-GB"/>
        </w:rPr>
        <w:t>trailer length and payload</w:t>
      </w:r>
      <w:r w:rsidR="00221C61">
        <w:rPr>
          <w:rFonts w:ascii="Arial" w:hAnsi="Arial" w:cs="Arial"/>
          <w:sz w:val="22"/>
          <w:szCs w:val="22"/>
          <w:lang w:val="en-GB"/>
        </w:rPr>
        <w:t xml:space="preserve"> as well as allowing standard bodybuilder build-up structures as in their Diesel counterparts.</w:t>
      </w:r>
    </w:p>
    <w:p w14:paraId="668EFCB7" w14:textId="4BF7F15B" w:rsidR="00B85991" w:rsidRDefault="00B85991" w:rsidP="4B49766F">
      <w:pPr>
        <w:pStyle w:val="01Flietext"/>
        <w:rPr>
          <w:rFonts w:ascii="Arial" w:hAnsi="Arial" w:cs="Arial"/>
          <w:sz w:val="22"/>
          <w:szCs w:val="22"/>
          <w:lang w:val="en-GB"/>
        </w:rPr>
      </w:pPr>
      <w:r w:rsidRPr="00B85991">
        <w:rPr>
          <w:rFonts w:ascii="Arial" w:hAnsi="Arial" w:cs="Arial"/>
          <w:sz w:val="22"/>
          <w:szCs w:val="22"/>
          <w:lang w:val="en-GB"/>
        </w:rPr>
        <w:lastRenderedPageBreak/>
        <w:t>The QUANTRON QHM FCEV was presented for the first time at the IAA Transportation 2022 trade fair and met with an enthusiastic response. Media such as</w:t>
      </w:r>
      <w:r>
        <w:rPr>
          <w:rFonts w:ascii="Arial" w:hAnsi="Arial" w:cs="Arial"/>
          <w:sz w:val="22"/>
          <w:szCs w:val="22"/>
          <w:lang w:val="en-GB"/>
        </w:rPr>
        <w:t xml:space="preserve"> the German Newspaper</w:t>
      </w:r>
      <w:r w:rsidRPr="00B85991">
        <w:rPr>
          <w:rFonts w:ascii="Arial" w:hAnsi="Arial" w:cs="Arial"/>
          <w:sz w:val="22"/>
          <w:szCs w:val="22"/>
          <w:lang w:val="en-GB"/>
        </w:rPr>
        <w:t xml:space="preserve"> Der </w:t>
      </w:r>
      <w:proofErr w:type="spellStart"/>
      <w:r w:rsidRPr="00B85991">
        <w:rPr>
          <w:rFonts w:ascii="Arial" w:hAnsi="Arial" w:cs="Arial"/>
          <w:sz w:val="22"/>
          <w:szCs w:val="22"/>
          <w:lang w:val="en-GB"/>
        </w:rPr>
        <w:t>Tagesspiegel</w:t>
      </w:r>
      <w:proofErr w:type="spellEnd"/>
      <w:r w:rsidRPr="00B85991">
        <w:rPr>
          <w:rFonts w:ascii="Arial" w:hAnsi="Arial" w:cs="Arial"/>
          <w:sz w:val="22"/>
          <w:szCs w:val="22"/>
          <w:lang w:val="en-GB"/>
        </w:rPr>
        <w:t xml:space="preserve"> spoke of "David is faster than Goliath" in comparison to established vehicle manufacturers, illustrating </w:t>
      </w:r>
      <w:r>
        <w:rPr>
          <w:rFonts w:ascii="Arial" w:hAnsi="Arial" w:cs="Arial"/>
          <w:sz w:val="22"/>
          <w:szCs w:val="22"/>
          <w:lang w:val="en-GB"/>
        </w:rPr>
        <w:t>how</w:t>
      </w:r>
      <w:r w:rsidRPr="00B85991">
        <w:rPr>
          <w:rFonts w:ascii="Arial" w:hAnsi="Arial" w:cs="Arial"/>
          <w:sz w:val="22"/>
          <w:szCs w:val="22"/>
          <w:lang w:val="en-GB"/>
        </w:rPr>
        <w:t xml:space="preserve"> significant achievements can be made through strategic partnerships</w:t>
      </w:r>
      <w:r w:rsidR="0AC4A45C" w:rsidRPr="4B49766F">
        <w:rPr>
          <w:rFonts w:ascii="Arial" w:hAnsi="Arial" w:cs="Arial"/>
          <w:sz w:val="22"/>
          <w:szCs w:val="22"/>
          <w:lang w:val="en-GB"/>
        </w:rPr>
        <w:t xml:space="preserve"> of expert companies in their respective field.</w:t>
      </w:r>
    </w:p>
    <w:p w14:paraId="6AD7CEBE" w14:textId="3898F31C" w:rsidR="4AFD6ACB" w:rsidRDefault="4AFD6ACB" w:rsidP="4B49766F">
      <w:pPr>
        <w:pStyle w:val="01Flietext"/>
        <w:rPr>
          <w:rFonts w:ascii="Arial" w:hAnsi="Arial" w:cs="Arial"/>
          <w:sz w:val="22"/>
          <w:szCs w:val="22"/>
          <w:highlight w:val="yellow"/>
          <w:lang w:val="en-GB"/>
        </w:rPr>
      </w:pPr>
      <w:r w:rsidRPr="00035A22">
        <w:rPr>
          <w:rFonts w:ascii="Arial" w:hAnsi="Arial" w:cs="Arial"/>
          <w:sz w:val="22"/>
          <w:szCs w:val="22"/>
          <w:lang w:val="en-GB"/>
        </w:rPr>
        <w:t>Tim Sautter</w:t>
      </w:r>
      <w:r w:rsidR="005A3260" w:rsidRPr="00035A22">
        <w:rPr>
          <w:rFonts w:ascii="Arial" w:hAnsi="Arial" w:cs="Arial"/>
          <w:sz w:val="22"/>
          <w:szCs w:val="22"/>
          <w:lang w:val="en-GB"/>
        </w:rPr>
        <w:t>, Team Lead Q-Light &amp; Corporate PM</w:t>
      </w:r>
      <w:r w:rsidRPr="00035A22">
        <w:rPr>
          <w:rFonts w:ascii="Arial" w:hAnsi="Arial" w:cs="Arial"/>
          <w:sz w:val="22"/>
          <w:szCs w:val="22"/>
          <w:lang w:val="en-GB"/>
        </w:rPr>
        <w:t xml:space="preserve">: </w:t>
      </w:r>
      <w:r w:rsidR="00910FAC" w:rsidRPr="006D3871">
        <w:rPr>
          <w:rFonts w:ascii="Arial" w:hAnsi="Arial" w:cs="Arial"/>
          <w:sz w:val="22"/>
          <w:szCs w:val="22"/>
          <w:lang w:val="en-GB"/>
        </w:rPr>
        <w:t xml:space="preserve">“We are extremely proud to have achieved this important milestone together with Ballard. The collaboration between the engineering teams in Augsburg (Bavaria) and </w:t>
      </w:r>
      <w:r w:rsidR="00910FAC">
        <w:rPr>
          <w:rFonts w:ascii="Arial" w:hAnsi="Arial" w:cs="Arial"/>
          <w:sz w:val="22"/>
          <w:szCs w:val="22"/>
          <w:lang w:val="en-GB"/>
        </w:rPr>
        <w:t>Vancouver</w:t>
      </w:r>
      <w:r w:rsidR="00910FAC" w:rsidRPr="006D3871">
        <w:rPr>
          <w:rFonts w:ascii="Arial" w:hAnsi="Arial" w:cs="Arial"/>
          <w:sz w:val="22"/>
          <w:szCs w:val="22"/>
          <w:lang w:val="en-GB"/>
        </w:rPr>
        <w:t xml:space="preserve"> (</w:t>
      </w:r>
      <w:r w:rsidR="00910FAC">
        <w:rPr>
          <w:rFonts w:ascii="Arial" w:hAnsi="Arial" w:cs="Arial"/>
          <w:sz w:val="22"/>
          <w:szCs w:val="22"/>
          <w:lang w:val="en-GB"/>
        </w:rPr>
        <w:t>C</w:t>
      </w:r>
      <w:r w:rsidR="00910FAC" w:rsidRPr="006D3871">
        <w:rPr>
          <w:rFonts w:ascii="Arial" w:hAnsi="Arial" w:cs="Arial"/>
          <w:sz w:val="22"/>
          <w:szCs w:val="22"/>
          <w:lang w:val="en-GB"/>
        </w:rPr>
        <w:t>anada) has been exceptional. We shortened the overall process from feasibility study to delivery to 18 month</w:t>
      </w:r>
      <w:r w:rsidR="00910FAC">
        <w:rPr>
          <w:rFonts w:ascii="Arial" w:hAnsi="Arial" w:cs="Arial"/>
          <w:sz w:val="22"/>
          <w:szCs w:val="22"/>
          <w:lang w:val="en-GB"/>
        </w:rPr>
        <w:t>s</w:t>
      </w:r>
      <w:r w:rsidR="00910FAC" w:rsidRPr="006D3871">
        <w:rPr>
          <w:rFonts w:ascii="Arial" w:hAnsi="Arial" w:cs="Arial"/>
          <w:sz w:val="22"/>
          <w:szCs w:val="22"/>
          <w:lang w:val="en-GB"/>
        </w:rPr>
        <w:t xml:space="preserve">, bringing the </w:t>
      </w:r>
      <w:r w:rsidR="00910FAC">
        <w:rPr>
          <w:rFonts w:ascii="Arial" w:hAnsi="Arial" w:cs="Arial"/>
          <w:sz w:val="22"/>
          <w:szCs w:val="22"/>
          <w:lang w:val="en-GB"/>
        </w:rPr>
        <w:t xml:space="preserve">QUANTRON </w:t>
      </w:r>
      <w:r w:rsidR="00910FAC" w:rsidRPr="006D3871">
        <w:rPr>
          <w:rFonts w:ascii="Arial" w:hAnsi="Arial" w:cs="Arial"/>
          <w:sz w:val="22"/>
          <w:szCs w:val="22"/>
          <w:lang w:val="en-GB"/>
        </w:rPr>
        <w:t>QLI FCEV on the road and in customers hands in record time. This led to a superior product, where the fuel cell system is optimized for the individual vehicle based on customer use-cases.”</w:t>
      </w:r>
    </w:p>
    <w:p w14:paraId="307EC76E" w14:textId="344E73A3" w:rsidR="00B85991" w:rsidRPr="00B85991" w:rsidRDefault="00B85991" w:rsidP="00B85991">
      <w:pPr>
        <w:pStyle w:val="01Flietext"/>
        <w:rPr>
          <w:rFonts w:ascii="Arial" w:hAnsi="Arial" w:cs="Arial"/>
          <w:sz w:val="22"/>
          <w:szCs w:val="22"/>
          <w:lang w:val="en-GB"/>
        </w:rPr>
      </w:pPr>
      <w:r w:rsidRPr="00C357D8">
        <w:rPr>
          <w:rFonts w:ascii="Arial" w:hAnsi="Arial" w:cs="Arial"/>
          <w:sz w:val="22"/>
          <w:szCs w:val="22"/>
          <w:lang w:val="en-GB"/>
        </w:rPr>
        <w:t xml:space="preserve">Randy MacEwen, CEO, Ballard Power Systems: </w:t>
      </w:r>
      <w:r w:rsidR="00C357D8" w:rsidRPr="00C357D8">
        <w:rPr>
          <w:rFonts w:ascii="Arial" w:hAnsi="Arial" w:cs="Arial"/>
          <w:sz w:val="22"/>
          <w:szCs w:val="22"/>
          <w:lang w:val="en-GB"/>
        </w:rPr>
        <w:t>“</w:t>
      </w:r>
      <w:r w:rsidR="004F0EC6" w:rsidRPr="00C357D8">
        <w:rPr>
          <w:rFonts w:ascii="Arial" w:hAnsi="Arial" w:cs="Arial"/>
          <w:sz w:val="22"/>
          <w:szCs w:val="22"/>
          <w:lang w:val="en-GB"/>
        </w:rPr>
        <w:t>We’re excited to see t</w:t>
      </w:r>
      <w:r w:rsidRPr="00C357D8">
        <w:rPr>
          <w:rFonts w:ascii="Arial" w:hAnsi="Arial" w:cs="Arial"/>
          <w:sz w:val="22"/>
          <w:szCs w:val="22"/>
          <w:lang w:val="en-GB"/>
        </w:rPr>
        <w:t xml:space="preserve">he partnership with QUANTRON </w:t>
      </w:r>
      <w:r w:rsidR="004F0EC6" w:rsidRPr="00C357D8">
        <w:rPr>
          <w:rFonts w:ascii="Arial" w:hAnsi="Arial" w:cs="Arial"/>
          <w:sz w:val="22"/>
          <w:szCs w:val="22"/>
          <w:lang w:val="en-GB"/>
        </w:rPr>
        <w:t xml:space="preserve">expand into the light-duty vehicle segment and increase </w:t>
      </w:r>
      <w:r w:rsidR="00D73237" w:rsidRPr="00C357D8">
        <w:rPr>
          <w:rFonts w:ascii="Arial" w:hAnsi="Arial" w:cs="Arial"/>
          <w:sz w:val="22"/>
          <w:szCs w:val="22"/>
          <w:lang w:val="en-GB"/>
        </w:rPr>
        <w:t xml:space="preserve">fuel cell </w:t>
      </w:r>
      <w:r w:rsidR="004F0EC6" w:rsidRPr="00C357D8">
        <w:rPr>
          <w:rFonts w:ascii="Arial" w:hAnsi="Arial" w:cs="Arial"/>
          <w:sz w:val="22"/>
          <w:szCs w:val="22"/>
          <w:lang w:val="en-GB"/>
        </w:rPr>
        <w:t xml:space="preserve">deployment </w:t>
      </w:r>
      <w:r w:rsidR="00D73237" w:rsidRPr="00C357D8">
        <w:rPr>
          <w:rFonts w:ascii="Arial" w:hAnsi="Arial" w:cs="Arial"/>
          <w:sz w:val="22"/>
          <w:szCs w:val="22"/>
          <w:lang w:val="en-GB"/>
        </w:rPr>
        <w:t>into the critical last-mile</w:t>
      </w:r>
      <w:r w:rsidR="50E80ED8" w:rsidRPr="00C357D8">
        <w:rPr>
          <w:rFonts w:ascii="Arial" w:hAnsi="Arial" w:cs="Arial"/>
          <w:sz w:val="22"/>
          <w:szCs w:val="22"/>
          <w:lang w:val="en-GB"/>
        </w:rPr>
        <w:t xml:space="preserve"> transport market.</w:t>
      </w:r>
      <w:r w:rsidR="6CE46AD1" w:rsidRPr="00C357D8">
        <w:rPr>
          <w:rFonts w:ascii="Arial" w:hAnsi="Arial" w:cs="Arial"/>
          <w:sz w:val="22"/>
          <w:szCs w:val="22"/>
          <w:lang w:val="en-GB"/>
        </w:rPr>
        <w:t xml:space="preserve"> </w:t>
      </w:r>
      <w:r w:rsidR="00D73237" w:rsidRPr="00C357D8">
        <w:rPr>
          <w:rFonts w:ascii="Arial" w:hAnsi="Arial" w:cs="Arial"/>
          <w:sz w:val="22"/>
          <w:szCs w:val="22"/>
          <w:lang w:val="en-GB"/>
        </w:rPr>
        <w:t xml:space="preserve">Combining </w:t>
      </w:r>
      <w:r w:rsidR="005A61B8" w:rsidRPr="00C357D8">
        <w:rPr>
          <w:rFonts w:ascii="Arial" w:hAnsi="Arial" w:cs="Arial"/>
          <w:sz w:val="22"/>
          <w:szCs w:val="22"/>
          <w:lang w:val="en-GB"/>
        </w:rPr>
        <w:t xml:space="preserve">QUANTRON and Ballard’s </w:t>
      </w:r>
      <w:r w:rsidR="00D73237" w:rsidRPr="00C357D8">
        <w:rPr>
          <w:rFonts w:ascii="Arial" w:hAnsi="Arial" w:cs="Arial"/>
          <w:sz w:val="22"/>
          <w:szCs w:val="22"/>
          <w:lang w:val="en-GB"/>
        </w:rPr>
        <w:t xml:space="preserve">respective technical strengths and market expertise, our teams </w:t>
      </w:r>
      <w:r w:rsidR="005A61B8" w:rsidRPr="00C357D8">
        <w:rPr>
          <w:rFonts w:ascii="Arial" w:hAnsi="Arial" w:cs="Arial"/>
          <w:sz w:val="22"/>
          <w:szCs w:val="22"/>
          <w:lang w:val="en-GB"/>
        </w:rPr>
        <w:t xml:space="preserve">are </w:t>
      </w:r>
      <w:r w:rsidR="00D73237" w:rsidRPr="00C357D8">
        <w:rPr>
          <w:rFonts w:ascii="Arial" w:hAnsi="Arial" w:cs="Arial"/>
          <w:sz w:val="22"/>
          <w:szCs w:val="22"/>
          <w:lang w:val="en-GB"/>
        </w:rPr>
        <w:t>committed to accelerate the adoption of hydrogen mobility in the freight sector by bringing</w:t>
      </w:r>
      <w:r w:rsidR="005A61B8" w:rsidRPr="00C357D8">
        <w:rPr>
          <w:rFonts w:ascii="Arial" w:hAnsi="Arial" w:cs="Arial"/>
          <w:sz w:val="22"/>
          <w:szCs w:val="22"/>
          <w:lang w:val="en-GB"/>
        </w:rPr>
        <w:t xml:space="preserve"> high-performing fuel cell engines to market.</w:t>
      </w:r>
      <w:r w:rsidR="00C357D8" w:rsidRPr="00C357D8">
        <w:rPr>
          <w:rFonts w:ascii="Arial" w:hAnsi="Arial" w:cs="Arial"/>
          <w:sz w:val="22"/>
          <w:szCs w:val="22"/>
          <w:lang w:val="en-GB"/>
        </w:rPr>
        <w:t>”</w:t>
      </w:r>
      <w:r w:rsidR="005A61B8" w:rsidRPr="00C357D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58F0C83" w14:textId="081747EC" w:rsidR="4B49766F" w:rsidRDefault="00B85991" w:rsidP="4B49766F">
      <w:pPr>
        <w:pStyle w:val="01Flietext"/>
        <w:rPr>
          <w:rFonts w:ascii="Arial" w:hAnsi="Arial" w:cs="Arial"/>
          <w:sz w:val="22"/>
          <w:szCs w:val="22"/>
          <w:lang w:val="en-GB"/>
        </w:rPr>
      </w:pPr>
      <w:r w:rsidRPr="00B85991">
        <w:rPr>
          <w:rFonts w:ascii="Arial" w:hAnsi="Arial" w:cs="Arial"/>
          <w:sz w:val="22"/>
          <w:szCs w:val="22"/>
          <w:lang w:val="en-GB"/>
        </w:rPr>
        <w:t xml:space="preserve">Hydrogen as </w:t>
      </w:r>
      <w:r w:rsidRPr="4B49766F">
        <w:rPr>
          <w:rFonts w:ascii="Arial" w:hAnsi="Arial" w:cs="Arial"/>
          <w:sz w:val="22"/>
          <w:szCs w:val="22"/>
          <w:lang w:val="en-GB"/>
        </w:rPr>
        <w:t>source</w:t>
      </w:r>
      <w:r w:rsidR="14C2D553" w:rsidRPr="4B49766F">
        <w:rPr>
          <w:rFonts w:ascii="Arial" w:hAnsi="Arial" w:cs="Arial"/>
          <w:sz w:val="22"/>
          <w:szCs w:val="22"/>
          <w:lang w:val="en-GB"/>
        </w:rPr>
        <w:t xml:space="preserve"> of clean energy</w:t>
      </w:r>
      <w:r w:rsidRPr="00B85991">
        <w:rPr>
          <w:rFonts w:ascii="Arial" w:hAnsi="Arial" w:cs="Arial"/>
          <w:sz w:val="22"/>
          <w:szCs w:val="22"/>
          <w:lang w:val="en-GB"/>
        </w:rPr>
        <w:t xml:space="preserve"> has become increasingly important in recent years, especially in the commercial vehicle sector. </w:t>
      </w:r>
      <w:r w:rsidRPr="4B49766F">
        <w:rPr>
          <w:rFonts w:ascii="Arial" w:hAnsi="Arial" w:cs="Arial"/>
          <w:sz w:val="22"/>
          <w:szCs w:val="22"/>
          <w:lang w:val="en-GB"/>
        </w:rPr>
        <w:t xml:space="preserve">For this reason, </w:t>
      </w:r>
      <w:r w:rsidR="70611382" w:rsidRPr="4B49766F">
        <w:rPr>
          <w:rFonts w:ascii="Arial" w:hAnsi="Arial" w:cs="Arial"/>
          <w:sz w:val="22"/>
          <w:szCs w:val="22"/>
          <w:lang w:val="en-GB"/>
        </w:rPr>
        <w:t>B</w:t>
      </w:r>
      <w:r w:rsidR="00FD54A2">
        <w:rPr>
          <w:rFonts w:ascii="Arial" w:hAnsi="Arial" w:cs="Arial"/>
          <w:sz w:val="22"/>
          <w:szCs w:val="22"/>
          <w:lang w:val="en-GB"/>
        </w:rPr>
        <w:t>allard</w:t>
      </w:r>
      <w:r w:rsidR="70611382" w:rsidRPr="4B49766F">
        <w:rPr>
          <w:rFonts w:ascii="Arial" w:hAnsi="Arial" w:cs="Arial"/>
          <w:sz w:val="22"/>
          <w:szCs w:val="22"/>
          <w:lang w:val="en-GB"/>
        </w:rPr>
        <w:t xml:space="preserve"> became one of the founding members of</w:t>
      </w:r>
      <w:r w:rsidRPr="4B49766F">
        <w:rPr>
          <w:rFonts w:ascii="Arial" w:hAnsi="Arial" w:cs="Arial"/>
          <w:sz w:val="22"/>
          <w:szCs w:val="22"/>
          <w:lang w:val="en-GB"/>
        </w:rPr>
        <w:t xml:space="preserve"> the </w:t>
      </w:r>
      <w:r w:rsidRPr="4B49766F">
        <w:rPr>
          <w:rFonts w:ascii="Arial" w:hAnsi="Arial" w:cs="Arial"/>
          <w:b/>
          <w:bCs/>
          <w:sz w:val="22"/>
          <w:szCs w:val="22"/>
          <w:lang w:val="en-GB"/>
        </w:rPr>
        <w:t>Clean Transportation Alliance</w:t>
      </w:r>
      <w:r w:rsidR="4ABF5A65" w:rsidRPr="4B49766F">
        <w:rPr>
          <w:rFonts w:ascii="Arial" w:hAnsi="Arial" w:cs="Arial"/>
          <w:b/>
          <w:bCs/>
          <w:sz w:val="22"/>
          <w:szCs w:val="22"/>
          <w:lang w:val="en-GB"/>
        </w:rPr>
        <w:t>,</w:t>
      </w:r>
      <w:r w:rsidRPr="4B49766F">
        <w:rPr>
          <w:rFonts w:ascii="Arial" w:hAnsi="Arial" w:cs="Arial"/>
          <w:sz w:val="22"/>
          <w:szCs w:val="22"/>
          <w:lang w:val="en-GB"/>
        </w:rPr>
        <w:t xml:space="preserve"> launched by QUANTRON</w:t>
      </w:r>
      <w:r w:rsidR="5BF0380C" w:rsidRPr="4B49766F">
        <w:rPr>
          <w:rFonts w:ascii="Arial" w:hAnsi="Arial" w:cs="Arial"/>
          <w:sz w:val="22"/>
          <w:szCs w:val="22"/>
          <w:lang w:val="en-GB"/>
        </w:rPr>
        <w:t>,</w:t>
      </w:r>
      <w:r w:rsidR="218B7523" w:rsidRPr="4B49766F">
        <w:rPr>
          <w:rFonts w:ascii="Arial" w:hAnsi="Arial" w:cs="Arial"/>
          <w:sz w:val="22"/>
          <w:szCs w:val="22"/>
          <w:lang w:val="en-GB"/>
        </w:rPr>
        <w:t xml:space="preserve"> aiming to establish zero</w:t>
      </w:r>
      <w:r w:rsidR="006757C1">
        <w:rPr>
          <w:rFonts w:ascii="Arial" w:hAnsi="Arial" w:cs="Arial"/>
          <w:sz w:val="22"/>
          <w:szCs w:val="22"/>
          <w:lang w:val="en-GB"/>
        </w:rPr>
        <w:t xml:space="preserve"> </w:t>
      </w:r>
      <w:r w:rsidR="218B7523" w:rsidRPr="4B49766F">
        <w:rPr>
          <w:rFonts w:ascii="Arial" w:hAnsi="Arial" w:cs="Arial"/>
          <w:sz w:val="22"/>
          <w:szCs w:val="22"/>
          <w:lang w:val="en-GB"/>
        </w:rPr>
        <w:t>emiss</w:t>
      </w:r>
      <w:r w:rsidR="0019476F">
        <w:rPr>
          <w:rFonts w:ascii="Arial" w:hAnsi="Arial" w:cs="Arial"/>
          <w:sz w:val="22"/>
          <w:szCs w:val="22"/>
          <w:lang w:val="en-GB"/>
        </w:rPr>
        <w:t>i</w:t>
      </w:r>
      <w:r w:rsidR="218B7523" w:rsidRPr="4B49766F">
        <w:rPr>
          <w:rFonts w:ascii="Arial" w:hAnsi="Arial" w:cs="Arial"/>
          <w:sz w:val="22"/>
          <w:szCs w:val="22"/>
          <w:lang w:val="en-GB"/>
        </w:rPr>
        <w:t>on transport solutions with a special focus on the hydrogen value chain.</w:t>
      </w:r>
      <w:r w:rsidR="3A33FDCE" w:rsidRPr="4B49766F">
        <w:rPr>
          <w:rFonts w:ascii="Arial" w:hAnsi="Arial" w:cs="Arial"/>
          <w:sz w:val="22"/>
          <w:szCs w:val="22"/>
          <w:lang w:val="en-GB"/>
        </w:rPr>
        <w:t xml:space="preserve"> The Cl</w:t>
      </w:r>
      <w:r w:rsidRPr="4B49766F">
        <w:rPr>
          <w:rFonts w:ascii="Arial" w:hAnsi="Arial" w:cs="Arial"/>
          <w:sz w:val="22"/>
          <w:szCs w:val="22"/>
          <w:lang w:val="en-GB"/>
        </w:rPr>
        <w:t>e</w:t>
      </w:r>
      <w:r w:rsidR="502E12EE" w:rsidRPr="4B49766F">
        <w:rPr>
          <w:rFonts w:ascii="Arial" w:hAnsi="Arial" w:cs="Arial"/>
          <w:sz w:val="22"/>
          <w:szCs w:val="22"/>
          <w:lang w:val="en-GB"/>
        </w:rPr>
        <w:t>an Transportation Alliance features tech companies from the productio</w:t>
      </w:r>
      <w:r w:rsidR="7AC22E80" w:rsidRPr="4B49766F">
        <w:rPr>
          <w:rFonts w:ascii="Arial" w:hAnsi="Arial" w:cs="Arial"/>
          <w:sz w:val="22"/>
          <w:szCs w:val="22"/>
          <w:lang w:val="en-GB"/>
        </w:rPr>
        <w:t>n</w:t>
      </w:r>
      <w:r w:rsidR="502E12EE" w:rsidRPr="4B49766F">
        <w:rPr>
          <w:rFonts w:ascii="Arial" w:hAnsi="Arial" w:cs="Arial"/>
          <w:sz w:val="22"/>
          <w:szCs w:val="22"/>
          <w:lang w:val="en-GB"/>
        </w:rPr>
        <w:t>, transport and dispensing of green hydrogen</w:t>
      </w:r>
      <w:r w:rsidRPr="4B49766F">
        <w:rPr>
          <w:rFonts w:ascii="Arial" w:hAnsi="Arial" w:cs="Arial"/>
          <w:sz w:val="22"/>
          <w:szCs w:val="22"/>
          <w:lang w:val="en-GB"/>
        </w:rPr>
        <w:t xml:space="preserve">. </w:t>
      </w:r>
      <w:r w:rsidR="4FAFD348" w:rsidRPr="4B49766F">
        <w:rPr>
          <w:rFonts w:ascii="Arial" w:hAnsi="Arial" w:cs="Arial"/>
          <w:sz w:val="22"/>
          <w:szCs w:val="22"/>
          <w:lang w:val="en-GB"/>
        </w:rPr>
        <w:t>B</w:t>
      </w:r>
      <w:r w:rsidR="00CB30C8">
        <w:rPr>
          <w:rFonts w:ascii="Arial" w:hAnsi="Arial" w:cs="Arial"/>
          <w:sz w:val="22"/>
          <w:szCs w:val="22"/>
          <w:lang w:val="en-GB"/>
        </w:rPr>
        <w:t>allard</w:t>
      </w:r>
      <w:r w:rsidR="4FAFD348" w:rsidRPr="4B49766F">
        <w:rPr>
          <w:rFonts w:ascii="Arial" w:hAnsi="Arial" w:cs="Arial"/>
          <w:sz w:val="22"/>
          <w:szCs w:val="22"/>
          <w:lang w:val="en-GB"/>
        </w:rPr>
        <w:t xml:space="preserve"> will continue to play an important role in the alliance, driving the adoption of fuel cell system</w:t>
      </w:r>
      <w:r w:rsidR="544149C1" w:rsidRPr="4B49766F">
        <w:rPr>
          <w:rFonts w:ascii="Arial" w:hAnsi="Arial" w:cs="Arial"/>
          <w:sz w:val="22"/>
          <w:szCs w:val="22"/>
          <w:lang w:val="en-GB"/>
        </w:rPr>
        <w:t>s in next generation transport solutions forward.</w:t>
      </w:r>
    </w:p>
    <w:p w14:paraId="35D5E978" w14:textId="45BED609" w:rsidR="00F67B69" w:rsidRPr="002D0EA8" w:rsidRDefault="00A81A04" w:rsidP="4B49766F">
      <w:pPr>
        <w:pStyle w:val="01Flietext"/>
        <w:rPr>
          <w:rFonts w:ascii="Arial" w:hAnsi="Arial" w:cs="Arial"/>
          <w:sz w:val="22"/>
          <w:szCs w:val="22"/>
          <w:lang w:val="en-GB"/>
        </w:rPr>
      </w:pPr>
      <w:r w:rsidRPr="002D0EA8">
        <w:rPr>
          <w:rFonts w:ascii="Arial" w:hAnsi="Arial" w:cs="Arial"/>
          <w:sz w:val="22"/>
          <w:szCs w:val="22"/>
          <w:lang w:val="en-GB"/>
        </w:rPr>
        <w:t>A</w:t>
      </w:r>
      <w:r w:rsidR="001028DC">
        <w:rPr>
          <w:rFonts w:ascii="Arial" w:hAnsi="Arial" w:cs="Arial"/>
          <w:sz w:val="22"/>
          <w:szCs w:val="22"/>
          <w:lang w:val="en-GB"/>
        </w:rPr>
        <w:t>n</w:t>
      </w:r>
      <w:r w:rsidR="406061E5" w:rsidRPr="002D0EA8">
        <w:rPr>
          <w:rFonts w:ascii="Arial" w:hAnsi="Arial" w:cs="Arial"/>
          <w:sz w:val="22"/>
          <w:szCs w:val="22"/>
          <w:lang w:val="en-GB"/>
        </w:rPr>
        <w:t xml:space="preserve"> European customer already took delivery of the first five units</w:t>
      </w:r>
      <w:r w:rsidR="196B4CE1" w:rsidRPr="002D0EA8">
        <w:rPr>
          <w:rFonts w:ascii="Arial" w:hAnsi="Arial" w:cs="Arial"/>
          <w:sz w:val="22"/>
          <w:szCs w:val="22"/>
          <w:lang w:val="en-GB"/>
        </w:rPr>
        <w:t xml:space="preserve"> with one unit having accomplished </w:t>
      </w:r>
      <w:r w:rsidR="7D448136" w:rsidRPr="002D0EA8">
        <w:rPr>
          <w:rFonts w:ascii="Arial" w:hAnsi="Arial" w:cs="Arial"/>
          <w:sz w:val="22"/>
          <w:szCs w:val="22"/>
          <w:lang w:val="en-GB"/>
        </w:rPr>
        <w:t>15.000 km in daily operations in a trial with the customer.</w:t>
      </w:r>
    </w:p>
    <w:p w14:paraId="094F22BF" w14:textId="7E10C8E8" w:rsidR="00926AB0" w:rsidRPr="002D0EA8" w:rsidRDefault="00B85991" w:rsidP="00926AB0">
      <w:pPr>
        <w:pStyle w:val="01Flietext"/>
        <w:rPr>
          <w:rFonts w:ascii="Arial" w:hAnsi="Arial" w:cs="Arial"/>
          <w:sz w:val="22"/>
          <w:szCs w:val="22"/>
          <w:lang w:val="en-GB"/>
        </w:rPr>
      </w:pPr>
      <w:r w:rsidRPr="002D0EA8">
        <w:rPr>
          <w:rFonts w:ascii="Arial" w:hAnsi="Arial" w:cs="Arial"/>
          <w:sz w:val="22"/>
          <w:szCs w:val="22"/>
          <w:lang w:val="en-GB"/>
        </w:rPr>
        <w:t xml:space="preserve">Michael Perschke, CEO of Quantron AG: </w:t>
      </w:r>
      <w:r w:rsidR="007F76A4" w:rsidRPr="002D0EA8">
        <w:rPr>
          <w:rFonts w:ascii="Arial" w:hAnsi="Arial" w:cs="Arial"/>
          <w:sz w:val="22"/>
          <w:szCs w:val="22"/>
          <w:lang w:val="en-GB"/>
        </w:rPr>
        <w:t>“</w:t>
      </w:r>
      <w:r w:rsidR="00124475" w:rsidRPr="002D0EA8">
        <w:rPr>
          <w:rFonts w:ascii="Arial" w:hAnsi="Arial" w:cs="Arial"/>
          <w:sz w:val="22"/>
          <w:szCs w:val="22"/>
          <w:lang w:val="en-GB"/>
        </w:rPr>
        <w:t xml:space="preserve">We take immense pride in our accomplishment, having jointly </w:t>
      </w:r>
      <w:r w:rsidR="009D5504" w:rsidRPr="002D0EA8">
        <w:rPr>
          <w:rFonts w:ascii="Arial" w:hAnsi="Arial" w:cs="Arial"/>
          <w:sz w:val="22"/>
          <w:szCs w:val="22"/>
          <w:lang w:val="en-GB"/>
        </w:rPr>
        <w:t>developed</w:t>
      </w:r>
      <w:r w:rsidR="00124475" w:rsidRPr="002D0EA8">
        <w:rPr>
          <w:rFonts w:ascii="Arial" w:hAnsi="Arial" w:cs="Arial"/>
          <w:sz w:val="22"/>
          <w:szCs w:val="22"/>
          <w:lang w:val="en-GB"/>
        </w:rPr>
        <w:t xml:space="preserve"> market-ready FCEV vehicles</w:t>
      </w:r>
      <w:r w:rsidR="009D5504" w:rsidRPr="002D0EA8">
        <w:rPr>
          <w:rFonts w:ascii="Arial" w:hAnsi="Arial" w:cs="Arial"/>
          <w:sz w:val="22"/>
          <w:szCs w:val="22"/>
          <w:lang w:val="en-GB"/>
        </w:rPr>
        <w:t xml:space="preserve">. </w:t>
      </w:r>
      <w:r w:rsidR="002C39B0" w:rsidRPr="002D0EA8">
        <w:rPr>
          <w:rFonts w:ascii="Arial" w:hAnsi="Arial" w:cs="Arial"/>
          <w:sz w:val="22"/>
          <w:szCs w:val="22"/>
          <w:lang w:val="en-GB"/>
        </w:rPr>
        <w:t>Both Ballard</w:t>
      </w:r>
      <w:r w:rsidR="005C69B9">
        <w:rPr>
          <w:rFonts w:ascii="Arial" w:hAnsi="Arial" w:cs="Arial"/>
          <w:sz w:val="22"/>
          <w:szCs w:val="22"/>
          <w:lang w:val="en-GB"/>
        </w:rPr>
        <w:t xml:space="preserve"> and QUANTRON</w:t>
      </w:r>
      <w:r w:rsidR="002C39B0" w:rsidRPr="002D0EA8">
        <w:rPr>
          <w:rFonts w:ascii="Arial" w:hAnsi="Arial" w:cs="Arial"/>
          <w:sz w:val="22"/>
          <w:szCs w:val="22"/>
          <w:lang w:val="en-GB"/>
        </w:rPr>
        <w:t xml:space="preserve"> mastered this in record time.</w:t>
      </w:r>
      <w:r w:rsidR="00FB2B83" w:rsidRPr="002D0EA8">
        <w:rPr>
          <w:rFonts w:ascii="Arial" w:hAnsi="Arial" w:cs="Arial"/>
          <w:sz w:val="22"/>
          <w:szCs w:val="22"/>
          <w:lang w:val="en-GB"/>
        </w:rPr>
        <w:t xml:space="preserve"> </w:t>
      </w:r>
      <w:r w:rsidR="007320F0" w:rsidRPr="002D0EA8">
        <w:rPr>
          <w:rFonts w:ascii="Arial" w:hAnsi="Arial" w:cs="Arial"/>
          <w:sz w:val="22"/>
          <w:szCs w:val="22"/>
          <w:lang w:val="en-GB"/>
        </w:rPr>
        <w:t xml:space="preserve">This </w:t>
      </w:r>
      <w:r w:rsidR="1E3D1A3C" w:rsidRPr="002D0EA8">
        <w:rPr>
          <w:rFonts w:ascii="Arial" w:hAnsi="Arial" w:cs="Arial"/>
          <w:sz w:val="22"/>
          <w:szCs w:val="22"/>
          <w:lang w:val="en-GB"/>
        </w:rPr>
        <w:t>is</w:t>
      </w:r>
      <w:r w:rsidR="007320F0" w:rsidRPr="002D0EA8">
        <w:rPr>
          <w:rFonts w:ascii="Arial" w:hAnsi="Arial" w:cs="Arial"/>
          <w:sz w:val="22"/>
          <w:szCs w:val="22"/>
          <w:lang w:val="en-GB"/>
        </w:rPr>
        <w:t xml:space="preserve"> </w:t>
      </w:r>
      <w:r w:rsidR="2541FA7F" w:rsidRPr="002D0EA8">
        <w:rPr>
          <w:rFonts w:ascii="Arial" w:hAnsi="Arial" w:cs="Arial"/>
          <w:sz w:val="22"/>
          <w:szCs w:val="22"/>
          <w:lang w:val="en-GB"/>
        </w:rPr>
        <w:t xml:space="preserve">not only </w:t>
      </w:r>
      <w:r w:rsidR="007320F0" w:rsidRPr="002D0EA8">
        <w:rPr>
          <w:rFonts w:ascii="Arial" w:hAnsi="Arial" w:cs="Arial"/>
          <w:sz w:val="22"/>
          <w:szCs w:val="22"/>
          <w:lang w:val="en-GB"/>
        </w:rPr>
        <w:t>first to market in the 7.5 t FCEV light vehicle segment</w:t>
      </w:r>
      <w:r w:rsidR="3306D058" w:rsidRPr="002D0EA8">
        <w:rPr>
          <w:rFonts w:ascii="Arial" w:hAnsi="Arial" w:cs="Arial"/>
          <w:sz w:val="22"/>
          <w:szCs w:val="22"/>
          <w:lang w:val="en-GB"/>
        </w:rPr>
        <w:t xml:space="preserve">, but </w:t>
      </w:r>
      <w:r w:rsidR="2C040EEF" w:rsidRPr="002D0EA8">
        <w:rPr>
          <w:rFonts w:ascii="Arial" w:hAnsi="Arial" w:cs="Arial"/>
          <w:sz w:val="22"/>
          <w:szCs w:val="22"/>
          <w:lang w:val="en-GB"/>
        </w:rPr>
        <w:t xml:space="preserve">we </w:t>
      </w:r>
      <w:r w:rsidR="2C040EEF" w:rsidRPr="002D0EA8">
        <w:rPr>
          <w:rFonts w:ascii="Arial" w:hAnsi="Arial" w:cs="Arial"/>
          <w:sz w:val="22"/>
          <w:szCs w:val="22"/>
          <w:lang w:val="en-GB"/>
        </w:rPr>
        <w:lastRenderedPageBreak/>
        <w:t xml:space="preserve">take the lead in the fuel cell </w:t>
      </w:r>
      <w:r w:rsidR="003F1D1E" w:rsidRPr="002D0EA8">
        <w:rPr>
          <w:rFonts w:ascii="Arial" w:hAnsi="Arial" w:cs="Arial"/>
          <w:sz w:val="22"/>
          <w:szCs w:val="22"/>
          <w:lang w:val="en-GB"/>
        </w:rPr>
        <w:t>technology</w:t>
      </w:r>
      <w:r w:rsidR="2C040EEF" w:rsidRPr="002D0EA8">
        <w:rPr>
          <w:rFonts w:ascii="Arial" w:hAnsi="Arial" w:cs="Arial"/>
          <w:sz w:val="22"/>
          <w:szCs w:val="22"/>
          <w:lang w:val="en-GB"/>
        </w:rPr>
        <w:t xml:space="preserve"> market</w:t>
      </w:r>
      <w:r w:rsidR="5AA6ACBA" w:rsidRPr="002D0EA8">
        <w:rPr>
          <w:rFonts w:ascii="Arial" w:hAnsi="Arial" w:cs="Arial"/>
          <w:sz w:val="22"/>
          <w:szCs w:val="22"/>
          <w:lang w:val="en-GB"/>
        </w:rPr>
        <w:t>.</w:t>
      </w:r>
      <w:r w:rsidR="66B46202" w:rsidRPr="002D0EA8">
        <w:rPr>
          <w:rFonts w:ascii="Arial" w:hAnsi="Arial" w:cs="Arial"/>
          <w:sz w:val="22"/>
          <w:szCs w:val="22"/>
          <w:lang w:val="en-GB"/>
        </w:rPr>
        <w:t xml:space="preserve"> We have an order and offer pipeline of up to 100 units.</w:t>
      </w:r>
      <w:r w:rsidR="00572C0C" w:rsidRPr="002D0EA8">
        <w:rPr>
          <w:rFonts w:ascii="Arial" w:hAnsi="Arial" w:cs="Arial"/>
          <w:sz w:val="22"/>
          <w:szCs w:val="22"/>
          <w:lang w:val="en-GB"/>
        </w:rPr>
        <w:t>”</w:t>
      </w:r>
    </w:p>
    <w:p w14:paraId="5820787B" w14:textId="31C3997B" w:rsidR="000F4F0B" w:rsidRPr="00341A6E" w:rsidRDefault="000F4F0B" w:rsidP="00926AB0">
      <w:pPr>
        <w:pStyle w:val="01Flietext"/>
        <w:rPr>
          <w:rFonts w:ascii="Arial" w:hAnsi="Arial" w:cs="Arial"/>
          <w:sz w:val="22"/>
          <w:szCs w:val="22"/>
          <w:highlight w:val="yellow"/>
          <w:lang w:val="en-US"/>
        </w:rPr>
      </w:pPr>
    </w:p>
    <w:p w14:paraId="21AE9850" w14:textId="367D8B20" w:rsidR="008B7AF6" w:rsidRPr="00FF08A9" w:rsidRDefault="00CD1E78" w:rsidP="00926AB0">
      <w:pPr>
        <w:pStyle w:val="01Flietext"/>
        <w:rPr>
          <w:rFonts w:cs="Arial"/>
          <w:b/>
          <w:bCs/>
          <w:lang w:val="en-US"/>
        </w:rPr>
      </w:pPr>
      <w:r w:rsidRPr="00FF08A9">
        <w:rPr>
          <w:rFonts w:cs="Arial"/>
          <w:b/>
          <w:bCs/>
          <w:lang w:val="en-US"/>
        </w:rPr>
        <w:t>Image</w:t>
      </w:r>
      <w:r w:rsidR="00ED4171" w:rsidRPr="00FF08A9">
        <w:rPr>
          <w:rFonts w:cs="Arial"/>
          <w:b/>
          <w:bCs/>
          <w:lang w:val="en-US"/>
        </w:rPr>
        <w:t>s</w:t>
      </w:r>
      <w:r w:rsidRPr="00FF08A9">
        <w:rPr>
          <w:rFonts w:cs="Arial"/>
          <w:b/>
          <w:bCs/>
          <w:lang w:val="en-US"/>
        </w:rPr>
        <w:t xml:space="preserve"> (Please click on the image preview to download)</w:t>
      </w:r>
      <w:r w:rsidR="00421C03" w:rsidRPr="00FF08A9">
        <w:rPr>
          <w:rFonts w:cs="Arial"/>
          <w:b/>
          <w:bCs/>
          <w:lang w:val="en-US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0"/>
        <w:gridCol w:w="3141"/>
      </w:tblGrid>
      <w:tr w:rsidR="00AC1735" w:rsidRPr="00547E8B" w14:paraId="01222755" w14:textId="77777777" w:rsidTr="00035A22">
        <w:trPr>
          <w:trHeight w:val="987"/>
        </w:trPr>
        <w:tc>
          <w:tcPr>
            <w:tcW w:w="4840" w:type="dxa"/>
          </w:tcPr>
          <w:p w14:paraId="78923464" w14:textId="6E6EA88F" w:rsidR="00B64882" w:rsidRPr="00547E8B" w:rsidRDefault="00547E8B">
            <w:pPr>
              <w:ind w:right="597"/>
              <w:rPr>
                <w:rFonts w:cs="Arial"/>
                <w:b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4559FB" wp14:editId="4D99B88A">
                  <wp:extent cx="1980000" cy="1321200"/>
                  <wp:effectExtent l="0" t="0" r="1270" b="0"/>
                  <wp:docPr id="1098811024" name="Grafik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811024" name="Grafik 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14:paraId="1BF0D4D8" w14:textId="607823E8" w:rsidR="00B64882" w:rsidRPr="00A82AC8" w:rsidRDefault="00A82AC8">
            <w:pPr>
              <w:ind w:right="597"/>
              <w:rPr>
                <w:rFonts w:cs="Arial"/>
                <w:bCs/>
                <w:lang w:val="en-US"/>
              </w:rPr>
            </w:pPr>
            <w:r w:rsidRPr="00A82AC8">
              <w:rPr>
                <w:rFonts w:cs="Arial"/>
                <w:bCs/>
                <w:lang w:val="en-US"/>
              </w:rPr>
              <w:t>Light-Transporter QUANTRON QLI FCEV</w:t>
            </w:r>
          </w:p>
        </w:tc>
      </w:tr>
      <w:tr w:rsidR="00AC1735" w:rsidRPr="00547E8B" w14:paraId="689B73DE" w14:textId="77777777" w:rsidTr="00035A22">
        <w:trPr>
          <w:trHeight w:val="987"/>
        </w:trPr>
        <w:tc>
          <w:tcPr>
            <w:tcW w:w="4840" w:type="dxa"/>
          </w:tcPr>
          <w:p w14:paraId="164B9896" w14:textId="320EBCEF" w:rsidR="00B64882" w:rsidRPr="00FF08A9" w:rsidRDefault="00A734EF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A72F862" wp14:editId="27AFC675">
                  <wp:extent cx="1980000" cy="1317600"/>
                  <wp:effectExtent l="0" t="0" r="1270" b="0"/>
                  <wp:docPr id="232864864" name="Grafik 23286486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864864" name="Grafik 232864864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14:paraId="6D296884" w14:textId="4DA2055C" w:rsidR="00B64882" w:rsidRPr="009B79C2" w:rsidRDefault="00A82AC8">
            <w:pPr>
              <w:ind w:right="597"/>
              <w:rPr>
                <w:rFonts w:cs="Arial"/>
                <w:bCs/>
                <w:lang w:val="en-US"/>
              </w:rPr>
            </w:pPr>
            <w:r w:rsidRPr="009B79C2">
              <w:rPr>
                <w:rFonts w:cs="Arial"/>
                <w:bCs/>
                <w:lang w:val="en-US"/>
              </w:rPr>
              <w:t xml:space="preserve">Heavy-Duty </w:t>
            </w:r>
            <w:r w:rsidR="009B79C2" w:rsidRPr="009B79C2">
              <w:rPr>
                <w:rFonts w:cs="Arial"/>
                <w:bCs/>
                <w:lang w:val="en-US"/>
              </w:rPr>
              <w:t>Truck QUANTRON Q</w:t>
            </w:r>
            <w:r w:rsidR="009B79C2">
              <w:rPr>
                <w:rFonts w:cs="Arial"/>
                <w:bCs/>
                <w:lang w:val="en-US"/>
              </w:rPr>
              <w:t>HM FCEV</w:t>
            </w:r>
            <w:r w:rsidR="00FD3503">
              <w:rPr>
                <w:rFonts w:cs="Arial"/>
                <w:bCs/>
                <w:lang w:val="en-US"/>
              </w:rPr>
              <w:t xml:space="preserve"> AERO</w:t>
            </w:r>
          </w:p>
        </w:tc>
      </w:tr>
      <w:tr w:rsidR="00C74160" w:rsidRPr="00547E8B" w14:paraId="00413FAC" w14:textId="77777777" w:rsidTr="00035A22">
        <w:trPr>
          <w:trHeight w:val="987"/>
        </w:trPr>
        <w:tc>
          <w:tcPr>
            <w:tcW w:w="4840" w:type="dxa"/>
          </w:tcPr>
          <w:p w14:paraId="1F18E317" w14:textId="4BC26993" w:rsidR="005456DD" w:rsidRPr="009B79C2" w:rsidRDefault="00AC1735">
            <w:pPr>
              <w:ind w:right="597"/>
              <w:rPr>
                <w:rFonts w:cs="Arial"/>
                <w:bCs/>
                <w:lang w:val="en-US"/>
              </w:rPr>
            </w:pPr>
            <w:r>
              <w:rPr>
                <w:rFonts w:cs="Arial"/>
                <w:noProof/>
                <w:lang w:val="en-GB"/>
              </w:rPr>
              <w:drawing>
                <wp:inline distT="0" distB="0" distL="0" distR="0" wp14:anchorId="399D3FD6" wp14:editId="14F2D2B3">
                  <wp:extent cx="1980000" cy="1350000"/>
                  <wp:effectExtent l="0" t="0" r="1270" b="3175"/>
                  <wp:docPr id="1211058686" name="Grafik 121105868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058686" name="Grafik 1211058686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14:paraId="18CCB4D0" w14:textId="25F922B3" w:rsidR="005456DD" w:rsidRPr="00880561" w:rsidRDefault="00880561">
            <w:pPr>
              <w:ind w:right="597"/>
              <w:rPr>
                <w:rFonts w:cs="Arial"/>
                <w:bCs/>
                <w:lang w:val="en-US"/>
              </w:rPr>
            </w:pPr>
            <w:r w:rsidRPr="00C357D8">
              <w:rPr>
                <w:rFonts w:cs="Arial"/>
                <w:lang w:val="en-GB"/>
              </w:rPr>
              <w:t>Randy MacEwen, CEO Ballard Power Systems</w:t>
            </w:r>
          </w:p>
        </w:tc>
      </w:tr>
      <w:tr w:rsidR="00C74160" w:rsidRPr="00035A22" w14:paraId="1CA405A2" w14:textId="77777777" w:rsidTr="00035A22">
        <w:trPr>
          <w:trHeight w:val="987"/>
        </w:trPr>
        <w:tc>
          <w:tcPr>
            <w:tcW w:w="4840" w:type="dxa"/>
          </w:tcPr>
          <w:p w14:paraId="78A7500E" w14:textId="47D509BB" w:rsidR="005456DD" w:rsidRPr="00880561" w:rsidRDefault="005A4ED8">
            <w:pPr>
              <w:ind w:right="597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noProof/>
                <w:lang w:val="en-US"/>
              </w:rPr>
              <w:lastRenderedPageBreak/>
              <w:drawing>
                <wp:inline distT="0" distB="0" distL="0" distR="0" wp14:anchorId="1C176F76" wp14:editId="17BD96B5">
                  <wp:extent cx="1260000" cy="1677600"/>
                  <wp:effectExtent l="0" t="0" r="0" b="0"/>
                  <wp:docPr id="115247691" name="Grafik 11524769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47691" name="Grafik 115247691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14:paraId="45B71B6D" w14:textId="34F20E53" w:rsidR="005456DD" w:rsidRPr="00035A22" w:rsidRDefault="00035A22">
            <w:pPr>
              <w:ind w:right="597"/>
              <w:rPr>
                <w:rFonts w:cs="Arial"/>
                <w:bCs/>
              </w:rPr>
            </w:pPr>
            <w:r w:rsidRPr="00035A22">
              <w:rPr>
                <w:rFonts w:cs="Arial"/>
                <w:bCs/>
              </w:rPr>
              <w:t>Michael Perschke, CEO Quantron AG</w:t>
            </w:r>
          </w:p>
        </w:tc>
      </w:tr>
      <w:tr w:rsidR="00C74160" w:rsidRPr="00547E8B" w14:paraId="5681D9B6" w14:textId="77777777" w:rsidTr="00035A22">
        <w:trPr>
          <w:trHeight w:val="987"/>
        </w:trPr>
        <w:tc>
          <w:tcPr>
            <w:tcW w:w="4840" w:type="dxa"/>
          </w:tcPr>
          <w:p w14:paraId="3716C741" w14:textId="72C58AC7" w:rsidR="005456DD" w:rsidRPr="00035A22" w:rsidRDefault="003C6878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6B519B2" wp14:editId="4CC0419E">
                  <wp:extent cx="1260000" cy="1890000"/>
                  <wp:effectExtent l="0" t="0" r="0" b="0"/>
                  <wp:docPr id="44016886" name="Grafik 44016886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16886" name="Grafik 44016886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8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14:paraId="7FE6DB8E" w14:textId="34488984" w:rsidR="005456DD" w:rsidRPr="00035A22" w:rsidRDefault="00035A22">
            <w:pPr>
              <w:ind w:right="597"/>
              <w:rPr>
                <w:rFonts w:cs="Arial"/>
                <w:bCs/>
                <w:lang w:val="en-US"/>
              </w:rPr>
            </w:pPr>
            <w:r w:rsidRPr="00035A22">
              <w:rPr>
                <w:rFonts w:cs="Arial"/>
                <w:bCs/>
                <w:lang w:val="en-US"/>
              </w:rPr>
              <w:t xml:space="preserve">Tim Sautter, </w:t>
            </w:r>
            <w:r w:rsidRPr="00035A22">
              <w:rPr>
                <w:rFonts w:cs="Arial"/>
                <w:lang w:val="en-GB"/>
              </w:rPr>
              <w:t>Team Lead Q-Light &amp; Corporate PM</w:t>
            </w:r>
          </w:p>
        </w:tc>
      </w:tr>
    </w:tbl>
    <w:p w14:paraId="312772B0" w14:textId="77777777" w:rsidR="00E13E09" w:rsidRPr="00035A22" w:rsidRDefault="00E13E09" w:rsidP="00F63FEA">
      <w:pPr>
        <w:ind w:right="597"/>
        <w:rPr>
          <w:rFonts w:cs="Arial"/>
          <w:bCs/>
          <w:lang w:val="en-US"/>
        </w:rPr>
      </w:pPr>
    </w:p>
    <w:p w14:paraId="4A728932" w14:textId="49FFAF0A" w:rsidR="00D1005C" w:rsidRPr="00FF08A9" w:rsidRDefault="00D422CB" w:rsidP="00B64882">
      <w:pPr>
        <w:ind w:right="597"/>
        <w:rPr>
          <w:rFonts w:cs="Arial"/>
          <w:b/>
          <w:lang w:val="en-US"/>
        </w:rPr>
      </w:pPr>
      <w:r w:rsidRPr="00FF08A9">
        <w:rPr>
          <w:rFonts w:cs="Arial"/>
          <w:lang w:val="en-US"/>
        </w:rPr>
        <w:t xml:space="preserve">You can find the original </w:t>
      </w:r>
      <w:r w:rsidR="00BF6D6D" w:rsidRPr="00FF08A9">
        <w:rPr>
          <w:rFonts w:cs="Arial"/>
          <w:lang w:val="en-US"/>
        </w:rPr>
        <w:t>images</w:t>
      </w:r>
      <w:r w:rsidRPr="00FF08A9">
        <w:rPr>
          <w:rFonts w:cs="Arial"/>
          <w:lang w:val="en-US"/>
        </w:rPr>
        <w:t xml:space="preserve"> in </w:t>
      </w:r>
      <w:r w:rsidR="00750600">
        <w:rPr>
          <w:rFonts w:cs="Arial"/>
          <w:lang w:val="en-US"/>
        </w:rPr>
        <w:t xml:space="preserve">both </w:t>
      </w:r>
      <w:r w:rsidRPr="00FF08A9">
        <w:rPr>
          <w:rFonts w:cs="Arial"/>
          <w:lang w:val="en-US"/>
        </w:rPr>
        <w:t xml:space="preserve">high </w:t>
      </w:r>
      <w:r w:rsidR="002E4648">
        <w:rPr>
          <w:rFonts w:cs="Arial"/>
          <w:lang w:val="en-US"/>
        </w:rPr>
        <w:t xml:space="preserve">and low </w:t>
      </w:r>
      <w:r w:rsidRPr="00FF08A9">
        <w:rPr>
          <w:rFonts w:cs="Arial"/>
          <w:lang w:val="en-US"/>
        </w:rPr>
        <w:t>resolution</w:t>
      </w:r>
      <w:r w:rsidR="00750600">
        <w:rPr>
          <w:rFonts w:cs="Arial"/>
          <w:lang w:val="en-US"/>
        </w:rPr>
        <w:t>s</w:t>
      </w:r>
      <w:r w:rsidRPr="00FF08A9">
        <w:rPr>
          <w:rFonts w:cs="Arial"/>
          <w:lang w:val="en-US"/>
        </w:rPr>
        <w:t xml:space="preserve"> here: </w:t>
      </w:r>
      <w:hyperlink r:id="rId22">
        <w:r w:rsidR="00DC2731" w:rsidRPr="00FF08A9">
          <w:rPr>
            <w:rStyle w:val="Hyperlink"/>
            <w:rFonts w:cs="Arial"/>
            <w:lang w:val="en-US"/>
          </w:rPr>
          <w:t>Press releases from Quantron AG</w:t>
        </w:r>
      </w:hyperlink>
      <w:r w:rsidR="009A4F65" w:rsidRPr="00FF08A9">
        <w:rPr>
          <w:rFonts w:cs="Arial"/>
          <w:lang w:val="en-US"/>
        </w:rPr>
        <w:t xml:space="preserve"> (</w:t>
      </w:r>
      <w:r w:rsidR="0072361C" w:rsidRPr="00FF08A9">
        <w:rPr>
          <w:rFonts w:cs="Arial"/>
          <w:lang w:val="en-US"/>
        </w:rPr>
        <w:t>https://www.quantron.net/en/q-news/press-releases/</w:t>
      </w:r>
      <w:r w:rsidR="009A4F65" w:rsidRPr="00FF08A9">
        <w:rPr>
          <w:rFonts w:cs="Arial"/>
          <w:lang w:val="en-US"/>
        </w:rPr>
        <w:t>)</w:t>
      </w:r>
      <w:r w:rsidR="00F63FEA" w:rsidRPr="00FF08A9">
        <w:rPr>
          <w:rFonts w:cs="Arial"/>
          <w:lang w:val="en-US"/>
        </w:rPr>
        <w:t xml:space="preserve"> </w:t>
      </w:r>
    </w:p>
    <w:p w14:paraId="1FA71612" w14:textId="77777777" w:rsidR="002E02F7" w:rsidRPr="00FF08A9" w:rsidRDefault="002E02F7" w:rsidP="002E02F7">
      <w:pPr>
        <w:pStyle w:val="Standard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Fett"/>
          <w:rFonts w:ascii="Arial" w:hAnsi="Arial" w:cs="Arial"/>
          <w:sz w:val="20"/>
          <w:szCs w:val="20"/>
          <w:lang w:val="en-US"/>
        </w:rPr>
        <w:t>About Quantron AG</w:t>
      </w:r>
    </w:p>
    <w:p w14:paraId="6806689F" w14:textId="4500D9AF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 AG is a platform provider and specialist for sustainable mobility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for people and goods; in particular for trucks, buses and vans with fully electric powertrains and H</w:t>
      </w:r>
      <w:r w:rsidRPr="00FF08A9">
        <w:rPr>
          <w:rStyle w:val="Hervorhebung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fuel cell technology. As a high-tech spinoff of the renowned Haller </w:t>
      </w:r>
      <w:r w:rsidR="006A56A5">
        <w:rPr>
          <w:rStyle w:val="Hervorhebung"/>
          <w:rFonts w:ascii="Arial" w:hAnsi="Arial" w:cs="Arial"/>
          <w:sz w:val="20"/>
          <w:szCs w:val="20"/>
          <w:lang w:val="en-US"/>
        </w:rPr>
        <w:t>GmbH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, the German company from Augsburg in Bavaria combines over 140 years of commercial vehicle experience with state-of-the-art e-mobility know-how and positions itself globally as a partner to existing OEMs. </w:t>
      </w:r>
    </w:p>
    <w:p w14:paraId="58E8872C" w14:textId="77E00D43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With the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Quantron-as-a-Service Ecosystem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QaaS</w:t>
      </w:r>
      <w:proofErr w:type="spellEnd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), QUANTRON offers an overall concept that covers all facets of the mobility value chain: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 INSIDE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includes a wide range of both new vehicles and conversions for existing and used vehicles from diesel to battery and hydrogen electric powertrains using the highly innovative QUANTRON INSIDE technology.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QUANTRON CUSTOMER </w:t>
      </w:r>
      <w:r w:rsidR="00645329"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SOLUTIONS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ensures digital and physical aftersales solutions with a Europe-wide network of 700 service partners, as well as a service offering for maintenance, repair and spare parts, telematics and in-cloud solutions for remote diagnostics and fleet management. Customers receive individual solutions: rental, financing and leasing offers such as training courses and workshops at the QUANTRON Academy. In the future,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 ENERGY</w:t>
      </w:r>
      <w:r w:rsidR="00C55183"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 &amp; POWER STATION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will realize the production of green hydrogen and electricity as a platform. To this end, Quantron AG has joined forces with strong global partners. This </w:t>
      </w:r>
      <w:r w:rsidR="00AE2380"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Clean </w:t>
      </w:r>
      <w:r w:rsidR="00AE2380" w:rsidRPr="00FF08A9">
        <w:rPr>
          <w:rStyle w:val="Hervorhebung"/>
          <w:rFonts w:ascii="Arial" w:hAnsi="Arial" w:cs="Arial"/>
          <w:sz w:val="20"/>
          <w:szCs w:val="20"/>
          <w:lang w:val="en-US"/>
        </w:rPr>
        <w:lastRenderedPageBreak/>
        <w:t xml:space="preserve">Transportation 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Alliance also forms an important building block for the supply of vehicles with the necessary green charging and H</w:t>
      </w:r>
      <w:r w:rsidRPr="00FF08A9">
        <w:rPr>
          <w:rStyle w:val="Hervorhebung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refueling infrastructure. </w:t>
      </w:r>
    </w:p>
    <w:p w14:paraId="6B967840" w14:textId="77777777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 QUANTRON stands for the core values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Reliable, Energetic, Brave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. The team of experts at the innovation driver for e-mobility is making a significant contribution to sustainable, environmentally friendly passenger and freight transport. You can find more information at </w:t>
      </w:r>
      <w:hyperlink r:id="rId23" w:history="1">
        <w:r w:rsidRPr="00FF08A9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www.quantron.net</w:t>
        </w:r>
      </w:hyperlink>
    </w:p>
    <w:p w14:paraId="4A5162E4" w14:textId="36BC6D7C" w:rsidR="002E02F7" w:rsidRDefault="002E02F7" w:rsidP="002E02F7">
      <w:pPr>
        <w:pStyle w:val="StandardWeb"/>
        <w:rPr>
          <w:rStyle w:val="Hervorhebung"/>
          <w:rFonts w:ascii="Arial" w:hAnsi="Arial" w:cs="Arial"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Visit the Quantron AG on its social media channels on</w:t>
      </w:r>
      <w:r w:rsidRPr="00FF08A9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24" w:history="1">
        <w:r w:rsidRPr="00FF08A9">
          <w:rPr>
            <w:rStyle w:val="Hervorhebung"/>
            <w:rFonts w:ascii="Arial" w:hAnsi="Arial" w:cs="Arial"/>
            <w:color w:val="0000FF"/>
            <w:sz w:val="20"/>
            <w:szCs w:val="20"/>
            <w:u w:val="single"/>
            <w:lang w:val="en-US"/>
          </w:rPr>
          <w:t>LinkedIn</w:t>
        </w:r>
      </w:hyperlink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and </w:t>
      </w:r>
      <w:hyperlink r:id="rId25" w:history="1">
        <w:r w:rsidRPr="00FF08A9">
          <w:rPr>
            <w:rStyle w:val="Hervorhebung"/>
            <w:rFonts w:ascii="Arial" w:hAnsi="Arial" w:cs="Arial"/>
            <w:color w:val="0000FF"/>
            <w:sz w:val="20"/>
            <w:szCs w:val="20"/>
            <w:u w:val="single"/>
            <w:lang w:val="en-US"/>
          </w:rPr>
          <w:t>YouTube</w:t>
        </w:r>
      </w:hyperlink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.</w:t>
      </w:r>
    </w:p>
    <w:p w14:paraId="22FEA8D9" w14:textId="77777777" w:rsidR="00E973EC" w:rsidRPr="00E973EC" w:rsidRDefault="00E973EC" w:rsidP="002E02F7">
      <w:pPr>
        <w:pStyle w:val="StandardWeb"/>
        <w:rPr>
          <w:rStyle w:val="Hervorhebung"/>
          <w:rFonts w:ascii="Arial" w:hAnsi="Arial" w:cs="Arial"/>
          <w:sz w:val="18"/>
          <w:szCs w:val="18"/>
          <w:lang w:val="en-US"/>
        </w:rPr>
      </w:pPr>
    </w:p>
    <w:p w14:paraId="05191651" w14:textId="77777777" w:rsidR="00087F4F" w:rsidRPr="00087F4F" w:rsidRDefault="00087F4F" w:rsidP="00087F4F">
      <w:pPr>
        <w:pStyle w:val="StandardWeb"/>
        <w:rPr>
          <w:rStyle w:val="Fett"/>
          <w:rFonts w:ascii="Arial" w:hAnsi="Arial" w:cs="Arial"/>
          <w:sz w:val="20"/>
          <w:szCs w:val="20"/>
          <w:lang w:val="en-US"/>
        </w:rPr>
      </w:pPr>
      <w:r w:rsidRPr="00087F4F">
        <w:rPr>
          <w:rStyle w:val="Fett"/>
          <w:rFonts w:ascii="Arial" w:hAnsi="Arial" w:cs="Arial"/>
          <w:sz w:val="20"/>
          <w:szCs w:val="20"/>
          <w:lang w:val="en-US"/>
        </w:rPr>
        <w:t>About Ballard Power Systems</w:t>
      </w:r>
    </w:p>
    <w:p w14:paraId="06AFF2C7" w14:textId="7532C67D" w:rsidR="00E973EC" w:rsidRDefault="00087F4F" w:rsidP="002E02F7">
      <w:pPr>
        <w:pStyle w:val="StandardWeb"/>
        <w:rPr>
          <w:rStyle w:val="Fett"/>
          <w:rFonts w:ascii="Arial" w:hAnsi="Arial" w:cs="Arial"/>
          <w:b w:val="0"/>
          <w:bCs w:val="0"/>
          <w:sz w:val="20"/>
          <w:szCs w:val="20"/>
          <w:lang w:val="en-US"/>
        </w:rPr>
      </w:pPr>
      <w:r w:rsidRPr="00087F4F">
        <w:rPr>
          <w:rStyle w:val="Fett"/>
          <w:rFonts w:ascii="Arial" w:hAnsi="Arial" w:cs="Arial"/>
          <w:b w:val="0"/>
          <w:bCs w:val="0"/>
          <w:sz w:val="20"/>
          <w:szCs w:val="20"/>
          <w:lang w:val="en-US"/>
        </w:rPr>
        <w:t>Ballard Power Systems’ (NASDAQ: BLDP; TSX: BLDP) vision is to deliver fuel cell power for a</w:t>
      </w:r>
      <w:r w:rsidRPr="00087F4F">
        <w:rPr>
          <w:rStyle w:val="Fett"/>
          <w:rFonts w:ascii="Arial" w:hAnsi="Arial" w:cs="Arial"/>
          <w:sz w:val="20"/>
          <w:szCs w:val="20"/>
          <w:lang w:val="en-US"/>
        </w:rPr>
        <w:t xml:space="preserve"> </w:t>
      </w:r>
      <w:r w:rsidRPr="00087F4F">
        <w:rPr>
          <w:rStyle w:val="Fett"/>
          <w:rFonts w:ascii="Arial" w:hAnsi="Arial" w:cs="Arial"/>
          <w:b w:val="0"/>
          <w:bCs w:val="0"/>
          <w:sz w:val="20"/>
          <w:szCs w:val="20"/>
          <w:lang w:val="en-US"/>
        </w:rPr>
        <w:t xml:space="preserve">sustainable planet. Ballard zero-emission PEM fuel cells are enabling electrification of mobility, including buses, commercial trucks, trains, marine vessels, and stationary power. To learn more about Ballard, please visit </w:t>
      </w:r>
      <w:hyperlink r:id="rId26" w:history="1">
        <w:r w:rsidR="00EB5B84" w:rsidRPr="00AD48A2">
          <w:rPr>
            <w:rStyle w:val="Hyperlink"/>
            <w:rFonts w:ascii="Arial" w:hAnsi="Arial" w:cs="Arial"/>
            <w:sz w:val="20"/>
            <w:szCs w:val="20"/>
            <w:lang w:val="en-US"/>
          </w:rPr>
          <w:t>www.ballard.com</w:t>
        </w:r>
      </w:hyperlink>
      <w:r w:rsidRPr="00087F4F">
        <w:rPr>
          <w:rStyle w:val="Fett"/>
          <w:rFonts w:ascii="Arial" w:hAnsi="Arial" w:cs="Arial"/>
          <w:b w:val="0"/>
          <w:bCs w:val="0"/>
          <w:sz w:val="20"/>
          <w:szCs w:val="20"/>
          <w:lang w:val="en-US"/>
        </w:rPr>
        <w:t>.</w:t>
      </w:r>
    </w:p>
    <w:p w14:paraId="668FBCBF" w14:textId="77777777" w:rsidR="00846E84" w:rsidRPr="00FF08A9" w:rsidRDefault="00846E84" w:rsidP="002E02F7">
      <w:pPr>
        <w:pStyle w:val="StandardWeb"/>
        <w:rPr>
          <w:rFonts w:ascii="Arial" w:hAnsi="Arial" w:cs="Arial"/>
          <w:sz w:val="20"/>
          <w:szCs w:val="20"/>
          <w:lang w:val="en-US"/>
        </w:rPr>
      </w:pPr>
    </w:p>
    <w:p w14:paraId="7E5F4738" w14:textId="77777777" w:rsidR="002E02F7" w:rsidRPr="00FF08A9" w:rsidRDefault="002E02F7" w:rsidP="002E02F7">
      <w:pPr>
        <w:pStyle w:val="StandardWeb"/>
        <w:spacing w:line="324" w:lineRule="auto"/>
        <w:rPr>
          <w:rFonts w:ascii="Arial" w:hAnsi="Arial" w:cs="Arial"/>
          <w:lang w:val="en-US"/>
        </w:rPr>
      </w:pPr>
      <w:r w:rsidRPr="00FF08A9">
        <w:rPr>
          <w:rStyle w:val="Fett"/>
          <w:rFonts w:ascii="Arial" w:hAnsi="Arial" w:cs="Arial"/>
          <w:lang w:val="en-US"/>
        </w:rPr>
        <w:t xml:space="preserve">Your contact: </w:t>
      </w:r>
    </w:p>
    <w:p w14:paraId="5F0DCE40" w14:textId="62259C88" w:rsidR="15BB30EC" w:rsidRPr="00FF08A9" w:rsidRDefault="00234301" w:rsidP="00BD6E8F">
      <w:pPr>
        <w:rPr>
          <w:rFonts w:eastAsia="Calibri" w:cs="Arial"/>
          <w:lang w:val="en-US"/>
        </w:rPr>
      </w:pPr>
      <w:r w:rsidRPr="00FF08A9">
        <w:rPr>
          <w:rFonts w:cs="Arial"/>
          <w:color w:val="000000" w:themeColor="text1"/>
          <w:lang w:val="en-US"/>
        </w:rPr>
        <w:t>Jörg Zwilling, Director Global Communication</w:t>
      </w:r>
      <w:r w:rsidR="00896016">
        <w:rPr>
          <w:rFonts w:cs="Arial"/>
          <w:color w:val="000000" w:themeColor="text1"/>
          <w:lang w:val="en-US"/>
        </w:rPr>
        <w:t>s</w:t>
      </w:r>
      <w:r w:rsidRPr="00FF08A9">
        <w:rPr>
          <w:rFonts w:cs="Arial"/>
          <w:color w:val="000000" w:themeColor="text1"/>
          <w:lang w:val="en-US"/>
        </w:rPr>
        <w:t xml:space="preserve"> &amp; Business Development</w:t>
      </w:r>
      <w:r w:rsidR="007B02FB">
        <w:rPr>
          <w:rFonts w:cs="Arial"/>
          <w:color w:val="000000" w:themeColor="text1"/>
          <w:lang w:val="en-US"/>
        </w:rPr>
        <w:t xml:space="preserve"> Quantron AG</w:t>
      </w:r>
      <w:r w:rsidRPr="00FF08A9">
        <w:rPr>
          <w:rFonts w:cs="Arial"/>
          <w:color w:val="000000" w:themeColor="text1"/>
          <w:lang w:val="en-US"/>
        </w:rPr>
        <w:t xml:space="preserve">, </w:t>
      </w:r>
      <w:hyperlink r:id="rId27" w:history="1">
        <w:r w:rsidRPr="00FF08A9">
          <w:rPr>
            <w:rStyle w:val="normaltextrun"/>
            <w:rFonts w:cs="Arial"/>
            <w:color w:val="0000FF"/>
            <w:u w:val="single"/>
            <w:lang w:val="fr-BE"/>
          </w:rPr>
          <w:t>j.zwilling@quantron.net</w:t>
        </w:r>
      </w:hyperlink>
      <w:r w:rsidR="002E02F7" w:rsidRPr="00FF08A9">
        <w:rPr>
          <w:rFonts w:cs="Arial"/>
          <w:sz w:val="20"/>
          <w:szCs w:val="20"/>
          <w:lang w:val="en-US"/>
        </w:rPr>
        <w:br/>
      </w:r>
      <w:r w:rsidR="002E02F7" w:rsidRPr="00FF08A9">
        <w:rPr>
          <w:rFonts w:cs="Arial"/>
          <w:lang w:val="en-US"/>
        </w:rPr>
        <w:t xml:space="preserve">Stephanie Miller, Marketing &amp; Communications Quantron AG, </w:t>
      </w:r>
      <w:hyperlink r:id="rId28" w:history="1">
        <w:r w:rsidR="002E02F7" w:rsidRPr="00FF08A9">
          <w:rPr>
            <w:rStyle w:val="Hyperlink"/>
            <w:rFonts w:cs="Arial"/>
            <w:lang w:val="en-US"/>
          </w:rPr>
          <w:t>press@quantron.net</w:t>
        </w:r>
      </w:hyperlink>
      <w:r w:rsidR="0026162A" w:rsidRPr="00FF08A9">
        <w:rPr>
          <w:rFonts w:eastAsia="Calibri" w:cs="Arial"/>
          <w:lang w:val="en-US"/>
        </w:rPr>
        <w:br/>
      </w:r>
    </w:p>
    <w:sectPr w:rsidR="15BB30EC" w:rsidRPr="00FF08A9" w:rsidSect="00B15014">
      <w:headerReference w:type="default" r:id="rId29"/>
      <w:footerReference w:type="default" r:id="rId30"/>
      <w:pgSz w:w="11906" w:h="16838" w:code="9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B270" w14:textId="77777777" w:rsidR="005D6F2F" w:rsidRDefault="005D6F2F" w:rsidP="00AE78E4">
      <w:pPr>
        <w:spacing w:after="0" w:line="240" w:lineRule="auto"/>
      </w:pPr>
      <w:r>
        <w:separator/>
      </w:r>
    </w:p>
  </w:endnote>
  <w:endnote w:type="continuationSeparator" w:id="0">
    <w:p w14:paraId="21A5A494" w14:textId="77777777" w:rsidR="005D6F2F" w:rsidRDefault="005D6F2F" w:rsidP="00AE78E4">
      <w:pPr>
        <w:spacing w:after="0" w:line="240" w:lineRule="auto"/>
      </w:pPr>
      <w:r>
        <w:continuationSeparator/>
      </w:r>
    </w:p>
  </w:endnote>
  <w:endnote w:type="continuationNotice" w:id="1">
    <w:p w14:paraId="387438BA" w14:textId="77777777" w:rsidR="005D6F2F" w:rsidRDefault="005D6F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990" w14:textId="77777777" w:rsidR="00EE5C36" w:rsidRPr="000944FD" w:rsidRDefault="00EE5C36" w:rsidP="00EE5C36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2633B3" w:rsidRDefault="00A53D29" w:rsidP="001A0965">
    <w:pPr>
      <w:pStyle w:val="Fuzeile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133B5219" w:rsidR="00790717" w:rsidRPr="00790717" w:rsidRDefault="00C36740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>page</w:t>
                          </w:r>
                          <w:proofErr w:type="spellEnd"/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971B7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fldSimple w:instr="NUMPAGES  \* Arabic  \* MERGEFORMAT">
                            <w:r w:rsidR="00851F4C" w:rsidRPr="00851F4C">
                              <w:rPr>
                                <w:bCs/>
                                <w:noProof/>
                                <w:color w:val="0971B7"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133B5219" w:rsidR="00790717" w:rsidRPr="00790717" w:rsidRDefault="00C36740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>
                      <w:rPr>
                        <w:bCs/>
                        <w:color w:val="0971B7"/>
                        <w:sz w:val="16"/>
                        <w:szCs w:val="16"/>
                      </w:rPr>
                      <w:t>page</w:t>
                    </w:r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971B7"/>
                        <w:sz w:val="16"/>
                        <w:szCs w:val="16"/>
                      </w:rPr>
                      <w:t>of</w:t>
                    </w:r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2" o:spid="_x0000_s1027" style="position:absolute;margin-left:-19.65pt;margin-top:9.6pt;width:74.75pt;height:24.3pt;z-index:251658240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2633B3">
      <w:rPr>
        <w:color w:val="595959" w:themeColor="text1" w:themeTint="A6"/>
        <w:sz w:val="20"/>
        <w:lang w:val="en-US"/>
      </w:rPr>
      <w:t>Phone: +49(0)821-789840-0</w:t>
    </w:r>
  </w:p>
  <w:p w14:paraId="54477ECE" w14:textId="24700E40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C80B" w14:textId="77777777" w:rsidR="005D6F2F" w:rsidRDefault="005D6F2F" w:rsidP="00AE78E4">
      <w:pPr>
        <w:spacing w:after="0" w:line="240" w:lineRule="auto"/>
      </w:pPr>
      <w:r>
        <w:separator/>
      </w:r>
    </w:p>
  </w:footnote>
  <w:footnote w:type="continuationSeparator" w:id="0">
    <w:p w14:paraId="048DCC17" w14:textId="77777777" w:rsidR="005D6F2F" w:rsidRDefault="005D6F2F" w:rsidP="00AE78E4">
      <w:pPr>
        <w:spacing w:after="0" w:line="240" w:lineRule="auto"/>
      </w:pPr>
      <w:r>
        <w:continuationSeparator/>
      </w:r>
    </w:p>
  </w:footnote>
  <w:footnote w:type="continuationNotice" w:id="1">
    <w:p w14:paraId="4CC9D66E" w14:textId="77777777" w:rsidR="005D6F2F" w:rsidRDefault="005D6F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7F1" w14:textId="78C3EA7F" w:rsidR="00AE78E4" w:rsidRDefault="00096D43" w:rsidP="001A0965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F080266" wp14:editId="13A40BAC">
          <wp:simplePos x="0" y="0"/>
          <wp:positionH relativeFrom="column">
            <wp:posOffset>-932815</wp:posOffset>
          </wp:positionH>
          <wp:positionV relativeFrom="paragraph">
            <wp:posOffset>-153035</wp:posOffset>
          </wp:positionV>
          <wp:extent cx="7578090" cy="1276350"/>
          <wp:effectExtent l="0" t="0" r="3810" b="0"/>
          <wp:wrapSquare wrapText="bothSides"/>
          <wp:docPr id="7" name="Grafik 7" descr="Ein Bild, das Text, Screenshot, Panorama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Screenshot, Panorama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31B"/>
    <w:multiLevelType w:val="hybridMultilevel"/>
    <w:tmpl w:val="F6907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234198">
    <w:abstractNumId w:val="1"/>
  </w:num>
  <w:num w:numId="2" w16cid:durableId="88309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05825"/>
    <w:rsid w:val="000117DC"/>
    <w:rsid w:val="00012331"/>
    <w:rsid w:val="00012BF4"/>
    <w:rsid w:val="00022016"/>
    <w:rsid w:val="00023566"/>
    <w:rsid w:val="000246DB"/>
    <w:rsid w:val="00032052"/>
    <w:rsid w:val="0003259C"/>
    <w:rsid w:val="00035A22"/>
    <w:rsid w:val="00035E2A"/>
    <w:rsid w:val="00035FFF"/>
    <w:rsid w:val="000360CB"/>
    <w:rsid w:val="000371E5"/>
    <w:rsid w:val="00037918"/>
    <w:rsid w:val="00050366"/>
    <w:rsid w:val="00051712"/>
    <w:rsid w:val="00052FBD"/>
    <w:rsid w:val="000538AD"/>
    <w:rsid w:val="00054DE0"/>
    <w:rsid w:val="00072CF4"/>
    <w:rsid w:val="000749B8"/>
    <w:rsid w:val="00074C13"/>
    <w:rsid w:val="00084A02"/>
    <w:rsid w:val="00086A1D"/>
    <w:rsid w:val="00087F4F"/>
    <w:rsid w:val="000928E5"/>
    <w:rsid w:val="00096D43"/>
    <w:rsid w:val="000A12CE"/>
    <w:rsid w:val="000A6CE8"/>
    <w:rsid w:val="000C14CE"/>
    <w:rsid w:val="000C3B18"/>
    <w:rsid w:val="000C6948"/>
    <w:rsid w:val="000C71F9"/>
    <w:rsid w:val="000D5B74"/>
    <w:rsid w:val="000E1D97"/>
    <w:rsid w:val="000E1E5C"/>
    <w:rsid w:val="000E3E59"/>
    <w:rsid w:val="000E6A5A"/>
    <w:rsid w:val="000F4F0B"/>
    <w:rsid w:val="0010019D"/>
    <w:rsid w:val="001008F2"/>
    <w:rsid w:val="001028DC"/>
    <w:rsid w:val="001042D5"/>
    <w:rsid w:val="00104EAF"/>
    <w:rsid w:val="00113A8A"/>
    <w:rsid w:val="00113E8F"/>
    <w:rsid w:val="00122BB5"/>
    <w:rsid w:val="00124475"/>
    <w:rsid w:val="0013012A"/>
    <w:rsid w:val="00130245"/>
    <w:rsid w:val="00132D06"/>
    <w:rsid w:val="00137B01"/>
    <w:rsid w:val="001417A9"/>
    <w:rsid w:val="00143D64"/>
    <w:rsid w:val="00150D45"/>
    <w:rsid w:val="00150F73"/>
    <w:rsid w:val="0015267C"/>
    <w:rsid w:val="001536A5"/>
    <w:rsid w:val="001536D6"/>
    <w:rsid w:val="00153862"/>
    <w:rsid w:val="00154823"/>
    <w:rsid w:val="00157541"/>
    <w:rsid w:val="0016309B"/>
    <w:rsid w:val="001704E5"/>
    <w:rsid w:val="00174480"/>
    <w:rsid w:val="00182475"/>
    <w:rsid w:val="00182B88"/>
    <w:rsid w:val="001875DD"/>
    <w:rsid w:val="0019476F"/>
    <w:rsid w:val="001A0965"/>
    <w:rsid w:val="001A1178"/>
    <w:rsid w:val="001A2D20"/>
    <w:rsid w:val="001A52B1"/>
    <w:rsid w:val="001A6FB1"/>
    <w:rsid w:val="001A7564"/>
    <w:rsid w:val="001B52EC"/>
    <w:rsid w:val="001B63EE"/>
    <w:rsid w:val="001C12B4"/>
    <w:rsid w:val="001C3B18"/>
    <w:rsid w:val="001C60AE"/>
    <w:rsid w:val="001C7087"/>
    <w:rsid w:val="001D75BD"/>
    <w:rsid w:val="001E16CA"/>
    <w:rsid w:val="001E1C2B"/>
    <w:rsid w:val="001E3047"/>
    <w:rsid w:val="001E3061"/>
    <w:rsid w:val="001F031E"/>
    <w:rsid w:val="001F0FDD"/>
    <w:rsid w:val="001F2CE8"/>
    <w:rsid w:val="001F3857"/>
    <w:rsid w:val="001F4541"/>
    <w:rsid w:val="0021336B"/>
    <w:rsid w:val="00215E04"/>
    <w:rsid w:val="00217303"/>
    <w:rsid w:val="00221C61"/>
    <w:rsid w:val="00221D25"/>
    <w:rsid w:val="002227F2"/>
    <w:rsid w:val="0022565D"/>
    <w:rsid w:val="00226A27"/>
    <w:rsid w:val="0023239A"/>
    <w:rsid w:val="00234301"/>
    <w:rsid w:val="00234BA7"/>
    <w:rsid w:val="002353A6"/>
    <w:rsid w:val="00240BEA"/>
    <w:rsid w:val="0024135C"/>
    <w:rsid w:val="002463B8"/>
    <w:rsid w:val="0025057D"/>
    <w:rsid w:val="0025461D"/>
    <w:rsid w:val="0025742B"/>
    <w:rsid w:val="0026162A"/>
    <w:rsid w:val="002633B3"/>
    <w:rsid w:val="00266658"/>
    <w:rsid w:val="002728CE"/>
    <w:rsid w:val="00273889"/>
    <w:rsid w:val="00275C5D"/>
    <w:rsid w:val="00287479"/>
    <w:rsid w:val="00293587"/>
    <w:rsid w:val="00294F24"/>
    <w:rsid w:val="00296701"/>
    <w:rsid w:val="002973BE"/>
    <w:rsid w:val="002975E2"/>
    <w:rsid w:val="002975FA"/>
    <w:rsid w:val="002A6CD3"/>
    <w:rsid w:val="002B2EB8"/>
    <w:rsid w:val="002B33E8"/>
    <w:rsid w:val="002B3952"/>
    <w:rsid w:val="002C18F1"/>
    <w:rsid w:val="002C3500"/>
    <w:rsid w:val="002C39B0"/>
    <w:rsid w:val="002C57DB"/>
    <w:rsid w:val="002C64E1"/>
    <w:rsid w:val="002C7249"/>
    <w:rsid w:val="002D0904"/>
    <w:rsid w:val="002D0EA8"/>
    <w:rsid w:val="002D3EC6"/>
    <w:rsid w:val="002E02F7"/>
    <w:rsid w:val="002E09DE"/>
    <w:rsid w:val="002E4648"/>
    <w:rsid w:val="002E51EA"/>
    <w:rsid w:val="002E7D6D"/>
    <w:rsid w:val="002F397F"/>
    <w:rsid w:val="002F4B7B"/>
    <w:rsid w:val="002F5AE4"/>
    <w:rsid w:val="002F7680"/>
    <w:rsid w:val="00310069"/>
    <w:rsid w:val="003172FA"/>
    <w:rsid w:val="00320725"/>
    <w:rsid w:val="00320FE3"/>
    <w:rsid w:val="00332092"/>
    <w:rsid w:val="003401FE"/>
    <w:rsid w:val="00340D96"/>
    <w:rsid w:val="00341A6E"/>
    <w:rsid w:val="00344EA2"/>
    <w:rsid w:val="00345547"/>
    <w:rsid w:val="00350D2F"/>
    <w:rsid w:val="0035180E"/>
    <w:rsid w:val="00370BC2"/>
    <w:rsid w:val="00370C66"/>
    <w:rsid w:val="003754CA"/>
    <w:rsid w:val="003763A0"/>
    <w:rsid w:val="00377865"/>
    <w:rsid w:val="003824EA"/>
    <w:rsid w:val="00384694"/>
    <w:rsid w:val="003B23CD"/>
    <w:rsid w:val="003B63EE"/>
    <w:rsid w:val="003C0EF8"/>
    <w:rsid w:val="003C3FCD"/>
    <w:rsid w:val="003C6878"/>
    <w:rsid w:val="003CA5F9"/>
    <w:rsid w:val="003D7DD1"/>
    <w:rsid w:val="003E107D"/>
    <w:rsid w:val="003E2ADC"/>
    <w:rsid w:val="003E2E23"/>
    <w:rsid w:val="003E4773"/>
    <w:rsid w:val="003E5289"/>
    <w:rsid w:val="003E700E"/>
    <w:rsid w:val="003F01E4"/>
    <w:rsid w:val="003F1AAC"/>
    <w:rsid w:val="003F1D1E"/>
    <w:rsid w:val="003F2923"/>
    <w:rsid w:val="003F6064"/>
    <w:rsid w:val="003F6267"/>
    <w:rsid w:val="003F63B3"/>
    <w:rsid w:val="00401889"/>
    <w:rsid w:val="00407353"/>
    <w:rsid w:val="00412F49"/>
    <w:rsid w:val="00413E0F"/>
    <w:rsid w:val="0041483F"/>
    <w:rsid w:val="0041781C"/>
    <w:rsid w:val="00421C03"/>
    <w:rsid w:val="00423723"/>
    <w:rsid w:val="00436277"/>
    <w:rsid w:val="00444597"/>
    <w:rsid w:val="00446650"/>
    <w:rsid w:val="00453D0A"/>
    <w:rsid w:val="004610D8"/>
    <w:rsid w:val="00462489"/>
    <w:rsid w:val="0046663A"/>
    <w:rsid w:val="00466A08"/>
    <w:rsid w:val="0047349F"/>
    <w:rsid w:val="00473615"/>
    <w:rsid w:val="00475C54"/>
    <w:rsid w:val="0048554C"/>
    <w:rsid w:val="00493E3E"/>
    <w:rsid w:val="004954AD"/>
    <w:rsid w:val="004A2B2D"/>
    <w:rsid w:val="004A4E8A"/>
    <w:rsid w:val="004B32B0"/>
    <w:rsid w:val="004B3DD1"/>
    <w:rsid w:val="004B7D78"/>
    <w:rsid w:val="004D393C"/>
    <w:rsid w:val="004E1467"/>
    <w:rsid w:val="004E795C"/>
    <w:rsid w:val="004F0B3B"/>
    <w:rsid w:val="004F0EC6"/>
    <w:rsid w:val="004F1396"/>
    <w:rsid w:val="004F3E9F"/>
    <w:rsid w:val="004F5196"/>
    <w:rsid w:val="004F5FF5"/>
    <w:rsid w:val="005002E5"/>
    <w:rsid w:val="005012F4"/>
    <w:rsid w:val="00504F1D"/>
    <w:rsid w:val="00506240"/>
    <w:rsid w:val="00511047"/>
    <w:rsid w:val="00515AE7"/>
    <w:rsid w:val="005240B0"/>
    <w:rsid w:val="005248CC"/>
    <w:rsid w:val="0052668B"/>
    <w:rsid w:val="00532DD6"/>
    <w:rsid w:val="005338C3"/>
    <w:rsid w:val="00534909"/>
    <w:rsid w:val="0053512B"/>
    <w:rsid w:val="005352CC"/>
    <w:rsid w:val="00535C70"/>
    <w:rsid w:val="00536239"/>
    <w:rsid w:val="0054322F"/>
    <w:rsid w:val="005456DD"/>
    <w:rsid w:val="00547E8B"/>
    <w:rsid w:val="005546AA"/>
    <w:rsid w:val="0056386B"/>
    <w:rsid w:val="00571EF0"/>
    <w:rsid w:val="00572C0C"/>
    <w:rsid w:val="005837A7"/>
    <w:rsid w:val="00584A69"/>
    <w:rsid w:val="005900C4"/>
    <w:rsid w:val="00592440"/>
    <w:rsid w:val="005A3260"/>
    <w:rsid w:val="005A4ED8"/>
    <w:rsid w:val="005A61B8"/>
    <w:rsid w:val="005B7DF5"/>
    <w:rsid w:val="005C15C4"/>
    <w:rsid w:val="005C27C1"/>
    <w:rsid w:val="005C69B9"/>
    <w:rsid w:val="005D0DB2"/>
    <w:rsid w:val="005D219E"/>
    <w:rsid w:val="005D2334"/>
    <w:rsid w:val="005D2817"/>
    <w:rsid w:val="005D6F2F"/>
    <w:rsid w:val="005D733B"/>
    <w:rsid w:val="005E2014"/>
    <w:rsid w:val="00607825"/>
    <w:rsid w:val="00610847"/>
    <w:rsid w:val="00616F4A"/>
    <w:rsid w:val="00621331"/>
    <w:rsid w:val="00634747"/>
    <w:rsid w:val="00645329"/>
    <w:rsid w:val="006511D8"/>
    <w:rsid w:val="0065466E"/>
    <w:rsid w:val="0065716A"/>
    <w:rsid w:val="00661861"/>
    <w:rsid w:val="00671A6F"/>
    <w:rsid w:val="006726B5"/>
    <w:rsid w:val="006757C1"/>
    <w:rsid w:val="00676D9C"/>
    <w:rsid w:val="0068114F"/>
    <w:rsid w:val="00692F24"/>
    <w:rsid w:val="006950C0"/>
    <w:rsid w:val="00695847"/>
    <w:rsid w:val="0069705D"/>
    <w:rsid w:val="006A56A5"/>
    <w:rsid w:val="006B0E2C"/>
    <w:rsid w:val="006B4A06"/>
    <w:rsid w:val="006B4D38"/>
    <w:rsid w:val="006B7543"/>
    <w:rsid w:val="006C35E2"/>
    <w:rsid w:val="006D3871"/>
    <w:rsid w:val="006F506C"/>
    <w:rsid w:val="00710CE9"/>
    <w:rsid w:val="00712062"/>
    <w:rsid w:val="007145E8"/>
    <w:rsid w:val="00715CAC"/>
    <w:rsid w:val="0071627E"/>
    <w:rsid w:val="00716449"/>
    <w:rsid w:val="0072361C"/>
    <w:rsid w:val="00731603"/>
    <w:rsid w:val="007320F0"/>
    <w:rsid w:val="007405B7"/>
    <w:rsid w:val="0074160C"/>
    <w:rsid w:val="00744F82"/>
    <w:rsid w:val="00745950"/>
    <w:rsid w:val="00745FEA"/>
    <w:rsid w:val="00750600"/>
    <w:rsid w:val="00754015"/>
    <w:rsid w:val="007628A4"/>
    <w:rsid w:val="00765351"/>
    <w:rsid w:val="00765466"/>
    <w:rsid w:val="00765BB9"/>
    <w:rsid w:val="00775363"/>
    <w:rsid w:val="00776508"/>
    <w:rsid w:val="00776D92"/>
    <w:rsid w:val="00790717"/>
    <w:rsid w:val="00796509"/>
    <w:rsid w:val="007A3896"/>
    <w:rsid w:val="007A498A"/>
    <w:rsid w:val="007A7791"/>
    <w:rsid w:val="007B00A8"/>
    <w:rsid w:val="007B02FB"/>
    <w:rsid w:val="007B29FD"/>
    <w:rsid w:val="007B52D5"/>
    <w:rsid w:val="007C190B"/>
    <w:rsid w:val="007D27BB"/>
    <w:rsid w:val="007D2FC7"/>
    <w:rsid w:val="007D3BE3"/>
    <w:rsid w:val="007D457E"/>
    <w:rsid w:val="007D45E3"/>
    <w:rsid w:val="007E205D"/>
    <w:rsid w:val="007E37C8"/>
    <w:rsid w:val="007E3AE1"/>
    <w:rsid w:val="007E5F19"/>
    <w:rsid w:val="007E6A5C"/>
    <w:rsid w:val="007F3AB0"/>
    <w:rsid w:val="007F4D48"/>
    <w:rsid w:val="007F6DDC"/>
    <w:rsid w:val="007F76A4"/>
    <w:rsid w:val="00807C75"/>
    <w:rsid w:val="008103CB"/>
    <w:rsid w:val="00811A60"/>
    <w:rsid w:val="008163F4"/>
    <w:rsid w:val="00816934"/>
    <w:rsid w:val="0081729A"/>
    <w:rsid w:val="008232BA"/>
    <w:rsid w:val="008269B4"/>
    <w:rsid w:val="008352B9"/>
    <w:rsid w:val="00835CA7"/>
    <w:rsid w:val="008376C9"/>
    <w:rsid w:val="00843CF5"/>
    <w:rsid w:val="00845F52"/>
    <w:rsid w:val="00846E84"/>
    <w:rsid w:val="00851F4C"/>
    <w:rsid w:val="0085284F"/>
    <w:rsid w:val="008528B8"/>
    <w:rsid w:val="00852F94"/>
    <w:rsid w:val="008552BD"/>
    <w:rsid w:val="0086758A"/>
    <w:rsid w:val="00867788"/>
    <w:rsid w:val="00880561"/>
    <w:rsid w:val="00880A50"/>
    <w:rsid w:val="00883072"/>
    <w:rsid w:val="008838EC"/>
    <w:rsid w:val="008850A8"/>
    <w:rsid w:val="0088536F"/>
    <w:rsid w:val="00886C04"/>
    <w:rsid w:val="00886DBF"/>
    <w:rsid w:val="0089026E"/>
    <w:rsid w:val="00896016"/>
    <w:rsid w:val="00897286"/>
    <w:rsid w:val="008A116F"/>
    <w:rsid w:val="008A41D6"/>
    <w:rsid w:val="008B421F"/>
    <w:rsid w:val="008B735F"/>
    <w:rsid w:val="008B7AF6"/>
    <w:rsid w:val="008C1393"/>
    <w:rsid w:val="008D4615"/>
    <w:rsid w:val="008D47B4"/>
    <w:rsid w:val="008E251B"/>
    <w:rsid w:val="008E51D6"/>
    <w:rsid w:val="008E5779"/>
    <w:rsid w:val="008F514A"/>
    <w:rsid w:val="008F528A"/>
    <w:rsid w:val="009004C8"/>
    <w:rsid w:val="009071ED"/>
    <w:rsid w:val="00910FAC"/>
    <w:rsid w:val="009138CA"/>
    <w:rsid w:val="009177DD"/>
    <w:rsid w:val="0092367B"/>
    <w:rsid w:val="00924236"/>
    <w:rsid w:val="009248EA"/>
    <w:rsid w:val="009260C6"/>
    <w:rsid w:val="00926AB0"/>
    <w:rsid w:val="00927571"/>
    <w:rsid w:val="009306A9"/>
    <w:rsid w:val="00940AEE"/>
    <w:rsid w:val="00944B0D"/>
    <w:rsid w:val="00945556"/>
    <w:rsid w:val="0095621B"/>
    <w:rsid w:val="00963CE6"/>
    <w:rsid w:val="00981E1E"/>
    <w:rsid w:val="0098240D"/>
    <w:rsid w:val="00984885"/>
    <w:rsid w:val="009A4F65"/>
    <w:rsid w:val="009A527F"/>
    <w:rsid w:val="009A7C32"/>
    <w:rsid w:val="009B2B65"/>
    <w:rsid w:val="009B6578"/>
    <w:rsid w:val="009B6FA6"/>
    <w:rsid w:val="009B79C2"/>
    <w:rsid w:val="009C2041"/>
    <w:rsid w:val="009C340C"/>
    <w:rsid w:val="009C434C"/>
    <w:rsid w:val="009C51B0"/>
    <w:rsid w:val="009D31B3"/>
    <w:rsid w:val="009D4395"/>
    <w:rsid w:val="009D5504"/>
    <w:rsid w:val="009E2573"/>
    <w:rsid w:val="009F04BE"/>
    <w:rsid w:val="009F42D3"/>
    <w:rsid w:val="009F6112"/>
    <w:rsid w:val="00A055C7"/>
    <w:rsid w:val="00A1262D"/>
    <w:rsid w:val="00A12F98"/>
    <w:rsid w:val="00A1558E"/>
    <w:rsid w:val="00A170CF"/>
    <w:rsid w:val="00A20FB1"/>
    <w:rsid w:val="00A2138A"/>
    <w:rsid w:val="00A24906"/>
    <w:rsid w:val="00A341A8"/>
    <w:rsid w:val="00A4226B"/>
    <w:rsid w:val="00A45115"/>
    <w:rsid w:val="00A459AF"/>
    <w:rsid w:val="00A45E2A"/>
    <w:rsid w:val="00A51E69"/>
    <w:rsid w:val="00A53D29"/>
    <w:rsid w:val="00A5551E"/>
    <w:rsid w:val="00A60ED5"/>
    <w:rsid w:val="00A72719"/>
    <w:rsid w:val="00A727A5"/>
    <w:rsid w:val="00A734EF"/>
    <w:rsid w:val="00A80F21"/>
    <w:rsid w:val="00A81669"/>
    <w:rsid w:val="00A81A04"/>
    <w:rsid w:val="00A82AC8"/>
    <w:rsid w:val="00A83308"/>
    <w:rsid w:val="00A876A8"/>
    <w:rsid w:val="00A939FD"/>
    <w:rsid w:val="00A9587D"/>
    <w:rsid w:val="00A96579"/>
    <w:rsid w:val="00A9700E"/>
    <w:rsid w:val="00A973B0"/>
    <w:rsid w:val="00AB68B0"/>
    <w:rsid w:val="00AC1735"/>
    <w:rsid w:val="00AC7201"/>
    <w:rsid w:val="00AC7214"/>
    <w:rsid w:val="00AD272C"/>
    <w:rsid w:val="00AD6013"/>
    <w:rsid w:val="00AD7E80"/>
    <w:rsid w:val="00AE1899"/>
    <w:rsid w:val="00AE205D"/>
    <w:rsid w:val="00AE2380"/>
    <w:rsid w:val="00AE29CD"/>
    <w:rsid w:val="00AE5EDF"/>
    <w:rsid w:val="00AE78E4"/>
    <w:rsid w:val="00B00689"/>
    <w:rsid w:val="00B0288C"/>
    <w:rsid w:val="00B034F3"/>
    <w:rsid w:val="00B15014"/>
    <w:rsid w:val="00B2162B"/>
    <w:rsid w:val="00B21ADD"/>
    <w:rsid w:val="00B22998"/>
    <w:rsid w:val="00B261BC"/>
    <w:rsid w:val="00B26DAB"/>
    <w:rsid w:val="00B2775B"/>
    <w:rsid w:val="00B307FA"/>
    <w:rsid w:val="00B31303"/>
    <w:rsid w:val="00B31527"/>
    <w:rsid w:val="00B3236E"/>
    <w:rsid w:val="00B34B26"/>
    <w:rsid w:val="00B45616"/>
    <w:rsid w:val="00B5200D"/>
    <w:rsid w:val="00B566C5"/>
    <w:rsid w:val="00B57C72"/>
    <w:rsid w:val="00B60081"/>
    <w:rsid w:val="00B61AB5"/>
    <w:rsid w:val="00B64882"/>
    <w:rsid w:val="00B64EDD"/>
    <w:rsid w:val="00B6653A"/>
    <w:rsid w:val="00B67AED"/>
    <w:rsid w:val="00B701B1"/>
    <w:rsid w:val="00B76009"/>
    <w:rsid w:val="00B85991"/>
    <w:rsid w:val="00B90AAD"/>
    <w:rsid w:val="00B90CE4"/>
    <w:rsid w:val="00BA1CC6"/>
    <w:rsid w:val="00BA2B45"/>
    <w:rsid w:val="00BA6AD9"/>
    <w:rsid w:val="00BB085A"/>
    <w:rsid w:val="00BB6242"/>
    <w:rsid w:val="00BC2C8F"/>
    <w:rsid w:val="00BC49AA"/>
    <w:rsid w:val="00BC7E72"/>
    <w:rsid w:val="00BD6E8F"/>
    <w:rsid w:val="00BE057C"/>
    <w:rsid w:val="00BE073B"/>
    <w:rsid w:val="00BE6AFE"/>
    <w:rsid w:val="00BF4682"/>
    <w:rsid w:val="00BF688A"/>
    <w:rsid w:val="00BF6D6D"/>
    <w:rsid w:val="00BF723C"/>
    <w:rsid w:val="00C01387"/>
    <w:rsid w:val="00C02F90"/>
    <w:rsid w:val="00C1581D"/>
    <w:rsid w:val="00C247F7"/>
    <w:rsid w:val="00C306AC"/>
    <w:rsid w:val="00C35099"/>
    <w:rsid w:val="00C357D8"/>
    <w:rsid w:val="00C36740"/>
    <w:rsid w:val="00C37E65"/>
    <w:rsid w:val="00C43775"/>
    <w:rsid w:val="00C43F43"/>
    <w:rsid w:val="00C44DDA"/>
    <w:rsid w:val="00C45A18"/>
    <w:rsid w:val="00C470AB"/>
    <w:rsid w:val="00C509BD"/>
    <w:rsid w:val="00C50CC0"/>
    <w:rsid w:val="00C518A8"/>
    <w:rsid w:val="00C52E62"/>
    <w:rsid w:val="00C55183"/>
    <w:rsid w:val="00C63E4C"/>
    <w:rsid w:val="00C6747A"/>
    <w:rsid w:val="00C74160"/>
    <w:rsid w:val="00C867F7"/>
    <w:rsid w:val="00C9028B"/>
    <w:rsid w:val="00C92319"/>
    <w:rsid w:val="00C94CD9"/>
    <w:rsid w:val="00C94E6F"/>
    <w:rsid w:val="00C96478"/>
    <w:rsid w:val="00CB30C8"/>
    <w:rsid w:val="00CC27C4"/>
    <w:rsid w:val="00CC6EEB"/>
    <w:rsid w:val="00CC7095"/>
    <w:rsid w:val="00CD1E78"/>
    <w:rsid w:val="00CD69C3"/>
    <w:rsid w:val="00CE52BC"/>
    <w:rsid w:val="00CE5E8B"/>
    <w:rsid w:val="00CF0C38"/>
    <w:rsid w:val="00CF1072"/>
    <w:rsid w:val="00CF4808"/>
    <w:rsid w:val="00CF4CF2"/>
    <w:rsid w:val="00CF77BF"/>
    <w:rsid w:val="00D0325F"/>
    <w:rsid w:val="00D0397A"/>
    <w:rsid w:val="00D040AD"/>
    <w:rsid w:val="00D1005C"/>
    <w:rsid w:val="00D14B54"/>
    <w:rsid w:val="00D17C43"/>
    <w:rsid w:val="00D2148B"/>
    <w:rsid w:val="00D21EE9"/>
    <w:rsid w:val="00D2588D"/>
    <w:rsid w:val="00D34006"/>
    <w:rsid w:val="00D36D79"/>
    <w:rsid w:val="00D40234"/>
    <w:rsid w:val="00D41DDE"/>
    <w:rsid w:val="00D422CB"/>
    <w:rsid w:val="00D42577"/>
    <w:rsid w:val="00D4442A"/>
    <w:rsid w:val="00D46BFB"/>
    <w:rsid w:val="00D4707E"/>
    <w:rsid w:val="00D5055A"/>
    <w:rsid w:val="00D51998"/>
    <w:rsid w:val="00D56857"/>
    <w:rsid w:val="00D73237"/>
    <w:rsid w:val="00D7496D"/>
    <w:rsid w:val="00D74E13"/>
    <w:rsid w:val="00D773AD"/>
    <w:rsid w:val="00D80A35"/>
    <w:rsid w:val="00D86D4D"/>
    <w:rsid w:val="00D874A6"/>
    <w:rsid w:val="00D90DAF"/>
    <w:rsid w:val="00D92B62"/>
    <w:rsid w:val="00D92F13"/>
    <w:rsid w:val="00D95D5F"/>
    <w:rsid w:val="00DB08B8"/>
    <w:rsid w:val="00DB6133"/>
    <w:rsid w:val="00DC0191"/>
    <w:rsid w:val="00DC2731"/>
    <w:rsid w:val="00DC2C7A"/>
    <w:rsid w:val="00DC47DE"/>
    <w:rsid w:val="00DC6508"/>
    <w:rsid w:val="00DD64D2"/>
    <w:rsid w:val="00DD6652"/>
    <w:rsid w:val="00DE1DCF"/>
    <w:rsid w:val="00DE4E57"/>
    <w:rsid w:val="00DF0FFA"/>
    <w:rsid w:val="00DF5878"/>
    <w:rsid w:val="00DF638F"/>
    <w:rsid w:val="00DF7107"/>
    <w:rsid w:val="00E00558"/>
    <w:rsid w:val="00E02C17"/>
    <w:rsid w:val="00E032BF"/>
    <w:rsid w:val="00E03F0C"/>
    <w:rsid w:val="00E0597E"/>
    <w:rsid w:val="00E132C1"/>
    <w:rsid w:val="00E13E09"/>
    <w:rsid w:val="00E14775"/>
    <w:rsid w:val="00E21FA5"/>
    <w:rsid w:val="00E27DC9"/>
    <w:rsid w:val="00E302E5"/>
    <w:rsid w:val="00E33056"/>
    <w:rsid w:val="00E35475"/>
    <w:rsid w:val="00E35B4F"/>
    <w:rsid w:val="00E3707F"/>
    <w:rsid w:val="00E44092"/>
    <w:rsid w:val="00E46429"/>
    <w:rsid w:val="00E46CCC"/>
    <w:rsid w:val="00E512CE"/>
    <w:rsid w:val="00E51EAD"/>
    <w:rsid w:val="00E52156"/>
    <w:rsid w:val="00E55CD3"/>
    <w:rsid w:val="00E55E5D"/>
    <w:rsid w:val="00E62D8B"/>
    <w:rsid w:val="00E7139B"/>
    <w:rsid w:val="00E74118"/>
    <w:rsid w:val="00E74A67"/>
    <w:rsid w:val="00E767EC"/>
    <w:rsid w:val="00E81993"/>
    <w:rsid w:val="00E82A3F"/>
    <w:rsid w:val="00E82ED0"/>
    <w:rsid w:val="00E8560A"/>
    <w:rsid w:val="00E87986"/>
    <w:rsid w:val="00E94087"/>
    <w:rsid w:val="00E97010"/>
    <w:rsid w:val="00E973EC"/>
    <w:rsid w:val="00EA4FAB"/>
    <w:rsid w:val="00EA6866"/>
    <w:rsid w:val="00EA7185"/>
    <w:rsid w:val="00EA7538"/>
    <w:rsid w:val="00EB04DB"/>
    <w:rsid w:val="00EB1D0B"/>
    <w:rsid w:val="00EB5B84"/>
    <w:rsid w:val="00EB79E4"/>
    <w:rsid w:val="00EC5829"/>
    <w:rsid w:val="00EC5ECD"/>
    <w:rsid w:val="00ED1CF6"/>
    <w:rsid w:val="00ED266A"/>
    <w:rsid w:val="00ED3241"/>
    <w:rsid w:val="00ED4171"/>
    <w:rsid w:val="00EE5C36"/>
    <w:rsid w:val="00EE681D"/>
    <w:rsid w:val="00EF7B53"/>
    <w:rsid w:val="00F00A0C"/>
    <w:rsid w:val="00F04C31"/>
    <w:rsid w:val="00F05EA4"/>
    <w:rsid w:val="00F13701"/>
    <w:rsid w:val="00F1572B"/>
    <w:rsid w:val="00F167C8"/>
    <w:rsid w:val="00F22844"/>
    <w:rsid w:val="00F27A97"/>
    <w:rsid w:val="00F35269"/>
    <w:rsid w:val="00F36DCB"/>
    <w:rsid w:val="00F3742E"/>
    <w:rsid w:val="00F40CC6"/>
    <w:rsid w:val="00F4334A"/>
    <w:rsid w:val="00F60B23"/>
    <w:rsid w:val="00F616DB"/>
    <w:rsid w:val="00F63892"/>
    <w:rsid w:val="00F63FEA"/>
    <w:rsid w:val="00F67B69"/>
    <w:rsid w:val="00F72981"/>
    <w:rsid w:val="00F86E06"/>
    <w:rsid w:val="00F8708A"/>
    <w:rsid w:val="00F925F7"/>
    <w:rsid w:val="00F92725"/>
    <w:rsid w:val="00FA306B"/>
    <w:rsid w:val="00FB193E"/>
    <w:rsid w:val="00FB2B83"/>
    <w:rsid w:val="00FB4469"/>
    <w:rsid w:val="00FB59B4"/>
    <w:rsid w:val="00FC004A"/>
    <w:rsid w:val="00FC217E"/>
    <w:rsid w:val="00FC3EBE"/>
    <w:rsid w:val="00FC6EB1"/>
    <w:rsid w:val="00FD0FBB"/>
    <w:rsid w:val="00FD2790"/>
    <w:rsid w:val="00FD32DD"/>
    <w:rsid w:val="00FD3503"/>
    <w:rsid w:val="00FD41AC"/>
    <w:rsid w:val="00FD54A2"/>
    <w:rsid w:val="00FE006B"/>
    <w:rsid w:val="00FE43B7"/>
    <w:rsid w:val="00FE70D6"/>
    <w:rsid w:val="00FF0798"/>
    <w:rsid w:val="00FF08A9"/>
    <w:rsid w:val="00FF2E04"/>
    <w:rsid w:val="00FF3C3F"/>
    <w:rsid w:val="00FF4328"/>
    <w:rsid w:val="00FF7BB3"/>
    <w:rsid w:val="0207D1BC"/>
    <w:rsid w:val="0280B699"/>
    <w:rsid w:val="03773C13"/>
    <w:rsid w:val="041BEF82"/>
    <w:rsid w:val="04AF2BAC"/>
    <w:rsid w:val="05405AB9"/>
    <w:rsid w:val="06229117"/>
    <w:rsid w:val="06437429"/>
    <w:rsid w:val="07B89FFC"/>
    <w:rsid w:val="092D3457"/>
    <w:rsid w:val="0AC4A45C"/>
    <w:rsid w:val="0B18C395"/>
    <w:rsid w:val="0D2C3202"/>
    <w:rsid w:val="0DE08CB1"/>
    <w:rsid w:val="0E26B290"/>
    <w:rsid w:val="0E301A76"/>
    <w:rsid w:val="10BDCDC8"/>
    <w:rsid w:val="10DCB7A1"/>
    <w:rsid w:val="12C67AD1"/>
    <w:rsid w:val="14C2D553"/>
    <w:rsid w:val="14E9317D"/>
    <w:rsid w:val="1506B995"/>
    <w:rsid w:val="151D8412"/>
    <w:rsid w:val="15253EC7"/>
    <w:rsid w:val="15BB30EC"/>
    <w:rsid w:val="165D9307"/>
    <w:rsid w:val="166E3761"/>
    <w:rsid w:val="170E5844"/>
    <w:rsid w:val="177EAE28"/>
    <w:rsid w:val="178148D4"/>
    <w:rsid w:val="196B4CE1"/>
    <w:rsid w:val="1984F511"/>
    <w:rsid w:val="1A1228FE"/>
    <w:rsid w:val="1B0B29E5"/>
    <w:rsid w:val="1B3A20A0"/>
    <w:rsid w:val="1B5F3C52"/>
    <w:rsid w:val="1B777476"/>
    <w:rsid w:val="1C89D6D5"/>
    <w:rsid w:val="1E3D1A3C"/>
    <w:rsid w:val="1E5D27A4"/>
    <w:rsid w:val="1F8F9187"/>
    <w:rsid w:val="20773407"/>
    <w:rsid w:val="212E840E"/>
    <w:rsid w:val="218B7523"/>
    <w:rsid w:val="231E2950"/>
    <w:rsid w:val="23A7E45D"/>
    <w:rsid w:val="23BDE491"/>
    <w:rsid w:val="23DB3AD3"/>
    <w:rsid w:val="251B0F2C"/>
    <w:rsid w:val="2541FA7F"/>
    <w:rsid w:val="2733DAAE"/>
    <w:rsid w:val="27A32267"/>
    <w:rsid w:val="2802BF8C"/>
    <w:rsid w:val="28CEF790"/>
    <w:rsid w:val="2985B01F"/>
    <w:rsid w:val="29E0DA13"/>
    <w:rsid w:val="2A0F9DFD"/>
    <w:rsid w:val="2A8882DA"/>
    <w:rsid w:val="2B0134E6"/>
    <w:rsid w:val="2C040EEF"/>
    <w:rsid w:val="2D17E35D"/>
    <w:rsid w:val="2DA7F75E"/>
    <w:rsid w:val="2DF5D7F2"/>
    <w:rsid w:val="2EC2F657"/>
    <w:rsid w:val="30E881C5"/>
    <w:rsid w:val="30EEDAB9"/>
    <w:rsid w:val="310D5FEB"/>
    <w:rsid w:val="32062A82"/>
    <w:rsid w:val="3245B42B"/>
    <w:rsid w:val="3306D058"/>
    <w:rsid w:val="348397D3"/>
    <w:rsid w:val="36174FAD"/>
    <w:rsid w:val="36DBE914"/>
    <w:rsid w:val="372F8B24"/>
    <w:rsid w:val="37C133B7"/>
    <w:rsid w:val="3858CF9C"/>
    <w:rsid w:val="38803E73"/>
    <w:rsid w:val="38E53283"/>
    <w:rsid w:val="39376ABA"/>
    <w:rsid w:val="3A33FDCE"/>
    <w:rsid w:val="3B83BE76"/>
    <w:rsid w:val="3BA04A6F"/>
    <w:rsid w:val="3CF723E1"/>
    <w:rsid w:val="3D81A937"/>
    <w:rsid w:val="3E5CA874"/>
    <w:rsid w:val="406061E5"/>
    <w:rsid w:val="40EDCF5F"/>
    <w:rsid w:val="415F5F29"/>
    <w:rsid w:val="41C2A879"/>
    <w:rsid w:val="43091062"/>
    <w:rsid w:val="437D7FFC"/>
    <w:rsid w:val="4509F07B"/>
    <w:rsid w:val="457B1AA3"/>
    <w:rsid w:val="461AD6DF"/>
    <w:rsid w:val="46657D4A"/>
    <w:rsid w:val="47005358"/>
    <w:rsid w:val="47926092"/>
    <w:rsid w:val="481D4375"/>
    <w:rsid w:val="48654073"/>
    <w:rsid w:val="4951E029"/>
    <w:rsid w:val="4ABF5A65"/>
    <w:rsid w:val="4AFD6ACB"/>
    <w:rsid w:val="4B2BB70D"/>
    <w:rsid w:val="4B49766F"/>
    <w:rsid w:val="4B965570"/>
    <w:rsid w:val="4BE23CCB"/>
    <w:rsid w:val="4C18EE3B"/>
    <w:rsid w:val="4CB0BCF1"/>
    <w:rsid w:val="4D611C8C"/>
    <w:rsid w:val="4DFFDBAE"/>
    <w:rsid w:val="4EE6B9E8"/>
    <w:rsid w:val="4FAFD348"/>
    <w:rsid w:val="502E12EE"/>
    <w:rsid w:val="5044B697"/>
    <w:rsid w:val="5069F964"/>
    <w:rsid w:val="50E80ED8"/>
    <w:rsid w:val="516C01D6"/>
    <w:rsid w:val="517CA630"/>
    <w:rsid w:val="519B9009"/>
    <w:rsid w:val="52973F87"/>
    <w:rsid w:val="5387ACF4"/>
    <w:rsid w:val="544149C1"/>
    <w:rsid w:val="545F75F2"/>
    <w:rsid w:val="54C3898B"/>
    <w:rsid w:val="554B7E30"/>
    <w:rsid w:val="56E6B719"/>
    <w:rsid w:val="58F0EE09"/>
    <w:rsid w:val="59D14190"/>
    <w:rsid w:val="5A0FACBA"/>
    <w:rsid w:val="5A192DD7"/>
    <w:rsid w:val="5AA6ACBA"/>
    <w:rsid w:val="5B4962BB"/>
    <w:rsid w:val="5BF0380C"/>
    <w:rsid w:val="5C28813C"/>
    <w:rsid w:val="5C8980C1"/>
    <w:rsid w:val="5F375765"/>
    <w:rsid w:val="617AD08D"/>
    <w:rsid w:val="6181F3CA"/>
    <w:rsid w:val="61AEBE7B"/>
    <w:rsid w:val="61DDB593"/>
    <w:rsid w:val="6239DB49"/>
    <w:rsid w:val="644A99E3"/>
    <w:rsid w:val="659FA87D"/>
    <w:rsid w:val="65A698E9"/>
    <w:rsid w:val="666474B5"/>
    <w:rsid w:val="66B46202"/>
    <w:rsid w:val="66EEC2C4"/>
    <w:rsid w:val="67755B19"/>
    <w:rsid w:val="685C3953"/>
    <w:rsid w:val="69D29416"/>
    <w:rsid w:val="69E6CDE2"/>
    <w:rsid w:val="6A894CA5"/>
    <w:rsid w:val="6CE46AD1"/>
    <w:rsid w:val="6EB63877"/>
    <w:rsid w:val="6EDA8A9F"/>
    <w:rsid w:val="6FF83D54"/>
    <w:rsid w:val="70611382"/>
    <w:rsid w:val="71098D91"/>
    <w:rsid w:val="724E6B7C"/>
    <w:rsid w:val="768E08FD"/>
    <w:rsid w:val="77B72054"/>
    <w:rsid w:val="780F13CD"/>
    <w:rsid w:val="7AC22E80"/>
    <w:rsid w:val="7AC31FA5"/>
    <w:rsid w:val="7B1592C5"/>
    <w:rsid w:val="7BC6BCA9"/>
    <w:rsid w:val="7CD11748"/>
    <w:rsid w:val="7D448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63303801-1399-451B-BEF6-2CE444EE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5FA"/>
    <w:pPr>
      <w:spacing w:line="324" w:lineRule="auto"/>
    </w:pPr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E02F7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Fett">
    <w:name w:val="Strong"/>
    <w:basedOn w:val="Absatz-Standardschriftart"/>
    <w:uiPriority w:val="22"/>
    <w:qFormat/>
    <w:rsid w:val="002E02F7"/>
    <w:rPr>
      <w:b/>
      <w:bCs/>
    </w:rPr>
  </w:style>
  <w:style w:type="character" w:styleId="Hervorhebung">
    <w:name w:val="Emphasis"/>
    <w:basedOn w:val="Absatz-Standardschriftart"/>
    <w:uiPriority w:val="20"/>
    <w:qFormat/>
    <w:rsid w:val="002E02F7"/>
    <w:rPr>
      <w:i/>
      <w:iCs/>
    </w:rPr>
  </w:style>
  <w:style w:type="character" w:customStyle="1" w:styleId="normaltextrun">
    <w:name w:val="normaltextrun"/>
    <w:basedOn w:val="Absatz-Standardschriftart"/>
    <w:rsid w:val="00234301"/>
  </w:style>
  <w:style w:type="paragraph" w:styleId="berarbeitung">
    <w:name w:val="Revision"/>
    <w:hidden/>
    <w:uiPriority w:val="99"/>
    <w:semiHidden/>
    <w:rsid w:val="001C12B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www.quantron.net/wp-content/uploads/2023/08/Michael-Perschke_CEO-Quantron-AG-scaled.jpg" TargetMode="External"/><Relationship Id="rId26" Type="http://schemas.openxmlformats.org/officeDocument/2006/relationships/hyperlink" Target="http://www.ballard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yperlink" Target="https://www.quantron.net/wp-content/uploads/2023/09/QUANTRON_QLI_FCEV-scaled.jpg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u7061146.ct.sendgrid.net/ls/click?upn=4tNED-2FM8iDZJQyQ53jATUWgRE384tHgp8wdcDkAUwQ8-2F9NbNXoYVd4CZd2Un27i3aCUpsyhWCzTz4Gxa-2B1cEBcxCneqJJKjYXRxiv3bV2hI-3DlT72_30ehCaYEhc7GrrSdoGNxInuJD65yQEkCaSrBvzQb8BsqtwAsBuw42iOo1R-2FpVWxhxMWH9CWQp-2BdnAoAmGEGx1IYh0-2B3im0lXYMq2iBS2Ltm4pvlPuMjorUu2vWpQy8lRSvx-2BAzVXmlHZpDERUQSLteM2S6MGwpfLtp0SrvOZLbB-2FyuNBiUE3OZGi-2BljkEVgeV0Q-2F9Woe4uLgOtOXMAkrU-2Bsciu2feOflbcz8Q-2BUVQd9wgsag5IbUYkG43u-2BNOn6J5CVmdeZQZS4Dm62BElS3zSDqzPKcCbM0o4tCJ3o7RO53tAR1ExH6XYbKUYDm074NbggWBGc6WOiDXYSa6FdJ5SFraAF24Yg9V1A4lXcmG9E-3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quantron.net/wp-content/uploads/2023/08/Randy_MacEwen_Ballard_Power_Systems-scaled.jpg" TargetMode="External"/><Relationship Id="rId20" Type="http://schemas.openxmlformats.org/officeDocument/2006/relationships/hyperlink" Target="https://www.quantron.net/wp-content/uploads/2023/08/Tim_Sautter_Quantron_AG-scaled.jp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uantron.net/en" TargetMode="External"/><Relationship Id="rId24" Type="http://schemas.openxmlformats.org/officeDocument/2006/relationships/hyperlink" Target="https://u7061146.ct.sendgrid.net/ls/click?upn=4tNED-2FM8iDZJQyQ53jATUegha2L32XA5BGAQD-2FrrWT8CJ0okMCk6aq7NcwTwWhxA5PRZyTvM7mYT36-2BEdpi3Ng-3D-3DmBBG_30ehCaYEhc7GrrSdoGNxInuJD65yQEkCaSrBvzQb8BsqtwAsBuw42iOo1R-2FpVWxhxMWH9CWQp-2BdnAoAmGEGx1IYh0-2B3im0lXYMq2iBS2Ltm4pvlPuMjorUu2vWpQy8lRSvx-2BAzVXmlHZpDERUQSLteM2S6MGwpfLtp0SrvOZLbB-2FyuNBiUE3OZGi-2BljkEVgeV0Q-2F9Woe4uLgOtOXMAkrUzGudKmliIj0-2FqMMLpEcoYaJtNWYA5Y-2BMPMnqShFx7mJWhbQA4iIw35hctTLLgcKol5mqr8dpmX7K4PJT-2BB2JHA-2FbFU1LLYJbKbrby6ZVwrrcTN-2BNoU46SOrVfQHOh8TfxqBgREd404HnLRF7PykFsE-3D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yperlink" Target="http://www.quantron.net" TargetMode="External"/><Relationship Id="rId28" Type="http://schemas.openxmlformats.org/officeDocument/2006/relationships/hyperlink" Target="mailto:press@quantron.net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antron.net/wp-content/uploads/2023/08/QUANTRON_QHM_FCEV_AERO-scaled.jpg" TargetMode="External"/><Relationship Id="rId22" Type="http://schemas.openxmlformats.org/officeDocument/2006/relationships/hyperlink" Target="https://www.quantron.net/en/q-news/press-releases/" TargetMode="External"/><Relationship Id="rId27" Type="http://schemas.openxmlformats.org/officeDocument/2006/relationships/hyperlink" Target="mailto:j.zwilling@quantron.net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Person xmlns="50f3b2e0-c81a-4c27-94c0-8c5d114044ca">
      <UserInfo>
        <DisplayName/>
        <AccountId xsi:nil="true"/>
        <AccountType/>
      </UserInfo>
    </Pers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9" ma:contentTypeDescription="Ein neues Dokument erstellen." ma:contentTypeScope="" ma:versionID="ae39233daad696d293a5dde182340fbe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e087c4b92f2efb5f85ac5411592a620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customXml/itemProps2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5B75C-E656-4777-A7FA-1CAB71A906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7422E-A99F-4997-9F66-01B9F165C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7813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9035</CharactersWithSpaces>
  <SharedDoc>false</SharedDoc>
  <HLinks>
    <vt:vector size="48" baseType="variant">
      <vt:variant>
        <vt:i4>4456546</vt:i4>
      </vt:variant>
      <vt:variant>
        <vt:i4>21</vt:i4>
      </vt:variant>
      <vt:variant>
        <vt:i4>0</vt:i4>
      </vt:variant>
      <vt:variant>
        <vt:i4>5</vt:i4>
      </vt:variant>
      <vt:variant>
        <vt:lpwstr>mailto:press@quantron.net</vt:lpwstr>
      </vt:variant>
      <vt:variant>
        <vt:lpwstr/>
      </vt:variant>
      <vt:variant>
        <vt:i4>4456497</vt:i4>
      </vt:variant>
      <vt:variant>
        <vt:i4>18</vt:i4>
      </vt:variant>
      <vt:variant>
        <vt:i4>0</vt:i4>
      </vt:variant>
      <vt:variant>
        <vt:i4>5</vt:i4>
      </vt:variant>
      <vt:variant>
        <vt:lpwstr>mailto:j.zwilling@quantron.net</vt:lpwstr>
      </vt:variant>
      <vt:variant>
        <vt:lpwstr/>
      </vt:variant>
      <vt:variant>
        <vt:i4>3014766</vt:i4>
      </vt:variant>
      <vt:variant>
        <vt:i4>15</vt:i4>
      </vt:variant>
      <vt:variant>
        <vt:i4>0</vt:i4>
      </vt:variant>
      <vt:variant>
        <vt:i4>5</vt:i4>
      </vt:variant>
      <vt:variant>
        <vt:lpwstr>http://www.ballard.com/</vt:lpwstr>
      </vt:variant>
      <vt:variant>
        <vt:lpwstr/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u7061146.ct.sendgrid.net/ls/click?upn=4tNED-2FM8iDZJQyQ53jATUWgRE384tHgp8wdcDkAUwQ8-2F9NbNXoYVd4CZd2Un27i3aCUpsyhWCzTz4Gxa-2B1cEBcxCneqJJKjYXRxiv3bV2hI-3DlT72_30ehCaYEhc7GrrSdoGNxInuJD65yQEkCaSrBvzQb8BsqtwAsBuw42iOo1R-2FpVWxhxMWH9CWQp-2BdnAoAmGEGx1IYh0-2B3im0lXYMq2iBS2Ltm4pvlPuMjorUu2vWpQy8lRSvx-2BAzVXmlHZpDERUQSLteM2S6MGwpfLtp0SrvOZLbB-2FyuNBiUE3OZGi-2BljkEVgeV0Q-2F9Woe4uLgOtOXMAkrU-2Bsciu2feOflbcz8Q-2BUVQd9wgsag5IbUYkG43u-2BNOn6J5CVmdeZQZS4Dm62BElS3zSDqzPKcCbM0o4tCJ3o7RO53tAR1ExH6XYbKUYDm074NbggWBGc6WOiDXYSa6FdJ5SFraAF24Yg9V1A4lXcmG9E-3D</vt:lpwstr>
      </vt:variant>
      <vt:variant>
        <vt:lpwstr/>
      </vt:variant>
      <vt:variant>
        <vt:i4>2293791</vt:i4>
      </vt:variant>
      <vt:variant>
        <vt:i4>9</vt:i4>
      </vt:variant>
      <vt:variant>
        <vt:i4>0</vt:i4>
      </vt:variant>
      <vt:variant>
        <vt:i4>5</vt:i4>
      </vt:variant>
      <vt:variant>
        <vt:lpwstr>https://u7061146.ct.sendgrid.net/ls/click?upn=4tNED-2FM8iDZJQyQ53jATUegha2L32XA5BGAQD-2FrrWT8CJ0okMCk6aq7NcwTwWhxA5PRZyTvM7mYT36-2BEdpi3Ng-3D-3DmBBG_30ehCaYEhc7GrrSdoGNxInuJD65yQEkCaSrBvzQb8BsqtwAsBuw42iOo1R-2FpVWxhxMWH9CWQp-2BdnAoAmGEGx1IYh0-2B3im0lXYMq2iBS2Ltm4pvlPuMjorUu2vWpQy8lRSvx-2BAzVXmlHZpDERUQSLteM2S6MGwpfLtp0SrvOZLbB-2FyuNBiUE3OZGi-2BljkEVgeV0Q-2F9Woe4uLgOtOXMAkrUzGudKmliIj0-2FqMMLpEcoYaJtNWYA5Y-2BMPMnqShFx7mJWhbQA4iIw35hctTLLgcKol5mqr8dpmX7K4PJT-2BB2JHA-2FbFU1LLYJbKbrby6ZVwrrcTN-2BNoU46SOrVfQHOh8TfxqBgREd404HnLRF7PykFsE-3D</vt:lpwstr>
      </vt:variant>
      <vt:variant>
        <vt:lpwstr/>
      </vt:variant>
      <vt:variant>
        <vt:i4>4456525</vt:i4>
      </vt:variant>
      <vt:variant>
        <vt:i4>6</vt:i4>
      </vt:variant>
      <vt:variant>
        <vt:i4>0</vt:i4>
      </vt:variant>
      <vt:variant>
        <vt:i4>5</vt:i4>
      </vt:variant>
      <vt:variant>
        <vt:lpwstr>http://www.quantron.net/</vt:lpwstr>
      </vt:variant>
      <vt:variant>
        <vt:lpwstr/>
      </vt:variant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https://www.quantron.net/en/q-news/press-releases/</vt:lpwstr>
      </vt:variant>
      <vt:variant>
        <vt:lpwstr/>
      </vt:variant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http://www.quantron.net/en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Miller | Quantron AG</dc:creator>
  <cp:keywords/>
  <cp:lastModifiedBy>Stephanie Miller | Quantron AG</cp:lastModifiedBy>
  <cp:revision>215</cp:revision>
  <cp:lastPrinted>2023-08-31T14:25:00Z</cp:lastPrinted>
  <dcterms:created xsi:type="dcterms:W3CDTF">2023-08-30T06:30:00Z</dcterms:created>
  <dcterms:modified xsi:type="dcterms:W3CDTF">2023-09-01T13:56:00Z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