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5879FEA"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2745B0" w:rsidRPr="002745B0">
        <w:rPr>
          <w:rFonts w:cs="Arial"/>
          <w:sz w:val="18"/>
          <w:szCs w:val="18"/>
        </w:rPr>
        <w:t>21.</w:t>
      </w:r>
      <w:r w:rsidR="0078500E" w:rsidRPr="002745B0">
        <w:rPr>
          <w:rFonts w:cs="Arial"/>
          <w:sz w:val="18"/>
          <w:szCs w:val="18"/>
        </w:rPr>
        <w:t xml:space="preserve"> </w:t>
      </w:r>
      <w:r w:rsidR="008A7F2A" w:rsidRPr="002745B0">
        <w:rPr>
          <w:rFonts w:cs="Arial"/>
          <w:sz w:val="18"/>
          <w:szCs w:val="18"/>
        </w:rPr>
        <w:t>Februar</w:t>
      </w:r>
      <w:r w:rsidRPr="002745B0">
        <w:rPr>
          <w:rFonts w:cs="Arial"/>
          <w:sz w:val="18"/>
          <w:szCs w:val="18"/>
        </w:rPr>
        <w:t xml:space="preserve"> 202</w:t>
      </w:r>
      <w:r w:rsidR="00520CA8" w:rsidRPr="002745B0">
        <w:rPr>
          <w:rFonts w:cs="Arial"/>
          <w:sz w:val="18"/>
          <w:szCs w:val="18"/>
        </w:rPr>
        <w:t>4</w:t>
      </w:r>
    </w:p>
    <w:p w14:paraId="6D5AE24B" w14:textId="60FC86C0" w:rsidR="00B204E0" w:rsidRPr="00566C04" w:rsidRDefault="007B027D" w:rsidP="00566C04">
      <w:pPr>
        <w:spacing w:before="340" w:after="340" w:line="240" w:lineRule="auto"/>
        <w:rPr>
          <w:rFonts w:cs="Arial"/>
          <w:b/>
          <w:bCs/>
          <w:sz w:val="28"/>
          <w:szCs w:val="28"/>
        </w:rPr>
      </w:pPr>
      <w:proofErr w:type="spellStart"/>
      <w:r w:rsidRPr="6CB84C8E">
        <w:rPr>
          <w:rFonts w:cs="Arial"/>
          <w:b/>
          <w:bCs/>
          <w:sz w:val="28"/>
          <w:szCs w:val="28"/>
        </w:rPr>
        <w:t>Hygenox</w:t>
      </w:r>
      <w:proofErr w:type="spellEnd"/>
      <w:r w:rsidRPr="6CB84C8E">
        <w:rPr>
          <w:rFonts w:cs="Arial"/>
          <w:b/>
          <w:bCs/>
          <w:sz w:val="28"/>
          <w:szCs w:val="28"/>
        </w:rPr>
        <w:t xml:space="preserve"> und QUANTRON unterzeichnen LOI </w:t>
      </w:r>
      <w:r w:rsidR="007647A3" w:rsidRPr="6CB84C8E">
        <w:rPr>
          <w:rFonts w:cs="Arial"/>
          <w:b/>
          <w:bCs/>
          <w:sz w:val="28"/>
          <w:szCs w:val="28"/>
        </w:rPr>
        <w:t>für Zusammenarbeit im grünen Wasserstoffsektor</w:t>
      </w:r>
    </w:p>
    <w:p w14:paraId="4B457CB4" w14:textId="78910FC0" w:rsidR="0036362A" w:rsidRDefault="007A5FF8" w:rsidP="00B55640">
      <w:pPr>
        <w:pStyle w:val="01Flietext"/>
        <w:numPr>
          <w:ilvl w:val="0"/>
          <w:numId w:val="2"/>
        </w:numPr>
        <w:ind w:left="714" w:hanging="357"/>
        <w:contextualSpacing/>
        <w:rPr>
          <w:rFonts w:ascii="Arial" w:hAnsi="Arial" w:cs="Arial"/>
          <w:sz w:val="22"/>
          <w:szCs w:val="22"/>
        </w:rPr>
      </w:pPr>
      <w:r w:rsidRPr="6CB84C8E">
        <w:rPr>
          <w:rFonts w:ascii="Arial" w:hAnsi="Arial" w:cs="Arial"/>
          <w:sz w:val="22"/>
          <w:szCs w:val="22"/>
        </w:rPr>
        <w:t xml:space="preserve">Die </w:t>
      </w:r>
      <w:proofErr w:type="spellStart"/>
      <w:r w:rsidR="4F42B7AE" w:rsidRPr="6CB84C8E">
        <w:rPr>
          <w:rFonts w:ascii="Arial" w:hAnsi="Arial" w:cs="Arial"/>
          <w:sz w:val="22"/>
          <w:szCs w:val="22"/>
        </w:rPr>
        <w:t>Hygenox</w:t>
      </w:r>
      <w:proofErr w:type="spellEnd"/>
      <w:r w:rsidR="4F42B7AE" w:rsidRPr="6CB84C8E">
        <w:rPr>
          <w:rFonts w:ascii="Arial" w:hAnsi="Arial" w:cs="Arial"/>
          <w:sz w:val="22"/>
          <w:szCs w:val="22"/>
        </w:rPr>
        <w:t xml:space="preserve"> </w:t>
      </w:r>
      <w:r w:rsidR="00242FD5" w:rsidRPr="6CB84C8E">
        <w:rPr>
          <w:rFonts w:ascii="Arial" w:hAnsi="Arial" w:cs="Arial"/>
          <w:sz w:val="22"/>
          <w:szCs w:val="22"/>
        </w:rPr>
        <w:t>GmbH</w:t>
      </w:r>
      <w:r w:rsidR="0048609C">
        <w:rPr>
          <w:rFonts w:ascii="Arial" w:hAnsi="Arial" w:cs="Arial"/>
          <w:sz w:val="22"/>
          <w:szCs w:val="22"/>
        </w:rPr>
        <w:t xml:space="preserve"> </w:t>
      </w:r>
      <w:r w:rsidR="00824EC2" w:rsidRPr="6CB84C8E">
        <w:rPr>
          <w:rFonts w:ascii="Arial" w:hAnsi="Arial" w:cs="Arial"/>
          <w:sz w:val="22"/>
          <w:szCs w:val="22"/>
        </w:rPr>
        <w:t>entwickelt grüne Wasserstoffanlagen und fördert die Umstellung industrieller Prozesse auf nachhaltige Energie</w:t>
      </w:r>
    </w:p>
    <w:p w14:paraId="511574E0" w14:textId="5D3585BD" w:rsidR="008A7F2A" w:rsidRPr="008E041E" w:rsidRDefault="008E041E" w:rsidP="008E041E">
      <w:pPr>
        <w:pStyle w:val="01Flietext"/>
        <w:numPr>
          <w:ilvl w:val="0"/>
          <w:numId w:val="2"/>
        </w:numPr>
        <w:ind w:left="714" w:hanging="357"/>
        <w:contextualSpacing/>
        <w:rPr>
          <w:rFonts w:ascii="Arial" w:hAnsi="Arial" w:cs="Arial"/>
          <w:sz w:val="22"/>
          <w:szCs w:val="22"/>
        </w:rPr>
      </w:pPr>
      <w:r w:rsidRPr="6CB84C8E">
        <w:rPr>
          <w:rFonts w:ascii="Arial" w:hAnsi="Arial" w:cs="Arial"/>
          <w:sz w:val="22"/>
          <w:szCs w:val="22"/>
        </w:rPr>
        <w:t xml:space="preserve">Die Quantron AG beabsichtigt, </w:t>
      </w:r>
      <w:proofErr w:type="spellStart"/>
      <w:r w:rsidRPr="6CB84C8E">
        <w:rPr>
          <w:rFonts w:ascii="Arial" w:hAnsi="Arial" w:cs="Arial"/>
          <w:sz w:val="22"/>
          <w:szCs w:val="22"/>
        </w:rPr>
        <w:t>Hygenox</w:t>
      </w:r>
      <w:proofErr w:type="spellEnd"/>
      <w:r w:rsidRPr="6CB84C8E">
        <w:rPr>
          <w:rFonts w:ascii="Arial" w:hAnsi="Arial" w:cs="Arial"/>
          <w:sz w:val="22"/>
          <w:szCs w:val="22"/>
        </w:rPr>
        <w:t xml:space="preserve"> mit </w:t>
      </w:r>
      <w:r w:rsidR="00350678" w:rsidRPr="6CB84C8E">
        <w:rPr>
          <w:rFonts w:ascii="Arial" w:hAnsi="Arial" w:cs="Arial"/>
          <w:sz w:val="22"/>
          <w:szCs w:val="22"/>
        </w:rPr>
        <w:t>bis zu acht</w:t>
      </w:r>
      <w:r w:rsidR="00566C04" w:rsidRPr="6CB84C8E">
        <w:rPr>
          <w:rFonts w:ascii="Arial" w:hAnsi="Arial" w:cs="Arial"/>
          <w:sz w:val="22"/>
          <w:szCs w:val="22"/>
        </w:rPr>
        <w:t xml:space="preserve"> Brennstoffzellenfahrzeuge</w:t>
      </w:r>
      <w:r w:rsidR="11E74E9A" w:rsidRPr="6CB84C8E">
        <w:rPr>
          <w:rFonts w:ascii="Arial" w:hAnsi="Arial" w:cs="Arial"/>
          <w:sz w:val="22"/>
          <w:szCs w:val="22"/>
        </w:rPr>
        <w:t>n</w:t>
      </w:r>
      <w:r w:rsidR="00350678" w:rsidRPr="6CB84C8E">
        <w:rPr>
          <w:rFonts w:ascii="Arial" w:hAnsi="Arial" w:cs="Arial"/>
          <w:sz w:val="22"/>
          <w:szCs w:val="22"/>
        </w:rPr>
        <w:t xml:space="preserve"> </w:t>
      </w:r>
      <w:r w:rsidRPr="6CB84C8E">
        <w:rPr>
          <w:rFonts w:ascii="Arial" w:hAnsi="Arial" w:cs="Arial"/>
          <w:sz w:val="22"/>
          <w:szCs w:val="22"/>
        </w:rPr>
        <w:t>zu beliefern</w:t>
      </w:r>
      <w:r w:rsidR="00566C04" w:rsidRPr="6CB84C8E">
        <w:rPr>
          <w:rFonts w:ascii="Arial" w:hAnsi="Arial" w:cs="Arial"/>
          <w:sz w:val="22"/>
          <w:szCs w:val="22"/>
        </w:rPr>
        <w:t xml:space="preserve"> und somit eine nachhaltige Logistik</w:t>
      </w:r>
      <w:r w:rsidR="008875F2" w:rsidRPr="6CB84C8E">
        <w:rPr>
          <w:rFonts w:ascii="Arial" w:hAnsi="Arial" w:cs="Arial"/>
          <w:sz w:val="22"/>
          <w:szCs w:val="22"/>
        </w:rPr>
        <w:t xml:space="preserve"> </w:t>
      </w:r>
      <w:r w:rsidR="00BB08B7" w:rsidRPr="6CB84C8E">
        <w:rPr>
          <w:rFonts w:ascii="Arial" w:hAnsi="Arial" w:cs="Arial"/>
          <w:sz w:val="22"/>
          <w:szCs w:val="22"/>
        </w:rPr>
        <w:t xml:space="preserve">für deren </w:t>
      </w:r>
      <w:r w:rsidR="00B726D6" w:rsidRPr="6CB84C8E">
        <w:rPr>
          <w:rFonts w:ascii="Arial" w:hAnsi="Arial" w:cs="Arial"/>
          <w:sz w:val="22"/>
          <w:szCs w:val="22"/>
        </w:rPr>
        <w:t xml:space="preserve">Wasserstoffprojekt auf dem Opel-Werksgelände in Rüsselsheim </w:t>
      </w:r>
      <w:r w:rsidR="003F10DD" w:rsidRPr="6CB84C8E">
        <w:rPr>
          <w:rFonts w:ascii="Arial" w:hAnsi="Arial" w:cs="Arial"/>
          <w:sz w:val="22"/>
          <w:szCs w:val="22"/>
        </w:rPr>
        <w:t xml:space="preserve">am Main </w:t>
      </w:r>
      <w:r w:rsidR="00566C04" w:rsidRPr="6CB84C8E">
        <w:rPr>
          <w:rFonts w:ascii="Arial" w:hAnsi="Arial" w:cs="Arial"/>
          <w:sz w:val="22"/>
          <w:szCs w:val="22"/>
        </w:rPr>
        <w:t>zu ermöglichen</w:t>
      </w:r>
    </w:p>
    <w:p w14:paraId="3DA2EE79" w14:textId="77777777" w:rsidR="00BB39A6" w:rsidRPr="007B027D" w:rsidRDefault="00BB39A6" w:rsidP="00BB39A6">
      <w:pPr>
        <w:pStyle w:val="01Flietext"/>
        <w:contextualSpacing/>
        <w:rPr>
          <w:rFonts w:ascii="Arial" w:hAnsi="Arial" w:cs="Arial"/>
          <w:sz w:val="22"/>
          <w:szCs w:val="22"/>
        </w:rPr>
      </w:pPr>
    </w:p>
    <w:p w14:paraId="2EA36FB3" w14:textId="40B6941B" w:rsidR="00BB39A6" w:rsidRDefault="00BB39A6" w:rsidP="00BB39A6">
      <w:pPr>
        <w:pStyle w:val="01Flietext"/>
        <w:rPr>
          <w:rFonts w:ascii="Arial" w:hAnsi="Arial" w:cs="Arial"/>
          <w:sz w:val="22"/>
          <w:szCs w:val="22"/>
        </w:rPr>
      </w:pPr>
      <w:r w:rsidRPr="6CB84C8E">
        <w:rPr>
          <w:rFonts w:ascii="Arial" w:hAnsi="Arial" w:cs="Arial"/>
          <w:sz w:val="22"/>
          <w:szCs w:val="22"/>
        </w:rPr>
        <w:t xml:space="preserve">Der Spezialist für nachhaltigen Personen- und Gütertransport </w:t>
      </w:r>
      <w:hyperlink r:id="rId11">
        <w:r w:rsidRPr="6CB84C8E">
          <w:rPr>
            <w:rStyle w:val="Hyperlink"/>
            <w:rFonts w:ascii="Arial" w:hAnsi="Arial" w:cs="Arial"/>
            <w:sz w:val="22"/>
            <w:szCs w:val="22"/>
          </w:rPr>
          <w:t>Quantron AG</w:t>
        </w:r>
      </w:hyperlink>
      <w:r w:rsidRPr="6CB84C8E">
        <w:rPr>
          <w:rFonts w:ascii="Arial" w:hAnsi="Arial" w:cs="Arial"/>
          <w:sz w:val="22"/>
          <w:szCs w:val="22"/>
        </w:rPr>
        <w:t xml:space="preserve"> und die </w:t>
      </w:r>
      <w:proofErr w:type="spellStart"/>
      <w:r w:rsidRPr="6CB84C8E">
        <w:rPr>
          <w:rFonts w:ascii="Arial" w:hAnsi="Arial" w:cs="Arial"/>
          <w:sz w:val="22"/>
          <w:szCs w:val="22"/>
        </w:rPr>
        <w:t>Hygenox</w:t>
      </w:r>
      <w:proofErr w:type="spellEnd"/>
      <w:r w:rsidRPr="6CB84C8E">
        <w:rPr>
          <w:rFonts w:ascii="Arial" w:hAnsi="Arial" w:cs="Arial"/>
          <w:sz w:val="22"/>
          <w:szCs w:val="22"/>
        </w:rPr>
        <w:t xml:space="preserve"> GmbH haben einen Letter </w:t>
      </w:r>
      <w:proofErr w:type="spellStart"/>
      <w:r w:rsidRPr="6CB84C8E">
        <w:rPr>
          <w:rFonts w:ascii="Arial" w:hAnsi="Arial" w:cs="Arial"/>
          <w:sz w:val="22"/>
          <w:szCs w:val="22"/>
        </w:rPr>
        <w:t>of</w:t>
      </w:r>
      <w:proofErr w:type="spellEnd"/>
      <w:r w:rsidRPr="6CB84C8E">
        <w:rPr>
          <w:rFonts w:ascii="Arial" w:hAnsi="Arial" w:cs="Arial"/>
          <w:sz w:val="22"/>
          <w:szCs w:val="22"/>
        </w:rPr>
        <w:t xml:space="preserve"> </w:t>
      </w:r>
      <w:proofErr w:type="spellStart"/>
      <w:r w:rsidRPr="6CB84C8E">
        <w:rPr>
          <w:rFonts w:ascii="Arial" w:hAnsi="Arial" w:cs="Arial"/>
          <w:sz w:val="22"/>
          <w:szCs w:val="22"/>
        </w:rPr>
        <w:t>Intent</w:t>
      </w:r>
      <w:proofErr w:type="spellEnd"/>
      <w:r w:rsidRPr="6CB84C8E">
        <w:rPr>
          <w:rFonts w:ascii="Arial" w:hAnsi="Arial" w:cs="Arial"/>
          <w:sz w:val="22"/>
          <w:szCs w:val="22"/>
        </w:rPr>
        <w:t xml:space="preserve"> (LOI) unterzeichnet, der die Grundlage für eine enge Zusammenarbeit im Bereich grüner Wasserstoffprojekte legt.</w:t>
      </w:r>
    </w:p>
    <w:p w14:paraId="5A45C17D" w14:textId="38FFDCCD" w:rsidR="00BB39A6" w:rsidRPr="00BB39A6" w:rsidRDefault="000F61CC" w:rsidP="00BB39A6">
      <w:pPr>
        <w:pStyle w:val="01Flietext"/>
        <w:rPr>
          <w:rFonts w:ascii="Arial" w:hAnsi="Arial" w:cs="Arial"/>
          <w:sz w:val="22"/>
          <w:szCs w:val="22"/>
        </w:rPr>
      </w:pPr>
      <w:r w:rsidRPr="6CB84C8E">
        <w:rPr>
          <w:rFonts w:ascii="Arial" w:hAnsi="Arial" w:cs="Arial"/>
          <w:sz w:val="22"/>
          <w:szCs w:val="22"/>
        </w:rPr>
        <w:t xml:space="preserve">Die </w:t>
      </w:r>
      <w:proofErr w:type="spellStart"/>
      <w:r w:rsidR="00BB39A6" w:rsidRPr="6CB84C8E">
        <w:rPr>
          <w:rFonts w:ascii="Arial" w:hAnsi="Arial" w:cs="Arial"/>
          <w:sz w:val="22"/>
          <w:szCs w:val="22"/>
        </w:rPr>
        <w:t>Hygenox</w:t>
      </w:r>
      <w:proofErr w:type="spellEnd"/>
      <w:r w:rsidRPr="6CB84C8E">
        <w:rPr>
          <w:rFonts w:ascii="Arial" w:hAnsi="Arial" w:cs="Arial"/>
          <w:sz w:val="22"/>
          <w:szCs w:val="22"/>
        </w:rPr>
        <w:t xml:space="preserve"> GmbH</w:t>
      </w:r>
      <w:r w:rsidR="00BB39A6" w:rsidRPr="6CB84C8E">
        <w:rPr>
          <w:rFonts w:ascii="Arial" w:hAnsi="Arial" w:cs="Arial"/>
          <w:sz w:val="22"/>
          <w:szCs w:val="22"/>
        </w:rPr>
        <w:t xml:space="preserve"> hat </w:t>
      </w:r>
      <w:r w:rsidRPr="6CB84C8E">
        <w:rPr>
          <w:rFonts w:ascii="Arial" w:hAnsi="Arial" w:cs="Arial"/>
          <w:sz w:val="22"/>
          <w:szCs w:val="22"/>
        </w:rPr>
        <w:t xml:space="preserve">es </w:t>
      </w:r>
      <w:r w:rsidR="00BB39A6" w:rsidRPr="6CB84C8E">
        <w:rPr>
          <w:rFonts w:ascii="Arial" w:hAnsi="Arial" w:cs="Arial"/>
          <w:sz w:val="22"/>
          <w:szCs w:val="22"/>
        </w:rPr>
        <w:t xml:space="preserve">sich zum Ziel gesetzt, Industriekunden bei der Abkehr von fossilen Brennstoffen zu unterstützen und die Umstellung auf nachhaltige Kraftstoffe zu fördern. Durch den Aufbau eines verteilten Netzwerks von Anlagen zur Erzeugung von grünem Wasserstoff bietet </w:t>
      </w:r>
      <w:proofErr w:type="spellStart"/>
      <w:r w:rsidR="00BB39A6" w:rsidRPr="6CB84C8E">
        <w:rPr>
          <w:rFonts w:ascii="Arial" w:hAnsi="Arial" w:cs="Arial"/>
          <w:sz w:val="22"/>
          <w:szCs w:val="22"/>
        </w:rPr>
        <w:t>Hygenox</w:t>
      </w:r>
      <w:proofErr w:type="spellEnd"/>
      <w:r w:rsidR="0F77F6E5" w:rsidRPr="6CB84C8E">
        <w:rPr>
          <w:rFonts w:ascii="Arial" w:hAnsi="Arial" w:cs="Arial"/>
          <w:sz w:val="22"/>
          <w:szCs w:val="22"/>
        </w:rPr>
        <w:t xml:space="preserve"> </w:t>
      </w:r>
      <w:r w:rsidR="00BB39A6" w:rsidRPr="6CB84C8E">
        <w:rPr>
          <w:rFonts w:ascii="Arial" w:hAnsi="Arial" w:cs="Arial"/>
          <w:sz w:val="22"/>
          <w:szCs w:val="22"/>
        </w:rPr>
        <w:t>seinen Kunden vor Ort und über Serviceverträge eine zuverlässige Versorgung mit umweltfreundlichem Wasserstoff. Das</w:t>
      </w:r>
      <w:r w:rsidR="00760E62">
        <w:rPr>
          <w:rFonts w:ascii="Arial" w:hAnsi="Arial" w:cs="Arial"/>
          <w:sz w:val="22"/>
          <w:szCs w:val="22"/>
        </w:rPr>
        <w:t xml:space="preserve"> Münch</w:t>
      </w:r>
      <w:r w:rsidR="00C23255">
        <w:rPr>
          <w:rFonts w:ascii="Arial" w:hAnsi="Arial" w:cs="Arial"/>
          <w:sz w:val="22"/>
          <w:szCs w:val="22"/>
        </w:rPr>
        <w:t>ener</w:t>
      </w:r>
      <w:r w:rsidR="00BB39A6" w:rsidRPr="6CB84C8E">
        <w:rPr>
          <w:rFonts w:ascii="Arial" w:hAnsi="Arial" w:cs="Arial"/>
          <w:sz w:val="22"/>
          <w:szCs w:val="22"/>
        </w:rPr>
        <w:t xml:space="preserve"> Unternehmen plant und realisiert zudem die Umstellung industrieller Prozesse auf grünen Wasserstoff.</w:t>
      </w:r>
    </w:p>
    <w:p w14:paraId="423270F5" w14:textId="76509846" w:rsidR="00350678" w:rsidRDefault="00BB39A6" w:rsidP="001D26F0">
      <w:pPr>
        <w:pStyle w:val="01Flietext"/>
        <w:rPr>
          <w:rFonts w:ascii="Arial" w:hAnsi="Arial" w:cs="Arial"/>
          <w:sz w:val="22"/>
          <w:szCs w:val="22"/>
        </w:rPr>
      </w:pPr>
      <w:r w:rsidRPr="6CB84C8E">
        <w:rPr>
          <w:rFonts w:ascii="Arial" w:hAnsi="Arial" w:cs="Arial"/>
          <w:sz w:val="22"/>
          <w:szCs w:val="22"/>
        </w:rPr>
        <w:t xml:space="preserve">Die Quantron AG beabsichtigt, </w:t>
      </w:r>
      <w:proofErr w:type="spellStart"/>
      <w:r w:rsidRPr="6CB84C8E">
        <w:rPr>
          <w:rFonts w:ascii="Arial" w:hAnsi="Arial" w:cs="Arial"/>
          <w:sz w:val="22"/>
          <w:szCs w:val="22"/>
        </w:rPr>
        <w:t>Hygenox</w:t>
      </w:r>
      <w:proofErr w:type="spellEnd"/>
      <w:r w:rsidRPr="6CB84C8E">
        <w:rPr>
          <w:rFonts w:ascii="Arial" w:hAnsi="Arial" w:cs="Arial"/>
          <w:sz w:val="22"/>
          <w:szCs w:val="22"/>
        </w:rPr>
        <w:t xml:space="preserve"> mit </w:t>
      </w:r>
      <w:r w:rsidR="00B77D4E" w:rsidRPr="0023125F">
        <w:rPr>
          <w:rFonts w:ascii="Arial" w:hAnsi="Arial" w:cs="Arial"/>
          <w:sz w:val="22"/>
          <w:szCs w:val="22"/>
        </w:rPr>
        <w:t xml:space="preserve">bis zu acht </w:t>
      </w:r>
      <w:r w:rsidR="31650F1D" w:rsidRPr="0023125F">
        <w:rPr>
          <w:rFonts w:ascii="Arial" w:hAnsi="Arial" w:cs="Arial"/>
          <w:sz w:val="22"/>
          <w:szCs w:val="22"/>
        </w:rPr>
        <w:t>klimafreundlichen</w:t>
      </w:r>
      <w:r w:rsidRPr="0023125F">
        <w:rPr>
          <w:rFonts w:ascii="Arial" w:hAnsi="Arial" w:cs="Arial"/>
          <w:sz w:val="22"/>
          <w:szCs w:val="22"/>
        </w:rPr>
        <w:t xml:space="preserve"> Brennstoffzellenfahrzeuge</w:t>
      </w:r>
      <w:r w:rsidR="0023125F" w:rsidRPr="0023125F">
        <w:rPr>
          <w:rFonts w:ascii="Arial" w:hAnsi="Arial" w:cs="Arial"/>
          <w:sz w:val="22"/>
          <w:szCs w:val="22"/>
        </w:rPr>
        <w:t xml:space="preserve"> der Modelle QUANTRON QHM FCEV und QUANTRON QLI FCEV</w:t>
      </w:r>
      <w:r w:rsidRPr="0023125F">
        <w:rPr>
          <w:rFonts w:ascii="Arial" w:hAnsi="Arial" w:cs="Arial"/>
          <w:sz w:val="22"/>
          <w:szCs w:val="22"/>
        </w:rPr>
        <w:t xml:space="preserve"> </w:t>
      </w:r>
      <w:r w:rsidR="00B77D4E" w:rsidRPr="0023125F">
        <w:rPr>
          <w:rFonts w:ascii="Arial" w:hAnsi="Arial" w:cs="Arial"/>
          <w:sz w:val="22"/>
          <w:szCs w:val="22"/>
        </w:rPr>
        <w:t>im Zeitraum 2025/2026 zu beliefern</w:t>
      </w:r>
      <w:r w:rsidR="00386CEB" w:rsidRPr="0023125F">
        <w:rPr>
          <w:rFonts w:ascii="Arial" w:hAnsi="Arial" w:cs="Arial"/>
          <w:sz w:val="22"/>
          <w:szCs w:val="22"/>
        </w:rPr>
        <w:t>. Eingesetzt</w:t>
      </w:r>
      <w:r w:rsidR="00386CEB">
        <w:rPr>
          <w:rFonts w:ascii="Arial" w:hAnsi="Arial" w:cs="Arial"/>
          <w:sz w:val="22"/>
          <w:szCs w:val="22"/>
        </w:rPr>
        <w:t xml:space="preserve"> werden sollen die Fahrzeuge </w:t>
      </w:r>
      <w:r w:rsidR="001D26F0">
        <w:rPr>
          <w:rFonts w:ascii="Arial" w:hAnsi="Arial" w:cs="Arial"/>
          <w:sz w:val="22"/>
          <w:szCs w:val="22"/>
        </w:rPr>
        <w:t xml:space="preserve">für deren </w:t>
      </w:r>
      <w:r w:rsidR="00E660CA" w:rsidRPr="6CB84C8E">
        <w:rPr>
          <w:rFonts w:ascii="Arial" w:hAnsi="Arial" w:cs="Arial"/>
          <w:sz w:val="22"/>
          <w:szCs w:val="22"/>
        </w:rPr>
        <w:t>100</w:t>
      </w:r>
      <w:r w:rsidR="00181630" w:rsidRPr="6CB84C8E">
        <w:rPr>
          <w:rFonts w:ascii="Arial" w:hAnsi="Arial" w:cs="Arial"/>
          <w:sz w:val="22"/>
          <w:szCs w:val="22"/>
        </w:rPr>
        <w:t xml:space="preserve"> </w:t>
      </w:r>
      <w:r w:rsidR="00E660CA" w:rsidRPr="6CB84C8E">
        <w:rPr>
          <w:rFonts w:ascii="Arial" w:hAnsi="Arial" w:cs="Arial"/>
          <w:sz w:val="22"/>
          <w:szCs w:val="22"/>
        </w:rPr>
        <w:t>M</w:t>
      </w:r>
      <w:r w:rsidR="00EF5E04">
        <w:rPr>
          <w:rFonts w:ascii="Arial" w:hAnsi="Arial" w:cs="Arial"/>
          <w:sz w:val="22"/>
          <w:szCs w:val="22"/>
        </w:rPr>
        <w:t>ega</w:t>
      </w:r>
      <w:r w:rsidR="00AF77D2">
        <w:rPr>
          <w:rFonts w:ascii="Arial" w:hAnsi="Arial" w:cs="Arial"/>
          <w:sz w:val="22"/>
          <w:szCs w:val="22"/>
        </w:rPr>
        <w:t>w</w:t>
      </w:r>
      <w:r w:rsidR="00EF5E04">
        <w:rPr>
          <w:rFonts w:ascii="Arial" w:hAnsi="Arial" w:cs="Arial"/>
          <w:sz w:val="22"/>
          <w:szCs w:val="22"/>
        </w:rPr>
        <w:t>att</w:t>
      </w:r>
      <w:r w:rsidR="00E660CA" w:rsidRPr="6CB84C8E">
        <w:rPr>
          <w:rFonts w:ascii="Arial" w:hAnsi="Arial" w:cs="Arial"/>
          <w:sz w:val="22"/>
          <w:szCs w:val="22"/>
        </w:rPr>
        <w:t xml:space="preserve"> Wasserstoffprojekt auf dem Opel-Werksgelände in Rüsselsheim</w:t>
      </w:r>
      <w:r w:rsidR="001E62BB" w:rsidRPr="6CB84C8E">
        <w:rPr>
          <w:rFonts w:ascii="Arial" w:hAnsi="Arial" w:cs="Arial"/>
          <w:sz w:val="22"/>
          <w:szCs w:val="22"/>
        </w:rPr>
        <w:t xml:space="preserve"> </w:t>
      </w:r>
      <w:r w:rsidR="003F10DD" w:rsidRPr="6CB84C8E">
        <w:rPr>
          <w:rFonts w:ascii="Arial" w:hAnsi="Arial" w:cs="Arial"/>
          <w:sz w:val="22"/>
          <w:szCs w:val="22"/>
        </w:rPr>
        <w:t>am Main</w:t>
      </w:r>
      <w:r w:rsidR="001D26F0">
        <w:rPr>
          <w:rFonts w:ascii="Arial" w:hAnsi="Arial" w:cs="Arial"/>
          <w:sz w:val="22"/>
          <w:szCs w:val="22"/>
        </w:rPr>
        <w:t>.</w:t>
      </w:r>
    </w:p>
    <w:p w14:paraId="54556091" w14:textId="46886BF3" w:rsidR="0043569B" w:rsidRDefault="0043569B" w:rsidP="007B027D">
      <w:pPr>
        <w:pStyle w:val="01Flietext"/>
        <w:rPr>
          <w:rFonts w:ascii="Arial" w:hAnsi="Arial" w:cs="Arial"/>
          <w:sz w:val="22"/>
          <w:szCs w:val="22"/>
        </w:rPr>
      </w:pPr>
      <w:r w:rsidRPr="6CB84C8E">
        <w:rPr>
          <w:rFonts w:ascii="Arial" w:hAnsi="Arial" w:cs="Arial"/>
          <w:sz w:val="22"/>
          <w:szCs w:val="22"/>
        </w:rPr>
        <w:t xml:space="preserve">Warwick Hill, CEO der </w:t>
      </w:r>
      <w:proofErr w:type="spellStart"/>
      <w:r w:rsidRPr="6CB84C8E">
        <w:rPr>
          <w:rFonts w:ascii="Arial" w:hAnsi="Arial" w:cs="Arial"/>
          <w:sz w:val="22"/>
          <w:szCs w:val="22"/>
        </w:rPr>
        <w:t>Hygenox</w:t>
      </w:r>
      <w:proofErr w:type="spellEnd"/>
      <w:r w:rsidRPr="6CB84C8E">
        <w:rPr>
          <w:rFonts w:ascii="Arial" w:hAnsi="Arial" w:cs="Arial"/>
          <w:sz w:val="22"/>
          <w:szCs w:val="22"/>
        </w:rPr>
        <w:t>-Gruppe: "Unser Geschäft basiert auf der Versorgung großer Industriekunden mit grünem Wasserstoff im Rahmen unserer "</w:t>
      </w:r>
      <w:proofErr w:type="spellStart"/>
      <w:r w:rsidRPr="6CB84C8E">
        <w:rPr>
          <w:rFonts w:ascii="Arial" w:hAnsi="Arial" w:cs="Arial"/>
          <w:sz w:val="22"/>
          <w:szCs w:val="22"/>
        </w:rPr>
        <w:t>Fuels</w:t>
      </w:r>
      <w:proofErr w:type="spellEnd"/>
      <w:r w:rsidRPr="6CB84C8E">
        <w:rPr>
          <w:rFonts w:ascii="Arial" w:hAnsi="Arial" w:cs="Arial"/>
          <w:sz w:val="22"/>
          <w:szCs w:val="22"/>
        </w:rPr>
        <w:t>-</w:t>
      </w:r>
      <w:proofErr w:type="spellStart"/>
      <w:r w:rsidRPr="6CB84C8E">
        <w:rPr>
          <w:rFonts w:ascii="Arial" w:hAnsi="Arial" w:cs="Arial"/>
          <w:sz w:val="22"/>
          <w:szCs w:val="22"/>
        </w:rPr>
        <w:t>as</w:t>
      </w:r>
      <w:proofErr w:type="spellEnd"/>
      <w:r w:rsidRPr="6CB84C8E">
        <w:rPr>
          <w:rFonts w:ascii="Arial" w:hAnsi="Arial" w:cs="Arial"/>
          <w:sz w:val="22"/>
          <w:szCs w:val="22"/>
        </w:rPr>
        <w:t>-a-Service" (</w:t>
      </w:r>
      <w:proofErr w:type="spellStart"/>
      <w:r w:rsidRPr="6CB84C8E">
        <w:rPr>
          <w:rFonts w:ascii="Arial" w:hAnsi="Arial" w:cs="Arial"/>
          <w:sz w:val="22"/>
          <w:szCs w:val="22"/>
        </w:rPr>
        <w:t>FaaS</w:t>
      </w:r>
      <w:proofErr w:type="spellEnd"/>
      <w:r w:rsidRPr="6CB84C8E">
        <w:rPr>
          <w:rFonts w:ascii="Arial" w:hAnsi="Arial" w:cs="Arial"/>
          <w:sz w:val="22"/>
          <w:szCs w:val="22"/>
        </w:rPr>
        <w:t>) Struktur. Die Wasserstoff-Brennstoffzellenfahrzeuge von QUANTRON bieten uns die Möglichkeit, unseren CO2-Fußabdruck bei der Belieferung von Kunden zu reduzieren."</w:t>
      </w:r>
    </w:p>
    <w:p w14:paraId="18F93856" w14:textId="6B777C8F" w:rsidR="00350678" w:rsidRDefault="00350678" w:rsidP="007B027D">
      <w:pPr>
        <w:pStyle w:val="01Flietext"/>
        <w:rPr>
          <w:rFonts w:ascii="Arial" w:hAnsi="Arial" w:cs="Arial"/>
          <w:sz w:val="22"/>
          <w:szCs w:val="22"/>
        </w:rPr>
      </w:pPr>
      <w:r w:rsidRPr="6CB84C8E">
        <w:rPr>
          <w:rFonts w:ascii="Arial" w:hAnsi="Arial" w:cs="Arial"/>
          <w:sz w:val="22"/>
          <w:szCs w:val="22"/>
        </w:rPr>
        <w:t xml:space="preserve">Andreas Haller, CEO und Gründer der Quantron AG: „Das gemeinsame Engagement von </w:t>
      </w:r>
      <w:proofErr w:type="spellStart"/>
      <w:r w:rsidRPr="6CB84C8E">
        <w:rPr>
          <w:rFonts w:ascii="Arial" w:hAnsi="Arial" w:cs="Arial"/>
          <w:sz w:val="22"/>
          <w:szCs w:val="22"/>
        </w:rPr>
        <w:t>Hygenox</w:t>
      </w:r>
      <w:proofErr w:type="spellEnd"/>
      <w:r w:rsidRPr="6CB84C8E">
        <w:rPr>
          <w:rFonts w:ascii="Arial" w:hAnsi="Arial" w:cs="Arial"/>
          <w:sz w:val="22"/>
          <w:szCs w:val="22"/>
        </w:rPr>
        <w:t xml:space="preserve"> und QUANTRON für umweltfreundliche Technologien und nachhaltige Mobilität </w:t>
      </w:r>
      <w:r w:rsidRPr="6CB84C8E">
        <w:rPr>
          <w:rFonts w:ascii="Arial" w:hAnsi="Arial" w:cs="Arial"/>
          <w:sz w:val="22"/>
          <w:szCs w:val="22"/>
        </w:rPr>
        <w:lastRenderedPageBreak/>
        <w:t>spiegelt unsere Überzeugung wider, dass wir durch die Bündelung von Expertise und Ressourcen die Vision einer emissionsfreien Energieerzeugung und -nutzung vorantreiben können. Wir freuen uns darauf, gemeinsam innovative Lösungen für eine nachhaltige Mobilität auf die Straße zu bringen.“</w:t>
      </w:r>
    </w:p>
    <w:p w14:paraId="21AE9850" w14:textId="281FAF59" w:rsidR="008B7AF6" w:rsidRPr="002150B5" w:rsidRDefault="00FD5A97" w:rsidP="00FD5A97">
      <w:pPr>
        <w:rPr>
          <w:rFonts w:cs="Arial"/>
          <w:b/>
        </w:rPr>
      </w:pPr>
      <w:r w:rsidRPr="002150B5">
        <w:rPr>
          <w:rFonts w:cs="Arial"/>
          <w:b/>
        </w:rPr>
        <w:t>Bilder (Zum Download bitte auf die Bildvorschau klicken)</w:t>
      </w:r>
      <w:r w:rsidR="008B7AF6" w:rsidRPr="002150B5">
        <w:rPr>
          <w:rFonts w:cs="Arial"/>
          <w:b/>
        </w:rPr>
        <w:t>:</w:t>
      </w:r>
    </w:p>
    <w:tbl>
      <w:tblPr>
        <w:tblStyle w:val="Tabellenraster"/>
        <w:tblW w:w="0" w:type="auto"/>
        <w:tblLook w:val="04A0" w:firstRow="1" w:lastRow="0" w:firstColumn="1" w:lastColumn="0" w:noHBand="0" w:noVBand="1"/>
      </w:tblPr>
      <w:tblGrid>
        <w:gridCol w:w="3544"/>
        <w:gridCol w:w="2553"/>
      </w:tblGrid>
      <w:tr w:rsidR="00682BD1" w:rsidRPr="001A017C" w14:paraId="7BC29849" w14:textId="77777777" w:rsidTr="00682BD1">
        <w:trPr>
          <w:trHeight w:val="977"/>
        </w:trPr>
        <w:tc>
          <w:tcPr>
            <w:tcW w:w="2553" w:type="dxa"/>
          </w:tcPr>
          <w:p w14:paraId="333E5E64" w14:textId="1196E20B" w:rsidR="00682BD1" w:rsidRPr="001A017C" w:rsidRDefault="00417602" w:rsidP="00F63FEA">
            <w:pPr>
              <w:ind w:right="597"/>
              <w:rPr>
                <w:rFonts w:cs="Arial"/>
                <w:bCs/>
              </w:rPr>
            </w:pPr>
            <w:r>
              <w:rPr>
                <w:noProof/>
              </w:rPr>
              <w:drawing>
                <wp:inline distT="0" distB="0" distL="0" distR="0" wp14:anchorId="6FBD9E79" wp14:editId="3DEE3EDA">
                  <wp:extent cx="1728000" cy="1152000"/>
                  <wp:effectExtent l="0" t="0" r="5715" b="0"/>
                  <wp:docPr id="1857528016"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528016" name="Grafik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8000" cy="1152000"/>
                          </a:xfrm>
                          <a:prstGeom prst="rect">
                            <a:avLst/>
                          </a:prstGeom>
                          <a:noFill/>
                          <a:ln>
                            <a:noFill/>
                          </a:ln>
                        </pic:spPr>
                      </pic:pic>
                    </a:graphicData>
                  </a:graphic>
                </wp:inline>
              </w:drawing>
            </w:r>
          </w:p>
        </w:tc>
        <w:tc>
          <w:tcPr>
            <w:tcW w:w="2553" w:type="dxa"/>
          </w:tcPr>
          <w:p w14:paraId="7AB7E469" w14:textId="11E9411A" w:rsidR="00682BD1" w:rsidRPr="001A017C" w:rsidRDefault="005F0E68" w:rsidP="00F63FEA">
            <w:pPr>
              <w:ind w:right="597"/>
              <w:rPr>
                <w:rFonts w:cs="Arial"/>
                <w:bCs/>
              </w:rPr>
            </w:pPr>
            <w:r>
              <w:rPr>
                <w:rFonts w:cs="Arial"/>
                <w:bCs/>
              </w:rPr>
              <w:t>QUANTRON QHM FCEV</w:t>
            </w:r>
          </w:p>
        </w:tc>
      </w:tr>
      <w:tr w:rsidR="00682BD1" w:rsidRPr="001A017C" w14:paraId="32FD14AB" w14:textId="77777777" w:rsidTr="00682BD1">
        <w:trPr>
          <w:trHeight w:val="977"/>
        </w:trPr>
        <w:tc>
          <w:tcPr>
            <w:tcW w:w="2553" w:type="dxa"/>
          </w:tcPr>
          <w:p w14:paraId="73592A5E" w14:textId="04159F86" w:rsidR="00682BD1" w:rsidRPr="001A017C" w:rsidRDefault="001C1B25" w:rsidP="00F63FEA">
            <w:pPr>
              <w:ind w:right="597"/>
              <w:rPr>
                <w:rFonts w:cs="Arial"/>
                <w:bCs/>
              </w:rPr>
            </w:pPr>
            <w:r>
              <w:rPr>
                <w:noProof/>
              </w:rPr>
              <w:drawing>
                <wp:inline distT="0" distB="0" distL="0" distR="0" wp14:anchorId="1AF3D441" wp14:editId="0A90F2B6">
                  <wp:extent cx="1728000" cy="1152000"/>
                  <wp:effectExtent l="0" t="0" r="5715" b="0"/>
                  <wp:docPr id="1860968075"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968075" name="Grafik 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0" cy="1152000"/>
                          </a:xfrm>
                          <a:prstGeom prst="rect">
                            <a:avLst/>
                          </a:prstGeom>
                          <a:noFill/>
                          <a:ln>
                            <a:noFill/>
                          </a:ln>
                        </pic:spPr>
                      </pic:pic>
                    </a:graphicData>
                  </a:graphic>
                </wp:inline>
              </w:drawing>
            </w:r>
          </w:p>
        </w:tc>
        <w:tc>
          <w:tcPr>
            <w:tcW w:w="2553" w:type="dxa"/>
          </w:tcPr>
          <w:p w14:paraId="3EBB501C" w14:textId="45396CFB" w:rsidR="00682BD1" w:rsidRPr="001A017C" w:rsidRDefault="005F0E68" w:rsidP="00F63FEA">
            <w:pPr>
              <w:ind w:right="597"/>
              <w:rPr>
                <w:rFonts w:cs="Arial"/>
                <w:bCs/>
              </w:rPr>
            </w:pPr>
            <w:r>
              <w:rPr>
                <w:rFonts w:cs="Arial"/>
                <w:bCs/>
              </w:rPr>
              <w:t>QUANTRON QLI FCEV</w:t>
            </w:r>
          </w:p>
        </w:tc>
      </w:tr>
    </w:tbl>
    <w:p w14:paraId="312772B0" w14:textId="77777777" w:rsidR="00E13E09" w:rsidRPr="001A017C" w:rsidRDefault="00E13E09" w:rsidP="00F63FEA">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6">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3617161C"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w:t>
      </w:r>
      <w:r w:rsidR="004B12B9">
        <w:rPr>
          <w:rStyle w:val="normaltextrun"/>
          <w:rFonts w:ascii="Arial" w:hAnsi="Arial" w:cs="Arial"/>
          <w:b/>
          <w:bCs/>
          <w:i/>
          <w:iCs/>
          <w:sz w:val="20"/>
          <w:szCs w:val="20"/>
        </w:rPr>
        <w:t xml:space="preserve"> nachhaltigen Personen- und Gütertransport</w:t>
      </w:r>
      <w:r w:rsidRPr="001A017C">
        <w:rPr>
          <w:rStyle w:val="normaltextrun"/>
          <w:rFonts w:ascii="Arial" w:hAnsi="Arial" w:cs="Arial"/>
          <w:i/>
          <w:iCs/>
          <w:sz w:val="20"/>
          <w:szCs w:val="20"/>
        </w:rPr>
        <w:t>;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55464D56" w:rsidR="00DC162F" w:rsidRPr="001A017C" w:rsidRDefault="00DC162F" w:rsidP="6CB84C8E">
      <w:pPr>
        <w:pStyle w:val="paragraph"/>
        <w:spacing w:before="240" w:beforeAutospacing="0" w:after="0" w:afterAutospacing="0"/>
        <w:textAlignment w:val="baseline"/>
        <w:rPr>
          <w:rFonts w:ascii="Arial" w:hAnsi="Arial" w:cs="Arial"/>
          <w:sz w:val="20"/>
          <w:szCs w:val="20"/>
        </w:rPr>
      </w:pPr>
      <w:r w:rsidRPr="6CB84C8E">
        <w:rPr>
          <w:rStyle w:val="normaltextrun"/>
          <w:rFonts w:ascii="Arial" w:hAnsi="Arial" w:cs="Arial"/>
          <w:i/>
          <w:iCs/>
          <w:sz w:val="20"/>
          <w:szCs w:val="20"/>
        </w:rPr>
        <w:t xml:space="preserve">Mit dem </w:t>
      </w:r>
      <w:r w:rsidRPr="6CB84C8E">
        <w:rPr>
          <w:rStyle w:val="normaltextrun"/>
          <w:rFonts w:ascii="Arial" w:hAnsi="Arial" w:cs="Arial"/>
          <w:b/>
          <w:bCs/>
          <w:i/>
          <w:iCs/>
          <w:sz w:val="20"/>
          <w:szCs w:val="20"/>
        </w:rPr>
        <w:t>Quantron-</w:t>
      </w:r>
      <w:proofErr w:type="spellStart"/>
      <w:r w:rsidRPr="6CB84C8E">
        <w:rPr>
          <w:rStyle w:val="normaltextrun"/>
          <w:rFonts w:ascii="Arial" w:hAnsi="Arial" w:cs="Arial"/>
          <w:b/>
          <w:bCs/>
          <w:i/>
          <w:iCs/>
          <w:sz w:val="20"/>
          <w:szCs w:val="20"/>
        </w:rPr>
        <w:t>as</w:t>
      </w:r>
      <w:proofErr w:type="spellEnd"/>
      <w:r w:rsidRPr="6CB84C8E">
        <w:rPr>
          <w:rStyle w:val="normaltextrun"/>
          <w:rFonts w:ascii="Arial" w:hAnsi="Arial" w:cs="Arial"/>
          <w:b/>
          <w:bCs/>
          <w:i/>
          <w:iCs/>
          <w:sz w:val="20"/>
          <w:szCs w:val="20"/>
        </w:rPr>
        <w:t xml:space="preserve">-a-Service </w:t>
      </w:r>
      <w:proofErr w:type="spellStart"/>
      <w:r w:rsidRPr="6CB84C8E">
        <w:rPr>
          <w:rStyle w:val="normaltextrun"/>
          <w:rFonts w:ascii="Arial" w:hAnsi="Arial" w:cs="Arial"/>
          <w:b/>
          <w:bCs/>
          <w:i/>
          <w:iCs/>
          <w:sz w:val="20"/>
          <w:szCs w:val="20"/>
        </w:rPr>
        <w:t>Ecosystem</w:t>
      </w:r>
      <w:proofErr w:type="spellEnd"/>
      <w:r w:rsidRPr="6CB84C8E">
        <w:rPr>
          <w:rStyle w:val="normaltextrun"/>
          <w:rFonts w:ascii="Arial" w:hAnsi="Arial" w:cs="Arial"/>
          <w:i/>
          <w:iCs/>
          <w:sz w:val="20"/>
          <w:szCs w:val="20"/>
        </w:rPr>
        <w:t xml:space="preserve"> (</w:t>
      </w:r>
      <w:proofErr w:type="spellStart"/>
      <w:r w:rsidRPr="6CB84C8E">
        <w:rPr>
          <w:rStyle w:val="normaltextrun"/>
          <w:rFonts w:ascii="Arial" w:hAnsi="Arial" w:cs="Arial"/>
          <w:i/>
          <w:iCs/>
          <w:sz w:val="20"/>
          <w:szCs w:val="20"/>
        </w:rPr>
        <w:t>QaaS</w:t>
      </w:r>
      <w:proofErr w:type="spellEnd"/>
      <w:r w:rsidRPr="6CB84C8E">
        <w:rPr>
          <w:rStyle w:val="normaltextrun"/>
          <w:rFonts w:ascii="Arial" w:hAnsi="Arial" w:cs="Arial"/>
          <w:i/>
          <w:iCs/>
          <w:sz w:val="20"/>
          <w:szCs w:val="20"/>
        </w:rPr>
        <w:t xml:space="preserve">) bietet QUANTRON ein Gesamtkonzept, das alle Facetten der Mobilitätswertschöpfungskette umfasst: </w:t>
      </w:r>
      <w:r w:rsidRPr="6CB84C8E">
        <w:rPr>
          <w:rStyle w:val="normaltextrun"/>
          <w:rFonts w:ascii="Arial" w:hAnsi="Arial" w:cs="Arial"/>
          <w:b/>
          <w:bCs/>
          <w:i/>
          <w:iCs/>
          <w:sz w:val="20"/>
          <w:szCs w:val="20"/>
        </w:rPr>
        <w:t>QUANTRON INSIDE</w:t>
      </w:r>
      <w:r w:rsidRPr="6CB84C8E">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6CB84C8E">
        <w:rPr>
          <w:rStyle w:val="normaltextrun"/>
          <w:rFonts w:ascii="Arial" w:hAnsi="Arial" w:cs="Arial"/>
          <w:b/>
          <w:bCs/>
          <w:i/>
          <w:iCs/>
          <w:sz w:val="20"/>
          <w:szCs w:val="20"/>
        </w:rPr>
        <w:t>QUANTRON INSIDE</w:t>
      </w:r>
      <w:r w:rsidRPr="6CB84C8E">
        <w:rPr>
          <w:rStyle w:val="normaltextrun"/>
          <w:rFonts w:ascii="Arial" w:hAnsi="Arial" w:cs="Arial"/>
          <w:i/>
          <w:iCs/>
          <w:sz w:val="20"/>
          <w:szCs w:val="20"/>
        </w:rPr>
        <w:t xml:space="preserve"> Technologie. </w:t>
      </w:r>
      <w:r w:rsidRPr="6CB84C8E">
        <w:rPr>
          <w:rStyle w:val="normaltextrun"/>
          <w:rFonts w:ascii="Arial" w:hAnsi="Arial" w:cs="Arial"/>
          <w:b/>
          <w:bCs/>
          <w:i/>
          <w:iCs/>
          <w:sz w:val="20"/>
          <w:szCs w:val="20"/>
        </w:rPr>
        <w:t xml:space="preserve">QUANTRON CUSTOMER </w:t>
      </w:r>
      <w:r w:rsidR="002B76D0" w:rsidRPr="6CB84C8E">
        <w:rPr>
          <w:rStyle w:val="normaltextrun"/>
          <w:rFonts w:ascii="Arial" w:hAnsi="Arial" w:cs="Arial"/>
          <w:b/>
          <w:bCs/>
          <w:i/>
          <w:iCs/>
          <w:sz w:val="20"/>
          <w:szCs w:val="20"/>
        </w:rPr>
        <w:t>SOLUTIONS</w:t>
      </w:r>
      <w:r w:rsidRPr="6CB84C8E">
        <w:rPr>
          <w:rStyle w:val="normaltextrun"/>
          <w:rFonts w:ascii="Arial" w:hAnsi="Arial" w:cs="Arial"/>
          <w:i/>
          <w:iCs/>
          <w:sz w:val="20"/>
          <w:szCs w:val="20"/>
        </w:rPr>
        <w:t xml:space="preserve"> gewährleistet mit einem europaweiten Servicepartner</w:t>
      </w:r>
      <w:r w:rsidR="009951C6">
        <w:rPr>
          <w:rStyle w:val="normaltextrun"/>
          <w:rFonts w:ascii="Arial" w:hAnsi="Arial" w:cs="Arial"/>
          <w:i/>
          <w:iCs/>
          <w:sz w:val="20"/>
          <w:szCs w:val="20"/>
        </w:rPr>
        <w:t>-Netzwerk</w:t>
      </w:r>
      <w:r w:rsidRPr="6CB84C8E">
        <w:rPr>
          <w:rStyle w:val="normaltextrun"/>
          <w:rFonts w:ascii="Arial" w:hAnsi="Arial" w:cs="Arial"/>
          <w:i/>
          <w:iCs/>
          <w:sz w:val="20"/>
          <w:szCs w:val="20"/>
        </w:rPr>
        <w:t xml:space="preserve"> digitale und physische Aftersales-Lösungen sowie ein Serviceangebot für Wartung, Reparatur und Ersatzteile, Telematik- und In-Cloud-Lösungen für Ferndiagnose und Flottenmanagement. Kunden </w:t>
      </w:r>
      <w:r w:rsidRPr="6CB84C8E">
        <w:rPr>
          <w:rStyle w:val="normaltextrun"/>
          <w:rFonts w:ascii="Arial" w:hAnsi="Arial" w:cs="Arial"/>
          <w:i/>
          <w:iCs/>
          <w:sz w:val="20"/>
          <w:szCs w:val="20"/>
        </w:rPr>
        <w:lastRenderedPageBreak/>
        <w:t xml:space="preserve">erhalten eine individuelle Beratung zu u. a. maßgeschneiderten Lade- und Tanklösungen, Miet-, Finanzierungs- und Leasingangeboten. In der QUANTRON Academy werden außerdem Schulungen und Workshops angeboten. </w:t>
      </w:r>
      <w:r w:rsidRPr="6CB84C8E">
        <w:rPr>
          <w:rStyle w:val="normaltextrun"/>
          <w:rFonts w:ascii="Arial" w:hAnsi="Arial" w:cs="Arial"/>
          <w:b/>
          <w:bCs/>
          <w:i/>
          <w:iCs/>
          <w:sz w:val="20"/>
          <w:szCs w:val="20"/>
        </w:rPr>
        <w:t>QUANTRON ENERGY</w:t>
      </w:r>
      <w:r w:rsidR="00D86258" w:rsidRPr="6CB84C8E">
        <w:rPr>
          <w:rStyle w:val="normaltextrun"/>
          <w:rFonts w:ascii="Arial" w:hAnsi="Arial" w:cs="Arial"/>
          <w:b/>
          <w:bCs/>
          <w:i/>
          <w:iCs/>
          <w:sz w:val="20"/>
          <w:szCs w:val="20"/>
        </w:rPr>
        <w:t xml:space="preserve"> &amp; POWER STATIONS</w:t>
      </w:r>
      <w:r w:rsidRPr="6CB84C8E">
        <w:rPr>
          <w:rStyle w:val="normaltextrun"/>
          <w:rFonts w:ascii="Arial" w:hAnsi="Arial" w:cs="Arial"/>
          <w:i/>
          <w:iCs/>
          <w:sz w:val="20"/>
          <w:szCs w:val="20"/>
        </w:rPr>
        <w:t xml:space="preserve"> wird zukünftig als Plattform die Produktion </w:t>
      </w:r>
      <w:r w:rsidR="00C40045" w:rsidRPr="6CB84C8E">
        <w:rPr>
          <w:rStyle w:val="normaltextrun"/>
          <w:rFonts w:ascii="Arial" w:hAnsi="Arial" w:cs="Arial"/>
          <w:i/>
          <w:iCs/>
          <w:sz w:val="20"/>
          <w:szCs w:val="20"/>
        </w:rPr>
        <w:t xml:space="preserve">und den Vertrieb </w:t>
      </w:r>
      <w:r w:rsidRPr="6CB84C8E">
        <w:rPr>
          <w:rStyle w:val="normaltextrun"/>
          <w:rFonts w:ascii="Arial" w:hAnsi="Arial" w:cs="Arial"/>
          <w:i/>
          <w:iCs/>
          <w:sz w:val="20"/>
          <w:szCs w:val="20"/>
        </w:rPr>
        <w:t xml:space="preserve">von grünem Wasserstoff und Strom realisieren. Dafür hat sich die Quantron AG mit starken globalen Partnern zusammengeschlossen. Diese </w:t>
      </w:r>
      <w:r w:rsidR="003B4609" w:rsidRPr="6CB84C8E">
        <w:rPr>
          <w:rStyle w:val="normaltextrun"/>
          <w:rFonts w:ascii="Arial" w:hAnsi="Arial" w:cs="Arial"/>
          <w:i/>
          <w:iCs/>
          <w:sz w:val="20"/>
          <w:szCs w:val="20"/>
        </w:rPr>
        <w:t>Clean Transportation</w:t>
      </w:r>
      <w:r w:rsidRPr="6CB84C8E">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6CB84C8E">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BE58B7"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17"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18"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BE58B7">
        <w:rPr>
          <w:rStyle w:val="normaltextrun"/>
          <w:rFonts w:ascii="Arial" w:hAnsi="Arial" w:cs="Arial"/>
          <w:i/>
          <w:iCs/>
          <w:sz w:val="20"/>
          <w:szCs w:val="20"/>
        </w:rPr>
        <w:t xml:space="preserve">Weitere Informationen unter </w:t>
      </w:r>
      <w:hyperlink r:id="rId19" w:tgtFrame="_blank" w:history="1">
        <w:r w:rsidRPr="00BE58B7">
          <w:rPr>
            <w:rStyle w:val="normaltextrun"/>
            <w:rFonts w:ascii="Arial" w:hAnsi="Arial" w:cs="Arial"/>
            <w:i/>
            <w:iCs/>
            <w:color w:val="0000FF"/>
            <w:sz w:val="20"/>
            <w:szCs w:val="20"/>
            <w:u w:val="single"/>
          </w:rPr>
          <w:t>www.quantron.net</w:t>
        </w:r>
      </w:hyperlink>
      <w:r w:rsidRPr="00BE58B7">
        <w:rPr>
          <w:rStyle w:val="eop"/>
          <w:rFonts w:ascii="Arial" w:hAnsi="Arial" w:cs="Arial"/>
          <w:sz w:val="20"/>
          <w:szCs w:val="20"/>
        </w:rPr>
        <w:t> </w:t>
      </w:r>
    </w:p>
    <w:p w14:paraId="55229582" w14:textId="77777777" w:rsidR="00DC162F" w:rsidRPr="00BE58B7" w:rsidRDefault="00DC162F" w:rsidP="00DC162F">
      <w:pPr>
        <w:pStyle w:val="paragraph"/>
        <w:spacing w:before="0" w:beforeAutospacing="0" w:after="0" w:afterAutospacing="0"/>
        <w:textAlignment w:val="baseline"/>
        <w:rPr>
          <w:rFonts w:ascii="Arial" w:hAnsi="Arial" w:cs="Arial"/>
          <w:sz w:val="18"/>
          <w:szCs w:val="18"/>
        </w:rPr>
      </w:pPr>
      <w:r w:rsidRPr="00BE58B7">
        <w:rPr>
          <w:rStyle w:val="eop"/>
          <w:rFonts w:ascii="Arial" w:hAnsi="Arial" w:cs="Arial"/>
          <w:sz w:val="20"/>
          <w:szCs w:val="20"/>
        </w:rPr>
        <w:t> </w:t>
      </w:r>
    </w:p>
    <w:p w14:paraId="2ACE88A6" w14:textId="77777777" w:rsidR="00DC162F" w:rsidRPr="00BE58B7" w:rsidRDefault="00DC162F" w:rsidP="00054049">
      <w:pPr>
        <w:rPr>
          <w:sz w:val="18"/>
          <w:szCs w:val="18"/>
        </w:rPr>
      </w:pPr>
      <w:r w:rsidRPr="00BE58B7">
        <w:rPr>
          <w:rStyle w:val="normaltextrun"/>
          <w:rFonts w:cs="Arial"/>
          <w:b/>
          <w:bCs/>
        </w:rPr>
        <w:t>Ansprechpartner: </w:t>
      </w:r>
      <w:r w:rsidRPr="00BE58B7">
        <w:rPr>
          <w:rStyle w:val="eop"/>
          <w:rFonts w:cs="Arial"/>
        </w:rPr>
        <w:t> </w:t>
      </w:r>
    </w:p>
    <w:p w14:paraId="1EFF621C" w14:textId="1B62BADF" w:rsidR="00DC162F" w:rsidRPr="00236B08" w:rsidRDefault="00971D89" w:rsidP="00054049">
      <w:pPr>
        <w:rPr>
          <w:sz w:val="18"/>
          <w:szCs w:val="18"/>
        </w:rPr>
      </w:pPr>
      <w:r w:rsidRPr="00236B08">
        <w:rPr>
          <w:color w:val="000000" w:themeColor="text1"/>
        </w:rPr>
        <w:t xml:space="preserve">Jörg Zwilling, </w:t>
      </w:r>
      <w:r w:rsidR="00BE58B7" w:rsidRPr="00236B08">
        <w:rPr>
          <w:color w:val="000000" w:themeColor="text1"/>
        </w:rPr>
        <w:t>Chief Marketing Officer</w:t>
      </w:r>
      <w:r w:rsidR="00BE58B7" w:rsidRPr="00236B08">
        <w:rPr>
          <w:rFonts w:cs="Arial"/>
          <w:color w:val="212529"/>
          <w:sz w:val="18"/>
          <w:szCs w:val="18"/>
          <w:shd w:val="clear" w:color="auto" w:fill="FFFFFF"/>
        </w:rPr>
        <w:t> </w:t>
      </w:r>
      <w:r w:rsidR="00054049" w:rsidRPr="00236B08">
        <w:rPr>
          <w:color w:val="000000" w:themeColor="text1"/>
        </w:rPr>
        <w:t>Quantron AG</w:t>
      </w:r>
      <w:r w:rsidRPr="00236B08">
        <w:rPr>
          <w:color w:val="000000" w:themeColor="text1"/>
        </w:rPr>
        <w:t xml:space="preserve">, </w:t>
      </w:r>
      <w:r w:rsidR="00236B08">
        <w:fldChar w:fldCharType="begin"/>
      </w:r>
      <w:r w:rsidR="00236B08">
        <w:instrText>HYPERLINK "mailto:j.zwilling@quantron.net"</w:instrText>
      </w:r>
      <w:r w:rsidR="00236B08">
        <w:fldChar w:fldCharType="separate"/>
      </w:r>
      <w:r w:rsidRPr="001A017C">
        <w:rPr>
          <w:rStyle w:val="normaltextrun"/>
          <w:rFonts w:cs="Arial"/>
          <w:color w:val="0000FF"/>
          <w:u w:val="single"/>
          <w:lang w:val="fr-BE"/>
        </w:rPr>
        <w:t>j.zwilling@quantron.net</w:t>
      </w:r>
      <w:r w:rsidR="00236B08">
        <w:rPr>
          <w:rStyle w:val="normaltextrun"/>
          <w:rFonts w:cs="Arial"/>
          <w:color w:val="0000FF"/>
          <w:u w:val="single"/>
          <w:lang w:val="fr-BE"/>
        </w:rPr>
        <w:fldChar w:fldCharType="end"/>
      </w:r>
      <w:r w:rsidR="00054049" w:rsidRPr="00236B08">
        <w:rPr>
          <w:sz w:val="18"/>
          <w:szCs w:val="18"/>
        </w:rPr>
        <w:br/>
      </w:r>
      <w:r w:rsidR="00DC162F" w:rsidRPr="00236B08">
        <w:rPr>
          <w:color w:val="000000" w:themeColor="text1"/>
        </w:rPr>
        <w:t>Stephanie Miller, Marketing &amp; Communications Quantron AG,</w:t>
      </w:r>
      <w:r w:rsidR="00DC162F" w:rsidRPr="001A017C">
        <w:rPr>
          <w:rStyle w:val="normaltextrun"/>
          <w:rFonts w:cs="Arial"/>
          <w:lang w:val="fr-BE"/>
        </w:rPr>
        <w:t xml:space="preserve"> </w:t>
      </w:r>
      <w:hyperlink r:id="rId20" w:history="1">
        <w:r w:rsidR="00473883" w:rsidRPr="001A017C">
          <w:rPr>
            <w:rStyle w:val="Hyperlink"/>
            <w:rFonts w:cs="Arial"/>
            <w:lang w:val="fr-BE"/>
          </w:rPr>
          <w:t>press@quantron.net</w:t>
        </w:r>
      </w:hyperlink>
      <w:r w:rsidR="00DC162F" w:rsidRPr="00236B08">
        <w:rPr>
          <w:rStyle w:val="eop"/>
          <w:rFonts w:cs="Arial"/>
        </w:rPr>
        <w:t> </w:t>
      </w:r>
    </w:p>
    <w:p w14:paraId="50BE927F" w14:textId="4670E0D2" w:rsidR="0026162A" w:rsidRPr="00236B08" w:rsidRDefault="0026162A" w:rsidP="00A63031">
      <w:pPr>
        <w:rPr>
          <w:rFonts w:cs="Arial"/>
          <w:b/>
          <w:bCs/>
          <w:i/>
          <w:iCs/>
          <w:sz w:val="20"/>
          <w:szCs w:val="20"/>
        </w:rPr>
      </w:pPr>
    </w:p>
    <w:p w14:paraId="31D6DD93" w14:textId="77777777" w:rsidR="00BC405C" w:rsidRPr="00B1240E" w:rsidRDefault="00BC405C" w:rsidP="006F32FA">
      <w:pPr>
        <w:spacing w:after="0"/>
        <w:rPr>
          <w:rFonts w:cs="Arial"/>
          <w:b/>
          <w:bCs/>
        </w:rPr>
      </w:pPr>
      <w:r w:rsidRPr="00B1240E">
        <w:rPr>
          <w:rFonts w:cs="Arial"/>
          <w:b/>
          <w:bCs/>
        </w:rPr>
        <w:t>Für weitere Anfragen oder Medienanfragen, kontaktieren Sie bitte:</w:t>
      </w:r>
    </w:p>
    <w:p w14:paraId="4735BE87" w14:textId="1F56D863" w:rsidR="00BC405C" w:rsidRPr="006F32FA" w:rsidRDefault="00BC405C" w:rsidP="006F32FA">
      <w:pPr>
        <w:spacing w:after="0"/>
        <w:rPr>
          <w:rFonts w:cs="Arial"/>
        </w:rPr>
      </w:pPr>
      <w:proofErr w:type="spellStart"/>
      <w:r w:rsidRPr="006F32FA">
        <w:rPr>
          <w:rFonts w:cs="Arial"/>
        </w:rPr>
        <w:t>Hygenox</w:t>
      </w:r>
      <w:proofErr w:type="spellEnd"/>
      <w:r w:rsidRPr="006F32FA">
        <w:rPr>
          <w:rFonts w:cs="Arial"/>
        </w:rPr>
        <w:t xml:space="preserve"> Medienkontakt: Katie Booth, </w:t>
      </w:r>
      <w:hyperlink r:id="rId21" w:history="1">
        <w:r w:rsidRPr="006F32FA">
          <w:rPr>
            <w:rStyle w:val="Hyperlink"/>
            <w:rFonts w:cs="Arial"/>
          </w:rPr>
          <w:t>katie.booth@hygenox.com</w:t>
        </w:r>
      </w:hyperlink>
    </w:p>
    <w:p w14:paraId="73DB14E3" w14:textId="77777777" w:rsidR="00BC405C" w:rsidRPr="006F32FA" w:rsidRDefault="00BC405C" w:rsidP="006F32FA">
      <w:pPr>
        <w:spacing w:after="0"/>
        <w:rPr>
          <w:rFonts w:cs="Arial"/>
        </w:rPr>
      </w:pPr>
      <w:proofErr w:type="spellStart"/>
      <w:r w:rsidRPr="006F32FA">
        <w:rPr>
          <w:rFonts w:cs="Arial"/>
        </w:rPr>
        <w:t>Hygenox</w:t>
      </w:r>
      <w:proofErr w:type="spellEnd"/>
      <w:r w:rsidRPr="006F32FA">
        <w:rPr>
          <w:rFonts w:cs="Arial"/>
        </w:rPr>
        <w:t xml:space="preserve"> GmbH</w:t>
      </w:r>
    </w:p>
    <w:p w14:paraId="36BD2C1F" w14:textId="77777777" w:rsidR="00BC405C" w:rsidRPr="006F32FA" w:rsidRDefault="00BC405C" w:rsidP="006F32FA">
      <w:pPr>
        <w:spacing w:after="0"/>
        <w:rPr>
          <w:rFonts w:cs="Arial"/>
        </w:rPr>
      </w:pPr>
      <w:r w:rsidRPr="006F32FA">
        <w:rPr>
          <w:rFonts w:cs="Arial"/>
        </w:rPr>
        <w:t>Schenkstr. 7, 80339 München, Deutschland</w:t>
      </w:r>
    </w:p>
    <w:p w14:paraId="1AB6B9C8" w14:textId="228163EC" w:rsidR="00BC405C" w:rsidRPr="006F32FA" w:rsidRDefault="00236B08" w:rsidP="006F32FA">
      <w:pPr>
        <w:spacing w:after="0"/>
        <w:rPr>
          <w:rFonts w:cs="Arial"/>
        </w:rPr>
      </w:pPr>
      <w:hyperlink r:id="rId22" w:history="1">
        <w:r w:rsidR="00BC405C" w:rsidRPr="006F32FA">
          <w:rPr>
            <w:rStyle w:val="Hyperlink"/>
            <w:rFonts w:cs="Arial"/>
          </w:rPr>
          <w:t>https://www.hygenox.com</w:t>
        </w:r>
      </w:hyperlink>
    </w:p>
    <w:sectPr w:rsidR="00BC405C" w:rsidRPr="006F32FA" w:rsidSect="002E7656">
      <w:headerReference w:type="default" r:id="rId23"/>
      <w:footerReference w:type="default" r:id="rId2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6BA4" w14:textId="77777777" w:rsidR="002E7656" w:rsidRDefault="002E7656" w:rsidP="00AE78E4">
      <w:pPr>
        <w:spacing w:after="0" w:line="240" w:lineRule="auto"/>
      </w:pPr>
      <w:r>
        <w:separator/>
      </w:r>
    </w:p>
  </w:endnote>
  <w:endnote w:type="continuationSeparator" w:id="0">
    <w:p w14:paraId="2CF43C70" w14:textId="77777777" w:rsidR="002E7656" w:rsidRDefault="002E7656" w:rsidP="00AE78E4">
      <w:pPr>
        <w:spacing w:after="0" w:line="240" w:lineRule="auto"/>
      </w:pPr>
      <w:r>
        <w:continuationSeparator/>
      </w:r>
    </w:p>
  </w:endnote>
  <w:endnote w:type="continuationNotice" w:id="1">
    <w:p w14:paraId="37E98648" w14:textId="77777777" w:rsidR="002E7656" w:rsidRDefault="002E7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A7A1" w14:textId="77777777" w:rsidR="002E7656" w:rsidRDefault="002E7656" w:rsidP="00AE78E4">
      <w:pPr>
        <w:spacing w:after="0" w:line="240" w:lineRule="auto"/>
      </w:pPr>
      <w:r>
        <w:separator/>
      </w:r>
    </w:p>
  </w:footnote>
  <w:footnote w:type="continuationSeparator" w:id="0">
    <w:p w14:paraId="4B2DD25A" w14:textId="77777777" w:rsidR="002E7656" w:rsidRDefault="002E7656" w:rsidP="00AE78E4">
      <w:pPr>
        <w:spacing w:after="0" w:line="240" w:lineRule="auto"/>
      </w:pPr>
      <w:r>
        <w:continuationSeparator/>
      </w:r>
    </w:p>
  </w:footnote>
  <w:footnote w:type="continuationNotice" w:id="1">
    <w:p w14:paraId="65DEB8E7" w14:textId="77777777" w:rsidR="002E7656" w:rsidRDefault="002E76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09CE"/>
    <w:rsid w:val="00025DED"/>
    <w:rsid w:val="0003259C"/>
    <w:rsid w:val="00035FFF"/>
    <w:rsid w:val="000371E5"/>
    <w:rsid w:val="0004014A"/>
    <w:rsid w:val="00046735"/>
    <w:rsid w:val="0005169D"/>
    <w:rsid w:val="00054049"/>
    <w:rsid w:val="00054DE0"/>
    <w:rsid w:val="000928E5"/>
    <w:rsid w:val="000944FD"/>
    <w:rsid w:val="000A2313"/>
    <w:rsid w:val="000C3B0B"/>
    <w:rsid w:val="000C6948"/>
    <w:rsid w:val="000C71F9"/>
    <w:rsid w:val="000E2184"/>
    <w:rsid w:val="000E532E"/>
    <w:rsid w:val="000F61CC"/>
    <w:rsid w:val="00102F9B"/>
    <w:rsid w:val="00113E8F"/>
    <w:rsid w:val="00137966"/>
    <w:rsid w:val="001417A9"/>
    <w:rsid w:val="00150D45"/>
    <w:rsid w:val="001536A5"/>
    <w:rsid w:val="00154823"/>
    <w:rsid w:val="00155510"/>
    <w:rsid w:val="0016309B"/>
    <w:rsid w:val="00181630"/>
    <w:rsid w:val="00182B88"/>
    <w:rsid w:val="001875DD"/>
    <w:rsid w:val="00195C88"/>
    <w:rsid w:val="001A017C"/>
    <w:rsid w:val="001A0965"/>
    <w:rsid w:val="001A1178"/>
    <w:rsid w:val="001A52B1"/>
    <w:rsid w:val="001B63EE"/>
    <w:rsid w:val="001C1B25"/>
    <w:rsid w:val="001C3B18"/>
    <w:rsid w:val="001D26F0"/>
    <w:rsid w:val="001D6474"/>
    <w:rsid w:val="001D75BD"/>
    <w:rsid w:val="001E16CA"/>
    <w:rsid w:val="001E1C2B"/>
    <w:rsid w:val="001E245E"/>
    <w:rsid w:val="001E3047"/>
    <w:rsid w:val="001E62BB"/>
    <w:rsid w:val="001F3857"/>
    <w:rsid w:val="0021275C"/>
    <w:rsid w:val="002150B5"/>
    <w:rsid w:val="00217303"/>
    <w:rsid w:val="00221D25"/>
    <w:rsid w:val="0022565D"/>
    <w:rsid w:val="00225B56"/>
    <w:rsid w:val="0023125F"/>
    <w:rsid w:val="002353A6"/>
    <w:rsid w:val="00236B08"/>
    <w:rsid w:val="0024135C"/>
    <w:rsid w:val="00242FD5"/>
    <w:rsid w:val="0025057D"/>
    <w:rsid w:val="0025461D"/>
    <w:rsid w:val="0026162A"/>
    <w:rsid w:val="00262DBB"/>
    <w:rsid w:val="00267DB4"/>
    <w:rsid w:val="00273889"/>
    <w:rsid w:val="002745B0"/>
    <w:rsid w:val="00275C5D"/>
    <w:rsid w:val="00277052"/>
    <w:rsid w:val="00281F0D"/>
    <w:rsid w:val="00293139"/>
    <w:rsid w:val="002975E2"/>
    <w:rsid w:val="002B310C"/>
    <w:rsid w:val="002B76D0"/>
    <w:rsid w:val="002C64E1"/>
    <w:rsid w:val="002C7249"/>
    <w:rsid w:val="002D0904"/>
    <w:rsid w:val="002D2A7E"/>
    <w:rsid w:val="002E51EA"/>
    <w:rsid w:val="002E7656"/>
    <w:rsid w:val="002E7946"/>
    <w:rsid w:val="002F397F"/>
    <w:rsid w:val="002F5AE4"/>
    <w:rsid w:val="002F6662"/>
    <w:rsid w:val="002F7680"/>
    <w:rsid w:val="00312572"/>
    <w:rsid w:val="00316599"/>
    <w:rsid w:val="003172FA"/>
    <w:rsid w:val="00320FE3"/>
    <w:rsid w:val="0032393F"/>
    <w:rsid w:val="00332F4F"/>
    <w:rsid w:val="00350678"/>
    <w:rsid w:val="0036362A"/>
    <w:rsid w:val="003662A9"/>
    <w:rsid w:val="00370BC2"/>
    <w:rsid w:val="0037303E"/>
    <w:rsid w:val="00377865"/>
    <w:rsid w:val="003824EA"/>
    <w:rsid w:val="00386CEB"/>
    <w:rsid w:val="0039042C"/>
    <w:rsid w:val="003A1EF1"/>
    <w:rsid w:val="003B237E"/>
    <w:rsid w:val="003B4609"/>
    <w:rsid w:val="003C0EF8"/>
    <w:rsid w:val="003C6BB1"/>
    <w:rsid w:val="003D02BE"/>
    <w:rsid w:val="003E3F5E"/>
    <w:rsid w:val="003E700E"/>
    <w:rsid w:val="003F10DD"/>
    <w:rsid w:val="003F1AAC"/>
    <w:rsid w:val="003F6267"/>
    <w:rsid w:val="003F63B3"/>
    <w:rsid w:val="003F7AD9"/>
    <w:rsid w:val="00401889"/>
    <w:rsid w:val="00417602"/>
    <w:rsid w:val="00426A04"/>
    <w:rsid w:val="0043569B"/>
    <w:rsid w:val="00436C1B"/>
    <w:rsid w:val="004610D8"/>
    <w:rsid w:val="00473615"/>
    <w:rsid w:val="00473883"/>
    <w:rsid w:val="00475C54"/>
    <w:rsid w:val="0048609C"/>
    <w:rsid w:val="0048625B"/>
    <w:rsid w:val="004954AD"/>
    <w:rsid w:val="00497B37"/>
    <w:rsid w:val="004A2B2D"/>
    <w:rsid w:val="004B12B9"/>
    <w:rsid w:val="004B32B0"/>
    <w:rsid w:val="004B3DD1"/>
    <w:rsid w:val="004C6AD0"/>
    <w:rsid w:val="004E1467"/>
    <w:rsid w:val="004E7BCC"/>
    <w:rsid w:val="004F2554"/>
    <w:rsid w:val="004F35A7"/>
    <w:rsid w:val="005012F4"/>
    <w:rsid w:val="0050203A"/>
    <w:rsid w:val="00504F1D"/>
    <w:rsid w:val="00515CF1"/>
    <w:rsid w:val="00520CA8"/>
    <w:rsid w:val="005240B0"/>
    <w:rsid w:val="005248CC"/>
    <w:rsid w:val="0052668B"/>
    <w:rsid w:val="0053512B"/>
    <w:rsid w:val="00536239"/>
    <w:rsid w:val="005529B3"/>
    <w:rsid w:val="00553419"/>
    <w:rsid w:val="005546AA"/>
    <w:rsid w:val="0056386B"/>
    <w:rsid w:val="00566C04"/>
    <w:rsid w:val="00576A09"/>
    <w:rsid w:val="005834CF"/>
    <w:rsid w:val="00584606"/>
    <w:rsid w:val="00592440"/>
    <w:rsid w:val="005D2334"/>
    <w:rsid w:val="005D2817"/>
    <w:rsid w:val="005E2014"/>
    <w:rsid w:val="005F0E68"/>
    <w:rsid w:val="0063130C"/>
    <w:rsid w:val="006369DD"/>
    <w:rsid w:val="00645C46"/>
    <w:rsid w:val="00654024"/>
    <w:rsid w:val="00671A6F"/>
    <w:rsid w:val="0068273A"/>
    <w:rsid w:val="00682BD1"/>
    <w:rsid w:val="0069112E"/>
    <w:rsid w:val="006B0E2C"/>
    <w:rsid w:val="006B7543"/>
    <w:rsid w:val="006C35E2"/>
    <w:rsid w:val="006F1B77"/>
    <w:rsid w:val="006F32FA"/>
    <w:rsid w:val="00705344"/>
    <w:rsid w:val="007059E0"/>
    <w:rsid w:val="007137AB"/>
    <w:rsid w:val="0071558E"/>
    <w:rsid w:val="0071627E"/>
    <w:rsid w:val="0074160C"/>
    <w:rsid w:val="00745FEA"/>
    <w:rsid w:val="00754015"/>
    <w:rsid w:val="00760E62"/>
    <w:rsid w:val="007628A4"/>
    <w:rsid w:val="007647A3"/>
    <w:rsid w:val="00765BB9"/>
    <w:rsid w:val="00774EE6"/>
    <w:rsid w:val="00775363"/>
    <w:rsid w:val="00776D92"/>
    <w:rsid w:val="0078500E"/>
    <w:rsid w:val="00790717"/>
    <w:rsid w:val="00794C31"/>
    <w:rsid w:val="007A068B"/>
    <w:rsid w:val="007A5FF8"/>
    <w:rsid w:val="007B027D"/>
    <w:rsid w:val="007B29FD"/>
    <w:rsid w:val="007B31E6"/>
    <w:rsid w:val="007D27BB"/>
    <w:rsid w:val="007D2FC7"/>
    <w:rsid w:val="007E37C8"/>
    <w:rsid w:val="007E5F19"/>
    <w:rsid w:val="007E6A5C"/>
    <w:rsid w:val="007F3AB0"/>
    <w:rsid w:val="00800482"/>
    <w:rsid w:val="00806DA9"/>
    <w:rsid w:val="008103CB"/>
    <w:rsid w:val="00811A60"/>
    <w:rsid w:val="00813A3B"/>
    <w:rsid w:val="00824EC2"/>
    <w:rsid w:val="008269B4"/>
    <w:rsid w:val="008332EE"/>
    <w:rsid w:val="00842703"/>
    <w:rsid w:val="00846EF3"/>
    <w:rsid w:val="00851F4C"/>
    <w:rsid w:val="0085284F"/>
    <w:rsid w:val="00863593"/>
    <w:rsid w:val="008810B7"/>
    <w:rsid w:val="008838EC"/>
    <w:rsid w:val="008875F2"/>
    <w:rsid w:val="008A116F"/>
    <w:rsid w:val="008A41D6"/>
    <w:rsid w:val="008A7F2A"/>
    <w:rsid w:val="008B421F"/>
    <w:rsid w:val="008B735F"/>
    <w:rsid w:val="008B7AF6"/>
    <w:rsid w:val="008B7FA8"/>
    <w:rsid w:val="008D4615"/>
    <w:rsid w:val="008E041E"/>
    <w:rsid w:val="008E251B"/>
    <w:rsid w:val="008E51D6"/>
    <w:rsid w:val="008F514A"/>
    <w:rsid w:val="009004C8"/>
    <w:rsid w:val="009039AA"/>
    <w:rsid w:val="009071ED"/>
    <w:rsid w:val="00910A12"/>
    <w:rsid w:val="009138CA"/>
    <w:rsid w:val="00921609"/>
    <w:rsid w:val="0092229F"/>
    <w:rsid w:val="009248EA"/>
    <w:rsid w:val="00924A44"/>
    <w:rsid w:val="00924DE7"/>
    <w:rsid w:val="009260C6"/>
    <w:rsid w:val="00926AB5"/>
    <w:rsid w:val="00940AEE"/>
    <w:rsid w:val="00944B0D"/>
    <w:rsid w:val="00971D89"/>
    <w:rsid w:val="00983AA4"/>
    <w:rsid w:val="009951C6"/>
    <w:rsid w:val="00995805"/>
    <w:rsid w:val="009A527F"/>
    <w:rsid w:val="009C434C"/>
    <w:rsid w:val="009D5F26"/>
    <w:rsid w:val="009E2573"/>
    <w:rsid w:val="009F3E70"/>
    <w:rsid w:val="009F6532"/>
    <w:rsid w:val="00A055C7"/>
    <w:rsid w:val="00A1262D"/>
    <w:rsid w:val="00A12F98"/>
    <w:rsid w:val="00A170CF"/>
    <w:rsid w:val="00A22CDF"/>
    <w:rsid w:val="00A36C93"/>
    <w:rsid w:val="00A45115"/>
    <w:rsid w:val="00A459AF"/>
    <w:rsid w:val="00A51E69"/>
    <w:rsid w:val="00A53D29"/>
    <w:rsid w:val="00A5551E"/>
    <w:rsid w:val="00A56BC8"/>
    <w:rsid w:val="00A60ED5"/>
    <w:rsid w:val="00A63031"/>
    <w:rsid w:val="00A67EC1"/>
    <w:rsid w:val="00A75BE5"/>
    <w:rsid w:val="00A80F21"/>
    <w:rsid w:val="00A83308"/>
    <w:rsid w:val="00A86FFF"/>
    <w:rsid w:val="00A939FD"/>
    <w:rsid w:val="00A94CE4"/>
    <w:rsid w:val="00A9587D"/>
    <w:rsid w:val="00A9700E"/>
    <w:rsid w:val="00AA5B99"/>
    <w:rsid w:val="00AC46E7"/>
    <w:rsid w:val="00AE78E4"/>
    <w:rsid w:val="00AF77D2"/>
    <w:rsid w:val="00B078D7"/>
    <w:rsid w:val="00B1240E"/>
    <w:rsid w:val="00B204E0"/>
    <w:rsid w:val="00B22998"/>
    <w:rsid w:val="00B25E92"/>
    <w:rsid w:val="00B31303"/>
    <w:rsid w:val="00B55640"/>
    <w:rsid w:val="00B56D88"/>
    <w:rsid w:val="00B60081"/>
    <w:rsid w:val="00B722E6"/>
    <w:rsid w:val="00B726D6"/>
    <w:rsid w:val="00B77D4E"/>
    <w:rsid w:val="00B91B2B"/>
    <w:rsid w:val="00BA1CC6"/>
    <w:rsid w:val="00BA2B45"/>
    <w:rsid w:val="00BA6AD9"/>
    <w:rsid w:val="00BB08B7"/>
    <w:rsid w:val="00BB39A6"/>
    <w:rsid w:val="00BB5FB5"/>
    <w:rsid w:val="00BB7542"/>
    <w:rsid w:val="00BC3CCE"/>
    <w:rsid w:val="00BC405C"/>
    <w:rsid w:val="00BC49AA"/>
    <w:rsid w:val="00BC7E72"/>
    <w:rsid w:val="00BE057C"/>
    <w:rsid w:val="00BE073B"/>
    <w:rsid w:val="00BE58B7"/>
    <w:rsid w:val="00BF688A"/>
    <w:rsid w:val="00C02CCC"/>
    <w:rsid w:val="00C122D5"/>
    <w:rsid w:val="00C23255"/>
    <w:rsid w:val="00C40045"/>
    <w:rsid w:val="00C443F4"/>
    <w:rsid w:val="00C44DDA"/>
    <w:rsid w:val="00C45A18"/>
    <w:rsid w:val="00C5342B"/>
    <w:rsid w:val="00C63E4C"/>
    <w:rsid w:val="00C66C87"/>
    <w:rsid w:val="00C74C0E"/>
    <w:rsid w:val="00C84747"/>
    <w:rsid w:val="00C867F7"/>
    <w:rsid w:val="00C96478"/>
    <w:rsid w:val="00CB5913"/>
    <w:rsid w:val="00CC27C4"/>
    <w:rsid w:val="00CD2992"/>
    <w:rsid w:val="00CE5E8B"/>
    <w:rsid w:val="00CF1072"/>
    <w:rsid w:val="00CF1891"/>
    <w:rsid w:val="00CF2C67"/>
    <w:rsid w:val="00CF77BF"/>
    <w:rsid w:val="00D013A4"/>
    <w:rsid w:val="00D040AD"/>
    <w:rsid w:val="00D17B51"/>
    <w:rsid w:val="00D17C43"/>
    <w:rsid w:val="00D21EE9"/>
    <w:rsid w:val="00D2730D"/>
    <w:rsid w:val="00D279A5"/>
    <w:rsid w:val="00D34006"/>
    <w:rsid w:val="00D3593D"/>
    <w:rsid w:val="00D427AE"/>
    <w:rsid w:val="00D4442A"/>
    <w:rsid w:val="00D44F76"/>
    <w:rsid w:val="00D46BFB"/>
    <w:rsid w:val="00D4707E"/>
    <w:rsid w:val="00D51998"/>
    <w:rsid w:val="00D5225F"/>
    <w:rsid w:val="00D54ABB"/>
    <w:rsid w:val="00D745B0"/>
    <w:rsid w:val="00D7496D"/>
    <w:rsid w:val="00D773AD"/>
    <w:rsid w:val="00D821DF"/>
    <w:rsid w:val="00D86258"/>
    <w:rsid w:val="00D86D4D"/>
    <w:rsid w:val="00D90DAF"/>
    <w:rsid w:val="00D93C73"/>
    <w:rsid w:val="00DA4B8F"/>
    <w:rsid w:val="00DC162F"/>
    <w:rsid w:val="00DC25C2"/>
    <w:rsid w:val="00DC4FE8"/>
    <w:rsid w:val="00DC6508"/>
    <w:rsid w:val="00DD3D1C"/>
    <w:rsid w:val="00DE1DCF"/>
    <w:rsid w:val="00DE27C9"/>
    <w:rsid w:val="00DF01A2"/>
    <w:rsid w:val="00DF5878"/>
    <w:rsid w:val="00DF736F"/>
    <w:rsid w:val="00E10279"/>
    <w:rsid w:val="00E13E09"/>
    <w:rsid w:val="00E172A6"/>
    <w:rsid w:val="00E244AC"/>
    <w:rsid w:val="00E35B4F"/>
    <w:rsid w:val="00E3707F"/>
    <w:rsid w:val="00E44092"/>
    <w:rsid w:val="00E512CE"/>
    <w:rsid w:val="00E55CD3"/>
    <w:rsid w:val="00E660CA"/>
    <w:rsid w:val="00E7139B"/>
    <w:rsid w:val="00E767EC"/>
    <w:rsid w:val="00E87805"/>
    <w:rsid w:val="00EA7185"/>
    <w:rsid w:val="00EB04DB"/>
    <w:rsid w:val="00EB1D0B"/>
    <w:rsid w:val="00EC49F0"/>
    <w:rsid w:val="00EC5ECD"/>
    <w:rsid w:val="00ED4FE7"/>
    <w:rsid w:val="00EF2E65"/>
    <w:rsid w:val="00EF5E04"/>
    <w:rsid w:val="00F04C31"/>
    <w:rsid w:val="00F05EA4"/>
    <w:rsid w:val="00F1572B"/>
    <w:rsid w:val="00F3742E"/>
    <w:rsid w:val="00F60B9A"/>
    <w:rsid w:val="00F63FEA"/>
    <w:rsid w:val="00F6765B"/>
    <w:rsid w:val="00F72981"/>
    <w:rsid w:val="00F75CA4"/>
    <w:rsid w:val="00F801AB"/>
    <w:rsid w:val="00F90BCF"/>
    <w:rsid w:val="00FA306B"/>
    <w:rsid w:val="00FB3497"/>
    <w:rsid w:val="00FB59B4"/>
    <w:rsid w:val="00FC199F"/>
    <w:rsid w:val="00FC6EB1"/>
    <w:rsid w:val="00FD0042"/>
    <w:rsid w:val="00FD41AC"/>
    <w:rsid w:val="00FD5A97"/>
    <w:rsid w:val="00FD7CBB"/>
    <w:rsid w:val="00FF0798"/>
    <w:rsid w:val="04064243"/>
    <w:rsid w:val="0D927594"/>
    <w:rsid w:val="0F77F6E5"/>
    <w:rsid w:val="11E74E9A"/>
    <w:rsid w:val="15BB30EC"/>
    <w:rsid w:val="170A988F"/>
    <w:rsid w:val="17A87C12"/>
    <w:rsid w:val="19400556"/>
    <w:rsid w:val="1B0047EE"/>
    <w:rsid w:val="1C38EF7F"/>
    <w:rsid w:val="2068BF36"/>
    <w:rsid w:val="25B6E1A8"/>
    <w:rsid w:val="274CFA2C"/>
    <w:rsid w:val="2AFD435B"/>
    <w:rsid w:val="2F6136EE"/>
    <w:rsid w:val="31650F1D"/>
    <w:rsid w:val="317AB908"/>
    <w:rsid w:val="32ED56A5"/>
    <w:rsid w:val="35BB2A07"/>
    <w:rsid w:val="384A43FD"/>
    <w:rsid w:val="39226DBF"/>
    <w:rsid w:val="39DF40CA"/>
    <w:rsid w:val="43920ABD"/>
    <w:rsid w:val="475CDF7A"/>
    <w:rsid w:val="491C7551"/>
    <w:rsid w:val="4993AEDB"/>
    <w:rsid w:val="49F8A121"/>
    <w:rsid w:val="4BC471D4"/>
    <w:rsid w:val="4F42B7AE"/>
    <w:rsid w:val="506C939E"/>
    <w:rsid w:val="520863FF"/>
    <w:rsid w:val="574EC5B2"/>
    <w:rsid w:val="5C4C0B31"/>
    <w:rsid w:val="5E95167C"/>
    <w:rsid w:val="61DDB593"/>
    <w:rsid w:val="643F9824"/>
    <w:rsid w:val="6C433DFE"/>
    <w:rsid w:val="6CB84C8E"/>
    <w:rsid w:val="7022E7A3"/>
    <w:rsid w:val="70451487"/>
    <w:rsid w:val="749DD6B8"/>
    <w:rsid w:val="79D84FE0"/>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semiHidden/>
    <w:unhideWhenUsed/>
    <w:rsid w:val="00BB39A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0C3B0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810095838">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youtube.com/channel/UCDQ-CKkS8XMHcJ9Ze-6UVN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atie.booth@hygenox.com" TargetMode="External"/><Relationship Id="rId7" Type="http://schemas.openxmlformats.org/officeDocument/2006/relationships/settings" Target="settings.xml"/><Relationship Id="rId12" Type="http://schemas.openxmlformats.org/officeDocument/2006/relationships/hyperlink" Target="https://www.quantron.net/wp-content/uploads/2023/08/QUANTRON_QHM_FCEV_AERO-scaled.jpg" TargetMode="External"/><Relationship Id="rId17" Type="http://schemas.openxmlformats.org/officeDocument/2006/relationships/hyperlink" Target="https://www.linkedin.com/company/quantron-a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uantron.net/q-news/pr-berichte/" TargetMode="External"/><Relationship Id="rId20" Type="http://schemas.openxmlformats.org/officeDocument/2006/relationships/hyperlink" Target="mailto:press@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9/QUANTRON_QLI_FCEV-scaled.jpg" TargetMode="External"/><Relationship Id="rId22" Type="http://schemas.openxmlformats.org/officeDocument/2006/relationships/hyperlink" Target="https://www.hygen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20" ma:contentTypeDescription="Ein neues Dokument erstellen." ma:contentTypeScope="" ma:versionID="3af3914555d6e2cb18f1ca118aabb999">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bfcfe11a0a8b57d3efbefcd2d15b5b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F976C25C-1AD3-4C92-BA66-5CF9E2ECC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4825</Characters>
  <Application>Microsoft Office Word</Application>
  <DocSecurity>0</DocSecurity>
  <Lines>40</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Miller | Quantron AG</dc:creator>
  <cp:lastModifiedBy>Stephanie Miller | Quantron AG</cp:lastModifiedBy>
  <cp:revision>112</cp:revision>
  <cp:lastPrinted>2024-02-21T13:45:00Z</cp:lastPrinted>
  <dcterms:created xsi:type="dcterms:W3CDTF">2022-09-14T09:52:00Z</dcterms:created>
  <dcterms:modified xsi:type="dcterms:W3CDTF">2024-02-21T13:45:00Z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