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FF2D8" w14:textId="74AAB34F" w:rsidR="007F3AB0" w:rsidRPr="00085AE5" w:rsidRDefault="00FF2A68" w:rsidP="002975E2">
      <w:pPr>
        <w:tabs>
          <w:tab w:val="right" w:pos="9356"/>
        </w:tabs>
        <w:spacing w:after="0" w:line="360" w:lineRule="auto"/>
        <w:rPr>
          <w:rFonts w:cs="Arial"/>
          <w:sz w:val="20"/>
          <w:szCs w:val="20"/>
        </w:rPr>
      </w:pPr>
      <w:r w:rsidRPr="763BD4D3">
        <w:rPr>
          <w:rFonts w:cs="Arial"/>
        </w:rPr>
        <w:t>PRESSEMITTEILUNG</w:t>
      </w:r>
      <w:r>
        <w:tab/>
      </w:r>
      <w:r w:rsidR="0D03B211" w:rsidRPr="589B7068">
        <w:rPr>
          <w:rFonts w:cs="Arial"/>
          <w:sz w:val="18"/>
          <w:szCs w:val="18"/>
        </w:rPr>
        <w:t>27</w:t>
      </w:r>
      <w:r w:rsidR="00363BAD" w:rsidRPr="763BD4D3">
        <w:rPr>
          <w:rFonts w:cs="Arial"/>
          <w:sz w:val="18"/>
          <w:szCs w:val="18"/>
        </w:rPr>
        <w:t xml:space="preserve">. </w:t>
      </w:r>
      <w:r w:rsidR="680A042B" w:rsidRPr="763BD4D3">
        <w:rPr>
          <w:rFonts w:cs="Arial"/>
          <w:sz w:val="18"/>
          <w:szCs w:val="18"/>
        </w:rPr>
        <w:t xml:space="preserve">Juni </w:t>
      </w:r>
      <w:r w:rsidR="00363BAD" w:rsidRPr="763BD4D3">
        <w:rPr>
          <w:rFonts w:cs="Arial"/>
          <w:sz w:val="18"/>
          <w:szCs w:val="18"/>
        </w:rPr>
        <w:t>2024</w:t>
      </w:r>
    </w:p>
    <w:p w14:paraId="7F5EB38C" w14:textId="77777777" w:rsidR="00B1022B" w:rsidRPr="00085AE5" w:rsidRDefault="00B1022B" w:rsidP="00476E79">
      <w:pPr>
        <w:spacing w:after="0"/>
        <w:rPr>
          <w:rFonts w:cs="Arial"/>
          <w:b/>
          <w:bCs/>
          <w:sz w:val="28"/>
          <w:szCs w:val="28"/>
        </w:rPr>
      </w:pPr>
    </w:p>
    <w:p w14:paraId="737739DA" w14:textId="116D5743" w:rsidR="007165B5" w:rsidRPr="00EA3223" w:rsidRDefault="00085AE5" w:rsidP="00476E79">
      <w:pPr>
        <w:spacing w:after="0"/>
        <w:rPr>
          <w:rFonts w:cs="Arial"/>
          <w:b/>
          <w:bCs/>
          <w:sz w:val="28"/>
          <w:szCs w:val="28"/>
        </w:rPr>
      </w:pPr>
      <w:r w:rsidRPr="00EA3223">
        <w:rPr>
          <w:rFonts w:cs="Arial"/>
          <w:b/>
          <w:bCs/>
          <w:sz w:val="28"/>
          <w:szCs w:val="28"/>
        </w:rPr>
        <w:t xml:space="preserve">QUANTRON </w:t>
      </w:r>
      <w:r w:rsidR="006068D6" w:rsidRPr="00EA3223">
        <w:rPr>
          <w:rFonts w:cs="Arial"/>
          <w:b/>
          <w:bCs/>
          <w:sz w:val="28"/>
          <w:szCs w:val="28"/>
        </w:rPr>
        <w:t>gewinnt</w:t>
      </w:r>
      <w:r w:rsidRPr="00EA3223">
        <w:rPr>
          <w:rFonts w:cs="Arial"/>
          <w:b/>
          <w:bCs/>
          <w:sz w:val="28"/>
          <w:szCs w:val="28"/>
        </w:rPr>
        <w:t xml:space="preserve"> mit </w:t>
      </w:r>
      <w:proofErr w:type="spellStart"/>
      <w:r w:rsidRPr="00EA3223">
        <w:rPr>
          <w:rFonts w:cs="Arial"/>
          <w:b/>
          <w:bCs/>
          <w:sz w:val="28"/>
          <w:szCs w:val="28"/>
        </w:rPr>
        <w:t>Atlantic</w:t>
      </w:r>
      <w:proofErr w:type="spellEnd"/>
      <w:r w:rsidRPr="00EA3223">
        <w:rPr>
          <w:rFonts w:cs="Arial"/>
          <w:b/>
          <w:bCs/>
          <w:sz w:val="28"/>
          <w:szCs w:val="28"/>
        </w:rPr>
        <w:t xml:space="preserve"> </w:t>
      </w:r>
      <w:proofErr w:type="spellStart"/>
      <w:r w:rsidRPr="00EA3223">
        <w:rPr>
          <w:rFonts w:cs="Arial"/>
          <w:b/>
          <w:bCs/>
          <w:sz w:val="28"/>
          <w:szCs w:val="28"/>
        </w:rPr>
        <w:t>Autocars</w:t>
      </w:r>
      <w:proofErr w:type="spellEnd"/>
      <w:r w:rsidRPr="00EA3223">
        <w:rPr>
          <w:rFonts w:cs="Arial"/>
          <w:b/>
          <w:bCs/>
          <w:sz w:val="28"/>
          <w:szCs w:val="28"/>
        </w:rPr>
        <w:t xml:space="preserve"> </w:t>
      </w:r>
      <w:r w:rsidR="00EA3223" w:rsidRPr="00EA3223">
        <w:rPr>
          <w:rFonts w:cs="Arial"/>
          <w:b/>
          <w:bCs/>
          <w:sz w:val="28"/>
          <w:szCs w:val="28"/>
        </w:rPr>
        <w:t>neuen Partner fü</w:t>
      </w:r>
      <w:r w:rsidR="00EA3223">
        <w:rPr>
          <w:rFonts w:cs="Arial"/>
          <w:b/>
          <w:bCs/>
          <w:sz w:val="28"/>
          <w:szCs w:val="28"/>
        </w:rPr>
        <w:t>r nachhaltige Mobilität in Frankreich</w:t>
      </w:r>
    </w:p>
    <w:p w14:paraId="75BFC13C" w14:textId="77777777" w:rsidR="00085AE5" w:rsidRPr="00EA3223" w:rsidRDefault="00085AE5" w:rsidP="00476E79">
      <w:pPr>
        <w:spacing w:after="0"/>
      </w:pPr>
    </w:p>
    <w:p w14:paraId="74D6D2BF" w14:textId="298F008D" w:rsidR="007775AF" w:rsidRDefault="005B3FB6" w:rsidP="00CE4D3E">
      <w:pPr>
        <w:pStyle w:val="ListParagraph"/>
        <w:numPr>
          <w:ilvl w:val="0"/>
          <w:numId w:val="2"/>
        </w:numPr>
        <w:spacing w:after="0"/>
      </w:pPr>
      <w:r w:rsidRPr="005B3FB6">
        <w:t xml:space="preserve">Quantron AG und </w:t>
      </w:r>
      <w:proofErr w:type="spellStart"/>
      <w:r w:rsidRPr="005B3FB6">
        <w:t>Atlantic</w:t>
      </w:r>
      <w:proofErr w:type="spellEnd"/>
      <w:r w:rsidRPr="005B3FB6">
        <w:t xml:space="preserve"> </w:t>
      </w:r>
      <w:proofErr w:type="spellStart"/>
      <w:r w:rsidRPr="005B3FB6">
        <w:t>Autocars</w:t>
      </w:r>
      <w:proofErr w:type="spellEnd"/>
      <w:r w:rsidRPr="005B3FB6">
        <w:t xml:space="preserve"> </w:t>
      </w:r>
      <w:r w:rsidR="004648E6">
        <w:t>gebe</w:t>
      </w:r>
      <w:r w:rsidR="003A6BA1">
        <w:t>n</w:t>
      </w:r>
      <w:r w:rsidRPr="005B3FB6">
        <w:t xml:space="preserve"> offizielle Vertriebspartner</w:t>
      </w:r>
      <w:r w:rsidR="004648E6">
        <w:t>schaft bekannt</w:t>
      </w:r>
    </w:p>
    <w:p w14:paraId="1D7CE742" w14:textId="0E257A58" w:rsidR="005B3FB6" w:rsidRDefault="009B1DC1" w:rsidP="00CE4D3E">
      <w:pPr>
        <w:pStyle w:val="ListParagraph"/>
        <w:numPr>
          <w:ilvl w:val="0"/>
          <w:numId w:val="2"/>
        </w:numPr>
        <w:spacing w:after="0"/>
      </w:pPr>
      <w:r>
        <w:t>Die Kooperation markiert einen wichtigen Schritt zur Förderung nachhaltiger Mobilität im französischen Transportsektor</w:t>
      </w:r>
    </w:p>
    <w:p w14:paraId="120DCB22" w14:textId="5ADB34C9" w:rsidR="002D554A" w:rsidRDefault="00DB4265" w:rsidP="00CD49DE">
      <w:pPr>
        <w:pStyle w:val="ListParagraph"/>
        <w:numPr>
          <w:ilvl w:val="0"/>
          <w:numId w:val="2"/>
        </w:numPr>
        <w:spacing w:after="0"/>
      </w:pPr>
      <w:proofErr w:type="spellStart"/>
      <w:r>
        <w:t>Atlantic</w:t>
      </w:r>
      <w:proofErr w:type="spellEnd"/>
      <w:r>
        <w:t xml:space="preserve"> </w:t>
      </w:r>
      <w:proofErr w:type="spellStart"/>
      <w:r>
        <w:t>Autocars</w:t>
      </w:r>
      <w:proofErr w:type="spellEnd"/>
      <w:r>
        <w:t xml:space="preserve"> bestellt</w:t>
      </w:r>
      <w:r w:rsidR="00E250E5">
        <w:t xml:space="preserve"> fünf QUANTRON QARGO </w:t>
      </w:r>
      <w:r>
        <w:t>BEV-</w:t>
      </w:r>
      <w:r w:rsidR="00AA2D00">
        <w:t>Lkw</w:t>
      </w:r>
      <w:r>
        <w:t xml:space="preserve"> und </w:t>
      </w:r>
      <w:r w:rsidR="002B0AD3">
        <w:t xml:space="preserve">unterstreicht </w:t>
      </w:r>
      <w:r>
        <w:t>so das</w:t>
      </w:r>
      <w:r w:rsidR="0066685F" w:rsidRPr="0066685F">
        <w:t xml:space="preserve"> Engagement für zukunftsweisende Lösungen</w:t>
      </w:r>
    </w:p>
    <w:p w14:paraId="11EB7514" w14:textId="77777777" w:rsidR="0066685F" w:rsidRPr="0066685F" w:rsidRDefault="0066685F" w:rsidP="002D554A">
      <w:pPr>
        <w:pStyle w:val="ListParagraph"/>
        <w:spacing w:after="0"/>
      </w:pPr>
    </w:p>
    <w:p w14:paraId="192124C7" w14:textId="503E4C83" w:rsidR="009C11C2" w:rsidRDefault="009C11C2" w:rsidP="009C6A7C">
      <w:r w:rsidRPr="009C11C2">
        <w:t xml:space="preserve">Die </w:t>
      </w:r>
      <w:hyperlink r:id="rId11" w:history="1">
        <w:r w:rsidRPr="00C67EE4">
          <w:rPr>
            <w:rStyle w:val="Hyperlink"/>
          </w:rPr>
          <w:t>Quantron AG</w:t>
        </w:r>
      </w:hyperlink>
      <w:r w:rsidRPr="009C11C2">
        <w:t xml:space="preserve">, Spezialist für nachhaltigen Personen- und Gütertransport, </w:t>
      </w:r>
      <w:r w:rsidR="009B323F">
        <w:t>gibt</w:t>
      </w:r>
      <w:r w:rsidRPr="009C11C2">
        <w:t xml:space="preserve"> eine neue Partnerschaft mit </w:t>
      </w:r>
      <w:proofErr w:type="spellStart"/>
      <w:r w:rsidRPr="009C11C2">
        <w:t>Atlantic</w:t>
      </w:r>
      <w:proofErr w:type="spellEnd"/>
      <w:r w:rsidRPr="009C11C2">
        <w:t xml:space="preserve"> </w:t>
      </w:r>
      <w:proofErr w:type="spellStart"/>
      <w:r w:rsidRPr="009C11C2">
        <w:t>Autocars</w:t>
      </w:r>
      <w:proofErr w:type="spellEnd"/>
      <w:r w:rsidRPr="009C11C2">
        <w:t>, einem renommierten L</w:t>
      </w:r>
      <w:r w:rsidR="009644BA">
        <w:t>kw</w:t>
      </w:r>
      <w:r w:rsidRPr="009C11C2">
        <w:t xml:space="preserve">-Händler mit Hauptsitz in </w:t>
      </w:r>
      <w:proofErr w:type="spellStart"/>
      <w:r w:rsidRPr="009C11C2">
        <w:t>Bellevigny</w:t>
      </w:r>
      <w:proofErr w:type="spellEnd"/>
      <w:r w:rsidRPr="009C11C2">
        <w:t xml:space="preserve">, Frankreich, bekannt. </w:t>
      </w:r>
      <w:r w:rsidR="000815F7">
        <w:t>B</w:t>
      </w:r>
      <w:r w:rsidRPr="009C11C2">
        <w:t xml:space="preserve">eide Unternehmen </w:t>
      </w:r>
      <w:r w:rsidR="000815F7">
        <w:t xml:space="preserve">werden </w:t>
      </w:r>
      <w:r w:rsidRPr="009C11C2">
        <w:t xml:space="preserve">ihre </w:t>
      </w:r>
      <w:r w:rsidR="00F620DD">
        <w:t>Kompetenzen</w:t>
      </w:r>
      <w:r w:rsidRPr="009C11C2">
        <w:t xml:space="preserve"> bündeln, um nachhaltige Mobilität</w:t>
      </w:r>
      <w:r w:rsidR="006E776F">
        <w:t>slösungen</w:t>
      </w:r>
      <w:r w:rsidRPr="009C11C2">
        <w:t xml:space="preserve"> voranzutreiben</w:t>
      </w:r>
      <w:r w:rsidR="00A67E1E">
        <w:t xml:space="preserve"> und die </w:t>
      </w:r>
      <w:r w:rsidR="00280855">
        <w:t xml:space="preserve">Transportbranche </w:t>
      </w:r>
      <w:r w:rsidR="00613FA9">
        <w:t>klimafreundlicher zu gestalten</w:t>
      </w:r>
      <w:r w:rsidRPr="009C11C2">
        <w:t>.</w:t>
      </w:r>
    </w:p>
    <w:p w14:paraId="1501C973" w14:textId="4D731F28" w:rsidR="00DB787C" w:rsidRDefault="00FD0145" w:rsidP="00A10679">
      <w:pPr>
        <w:rPr>
          <w:rStyle w:val="normaltextrun"/>
          <w:rFonts w:cs="Arial"/>
        </w:rPr>
      </w:pPr>
      <w:proofErr w:type="spellStart"/>
      <w:r w:rsidRPr="00FD0145">
        <w:rPr>
          <w:rStyle w:val="normaltextrun"/>
          <w:rFonts w:cs="Arial"/>
        </w:rPr>
        <w:t>Atlantic</w:t>
      </w:r>
      <w:proofErr w:type="spellEnd"/>
      <w:r w:rsidRPr="00FD0145">
        <w:rPr>
          <w:rStyle w:val="normaltextrun"/>
          <w:rFonts w:cs="Arial"/>
        </w:rPr>
        <w:t xml:space="preserve"> </w:t>
      </w:r>
      <w:proofErr w:type="spellStart"/>
      <w:r w:rsidRPr="00FD0145">
        <w:rPr>
          <w:rStyle w:val="normaltextrun"/>
          <w:rFonts w:cs="Arial"/>
        </w:rPr>
        <w:t>Autocars</w:t>
      </w:r>
      <w:proofErr w:type="spellEnd"/>
      <w:r w:rsidR="001C2476">
        <w:rPr>
          <w:rStyle w:val="normaltextrun"/>
          <w:rFonts w:cs="Arial"/>
        </w:rPr>
        <w:t xml:space="preserve"> verfügt über </w:t>
      </w:r>
      <w:r w:rsidR="00736158">
        <w:rPr>
          <w:rStyle w:val="normaltextrun"/>
          <w:rFonts w:cs="Arial"/>
        </w:rPr>
        <w:t xml:space="preserve">eine </w:t>
      </w:r>
      <w:r w:rsidRPr="00FD0145">
        <w:rPr>
          <w:rStyle w:val="normaltextrun"/>
          <w:rFonts w:cs="Arial"/>
        </w:rPr>
        <w:t xml:space="preserve">umfangreiche </w:t>
      </w:r>
      <w:r w:rsidR="001C2476">
        <w:rPr>
          <w:rStyle w:val="normaltextrun"/>
          <w:rFonts w:cs="Arial"/>
        </w:rPr>
        <w:t>Expertise</w:t>
      </w:r>
      <w:r w:rsidRPr="00FD0145">
        <w:rPr>
          <w:rStyle w:val="normaltextrun"/>
          <w:rFonts w:cs="Arial"/>
        </w:rPr>
        <w:t xml:space="preserve"> </w:t>
      </w:r>
      <w:r w:rsidR="001D4D1B">
        <w:rPr>
          <w:rStyle w:val="normaltextrun"/>
          <w:rFonts w:cs="Arial"/>
        </w:rPr>
        <w:t>im Bereich</w:t>
      </w:r>
      <w:r w:rsidRPr="00FD0145">
        <w:rPr>
          <w:rStyle w:val="normaltextrun"/>
          <w:rFonts w:cs="Arial"/>
        </w:rPr>
        <w:t xml:space="preserve"> Elektro- und Wasserstoff-L</w:t>
      </w:r>
      <w:r w:rsidR="00002B3B">
        <w:rPr>
          <w:rStyle w:val="normaltextrun"/>
          <w:rFonts w:cs="Arial"/>
        </w:rPr>
        <w:t>kw</w:t>
      </w:r>
      <w:r w:rsidR="00F57934">
        <w:rPr>
          <w:rStyle w:val="normaltextrun"/>
          <w:rFonts w:cs="Arial"/>
        </w:rPr>
        <w:t xml:space="preserve"> und </w:t>
      </w:r>
      <w:r w:rsidR="001D4D1B">
        <w:rPr>
          <w:rStyle w:val="normaltextrun"/>
          <w:rFonts w:cs="Arial"/>
        </w:rPr>
        <w:t xml:space="preserve">hat </w:t>
      </w:r>
      <w:r w:rsidRPr="00FD0145">
        <w:rPr>
          <w:rStyle w:val="normaltextrun"/>
          <w:rFonts w:cs="Arial"/>
        </w:rPr>
        <w:t xml:space="preserve">sich </w:t>
      </w:r>
      <w:r w:rsidR="00407978">
        <w:rPr>
          <w:rStyle w:val="normaltextrun"/>
          <w:rFonts w:cs="Arial"/>
        </w:rPr>
        <w:t xml:space="preserve">in Frankreich </w:t>
      </w:r>
      <w:r w:rsidRPr="00FD0145">
        <w:rPr>
          <w:rStyle w:val="normaltextrun"/>
          <w:rFonts w:cs="Arial"/>
        </w:rPr>
        <w:t xml:space="preserve">als Pionier </w:t>
      </w:r>
      <w:r w:rsidR="009E0354">
        <w:rPr>
          <w:rStyle w:val="normaltextrun"/>
          <w:rFonts w:cs="Arial"/>
        </w:rPr>
        <w:t xml:space="preserve">für umweltfreundliche Transportlösungen etabliert. </w:t>
      </w:r>
      <w:r w:rsidR="001D4798">
        <w:rPr>
          <w:rStyle w:val="normaltextrun"/>
          <w:rFonts w:cs="Arial"/>
        </w:rPr>
        <w:t xml:space="preserve">Darüber hinaus setzt sich das französische Unternehmen </w:t>
      </w:r>
      <w:r w:rsidRPr="00FD0145">
        <w:rPr>
          <w:rStyle w:val="normaltextrun"/>
          <w:rFonts w:cs="Arial"/>
        </w:rPr>
        <w:t>konsequent für Initiativen ein, die den Weg für eine grünere Zukunft ebnen.</w:t>
      </w:r>
      <w:r w:rsidR="00E67922">
        <w:rPr>
          <w:rStyle w:val="normaltextrun"/>
          <w:rFonts w:cs="Arial"/>
        </w:rPr>
        <w:t xml:space="preserve"> </w:t>
      </w:r>
      <w:r w:rsidRPr="00FD0145">
        <w:rPr>
          <w:rStyle w:val="normaltextrun"/>
          <w:rFonts w:cs="Arial"/>
        </w:rPr>
        <w:t xml:space="preserve">Als offizieller Vertriebspartner wird </w:t>
      </w:r>
      <w:proofErr w:type="spellStart"/>
      <w:r w:rsidRPr="00FD0145">
        <w:rPr>
          <w:rStyle w:val="normaltextrun"/>
          <w:rFonts w:cs="Arial"/>
        </w:rPr>
        <w:t>Atlantic</w:t>
      </w:r>
      <w:proofErr w:type="spellEnd"/>
      <w:r w:rsidRPr="00FD0145">
        <w:rPr>
          <w:rStyle w:val="normaltextrun"/>
          <w:rFonts w:cs="Arial"/>
        </w:rPr>
        <w:t xml:space="preserve"> </w:t>
      </w:r>
      <w:proofErr w:type="spellStart"/>
      <w:r w:rsidRPr="00FD0145">
        <w:rPr>
          <w:rStyle w:val="normaltextrun"/>
          <w:rFonts w:cs="Arial"/>
        </w:rPr>
        <w:t>Autocars</w:t>
      </w:r>
      <w:proofErr w:type="spellEnd"/>
      <w:r w:rsidRPr="00FD0145">
        <w:rPr>
          <w:rStyle w:val="normaltextrun"/>
          <w:rFonts w:cs="Arial"/>
        </w:rPr>
        <w:t xml:space="preserve"> </w:t>
      </w:r>
      <w:r w:rsidR="00BF270A">
        <w:rPr>
          <w:rStyle w:val="normaltextrun"/>
          <w:rFonts w:cs="Arial"/>
        </w:rPr>
        <w:t>de</w:t>
      </w:r>
      <w:r w:rsidR="00D76E2A">
        <w:rPr>
          <w:rStyle w:val="normaltextrun"/>
          <w:rFonts w:cs="Arial"/>
        </w:rPr>
        <w:t xml:space="preserve">n Verkauf und Service </w:t>
      </w:r>
      <w:r w:rsidR="00D76E2A" w:rsidRPr="00FD0145">
        <w:rPr>
          <w:rStyle w:val="normaltextrun"/>
          <w:rFonts w:cs="Arial"/>
        </w:rPr>
        <w:t>von QUANTRON-Fahrzeugen</w:t>
      </w:r>
      <w:r w:rsidR="00D76E2A">
        <w:rPr>
          <w:rStyle w:val="normaltextrun"/>
          <w:rFonts w:cs="Arial"/>
        </w:rPr>
        <w:t xml:space="preserve"> </w:t>
      </w:r>
      <w:r w:rsidR="0098712A">
        <w:rPr>
          <w:rStyle w:val="normaltextrun"/>
          <w:rFonts w:cs="Arial"/>
        </w:rPr>
        <w:t xml:space="preserve">in Frankreich </w:t>
      </w:r>
      <w:r w:rsidRPr="00FD0145">
        <w:rPr>
          <w:rStyle w:val="normaltextrun"/>
          <w:rFonts w:cs="Arial"/>
        </w:rPr>
        <w:t>übernehmen und damit einen wichtigen Meilenstein auf dem Weg zu</w:t>
      </w:r>
      <w:r w:rsidR="00705C49">
        <w:rPr>
          <w:rStyle w:val="normaltextrun"/>
          <w:rFonts w:cs="Arial"/>
        </w:rPr>
        <w:t>m Ausbau</w:t>
      </w:r>
      <w:r w:rsidRPr="00FD0145">
        <w:rPr>
          <w:rStyle w:val="normaltextrun"/>
          <w:rFonts w:cs="Arial"/>
        </w:rPr>
        <w:t xml:space="preserve"> nachhaltige</w:t>
      </w:r>
      <w:r w:rsidR="00705C49">
        <w:rPr>
          <w:rStyle w:val="normaltextrun"/>
          <w:rFonts w:cs="Arial"/>
        </w:rPr>
        <w:t>r</w:t>
      </w:r>
      <w:r w:rsidRPr="00FD0145">
        <w:rPr>
          <w:rStyle w:val="normaltextrun"/>
          <w:rFonts w:cs="Arial"/>
        </w:rPr>
        <w:t xml:space="preserve"> Mobilität</w:t>
      </w:r>
      <w:r w:rsidR="00705C49">
        <w:rPr>
          <w:rStyle w:val="normaltextrun"/>
          <w:rFonts w:cs="Arial"/>
        </w:rPr>
        <w:t>slösungen</w:t>
      </w:r>
      <w:r w:rsidRPr="00FD0145">
        <w:rPr>
          <w:rStyle w:val="normaltextrun"/>
          <w:rFonts w:cs="Arial"/>
        </w:rPr>
        <w:t xml:space="preserve"> </w:t>
      </w:r>
      <w:r w:rsidR="00582C99">
        <w:rPr>
          <w:rStyle w:val="normaltextrun"/>
          <w:rFonts w:cs="Arial"/>
        </w:rPr>
        <w:t xml:space="preserve">im französischen Transportsektor </w:t>
      </w:r>
      <w:r w:rsidRPr="00FD0145">
        <w:rPr>
          <w:rStyle w:val="normaltextrun"/>
          <w:rFonts w:cs="Arial"/>
        </w:rPr>
        <w:t xml:space="preserve">setzen. </w:t>
      </w:r>
      <w:r w:rsidR="00A10679" w:rsidRPr="00A10679">
        <w:rPr>
          <w:rStyle w:val="normaltextrun"/>
          <w:rFonts w:cs="Arial"/>
        </w:rPr>
        <w:t xml:space="preserve">Diese Partnerschaft wird es QUANTRON ermöglichen, </w:t>
      </w:r>
      <w:r w:rsidR="00A16BEF">
        <w:rPr>
          <w:rStyle w:val="normaltextrun"/>
          <w:rFonts w:cs="Arial"/>
        </w:rPr>
        <w:t>Fahrzeuge</w:t>
      </w:r>
      <w:r w:rsidR="00A10679" w:rsidRPr="00A10679">
        <w:rPr>
          <w:rStyle w:val="normaltextrun"/>
          <w:rFonts w:cs="Arial"/>
        </w:rPr>
        <w:t xml:space="preserve"> und </w:t>
      </w:r>
      <w:r w:rsidR="00A16BEF">
        <w:rPr>
          <w:rStyle w:val="normaltextrun"/>
          <w:rFonts w:cs="Arial"/>
        </w:rPr>
        <w:t>Service</w:t>
      </w:r>
      <w:r w:rsidR="007F230D">
        <w:rPr>
          <w:rStyle w:val="normaltextrun"/>
          <w:rFonts w:cs="Arial"/>
        </w:rPr>
        <w:t xml:space="preserve"> </w:t>
      </w:r>
      <w:r w:rsidR="003B66B4">
        <w:rPr>
          <w:rStyle w:val="normaltextrun"/>
          <w:rFonts w:cs="Arial"/>
        </w:rPr>
        <w:t>zusamme</w:t>
      </w:r>
      <w:r w:rsidR="007F230D">
        <w:rPr>
          <w:rStyle w:val="normaltextrun"/>
          <w:rFonts w:cs="Arial"/>
        </w:rPr>
        <w:t xml:space="preserve">n </w:t>
      </w:r>
      <w:r w:rsidR="003B66B4">
        <w:rPr>
          <w:rStyle w:val="normaltextrun"/>
          <w:rFonts w:cs="Arial"/>
        </w:rPr>
        <w:t>mit</w:t>
      </w:r>
      <w:r w:rsidR="00A10679" w:rsidRPr="00A10679">
        <w:rPr>
          <w:rStyle w:val="normaltextrun"/>
          <w:rFonts w:cs="Arial"/>
        </w:rPr>
        <w:t xml:space="preserve"> </w:t>
      </w:r>
      <w:r w:rsidR="002B26F1">
        <w:rPr>
          <w:rStyle w:val="normaltextrun"/>
          <w:rFonts w:cs="Arial"/>
        </w:rPr>
        <w:t>innovativen</w:t>
      </w:r>
      <w:r w:rsidR="00A10679" w:rsidRPr="00A10679">
        <w:rPr>
          <w:rStyle w:val="normaltextrun"/>
          <w:rFonts w:cs="Arial"/>
        </w:rPr>
        <w:t xml:space="preserve"> Lösungen für Kunden </w:t>
      </w:r>
      <w:r w:rsidR="00C26B6B">
        <w:rPr>
          <w:rStyle w:val="normaltextrun"/>
          <w:rFonts w:cs="Arial"/>
        </w:rPr>
        <w:t>in Frankreich anz</w:t>
      </w:r>
      <w:r w:rsidR="003B66B4">
        <w:rPr>
          <w:rStyle w:val="normaltextrun"/>
          <w:rFonts w:cs="Arial"/>
        </w:rPr>
        <w:t>ubieten</w:t>
      </w:r>
      <w:r w:rsidR="00A10679" w:rsidRPr="00A10679">
        <w:rPr>
          <w:rStyle w:val="normaltextrun"/>
          <w:rFonts w:cs="Arial"/>
        </w:rPr>
        <w:t xml:space="preserve">. </w:t>
      </w:r>
    </w:p>
    <w:p w14:paraId="4DA33749" w14:textId="4084CED4" w:rsidR="00A10679" w:rsidRPr="00A10679" w:rsidRDefault="00496D06" w:rsidP="00A10679">
      <w:pPr>
        <w:rPr>
          <w:rStyle w:val="normaltextrun"/>
          <w:rFonts w:cs="Arial"/>
        </w:rPr>
      </w:pPr>
      <w:r>
        <w:rPr>
          <w:rStyle w:val="normaltextrun"/>
          <w:rFonts w:cs="Arial"/>
        </w:rPr>
        <w:t>Den</w:t>
      </w:r>
      <w:r w:rsidR="00DB0D9B">
        <w:rPr>
          <w:rStyle w:val="normaltextrun"/>
          <w:rFonts w:cs="Arial"/>
        </w:rPr>
        <w:t xml:space="preserve"> Start der Partnerschaft </w:t>
      </w:r>
      <w:r w:rsidR="00C344FC">
        <w:rPr>
          <w:rStyle w:val="normaltextrun"/>
          <w:rFonts w:cs="Arial"/>
        </w:rPr>
        <w:t>markiert</w:t>
      </w:r>
      <w:r>
        <w:rPr>
          <w:rStyle w:val="normaltextrun"/>
          <w:rFonts w:cs="Arial"/>
        </w:rPr>
        <w:t xml:space="preserve"> die Bestellung von fünf QUANTRON QARGO</w:t>
      </w:r>
      <w:r w:rsidR="00075C9E">
        <w:rPr>
          <w:rStyle w:val="normaltextrun"/>
          <w:rFonts w:cs="Arial"/>
        </w:rPr>
        <w:t xml:space="preserve"> </w:t>
      </w:r>
      <w:r w:rsidR="00D3691B">
        <w:rPr>
          <w:rStyle w:val="normaltextrun"/>
          <w:rFonts w:cs="Arial"/>
        </w:rPr>
        <w:t xml:space="preserve">BEV-Lkw </w:t>
      </w:r>
      <w:r w:rsidR="00075C9E">
        <w:rPr>
          <w:rStyle w:val="normaltextrun"/>
          <w:rFonts w:cs="Arial"/>
        </w:rPr>
        <w:t xml:space="preserve">durch </w:t>
      </w:r>
      <w:proofErr w:type="spellStart"/>
      <w:r w:rsidR="00075C9E">
        <w:rPr>
          <w:rStyle w:val="normaltextrun"/>
          <w:rFonts w:cs="Arial"/>
        </w:rPr>
        <w:t>Atlantic</w:t>
      </w:r>
      <w:proofErr w:type="spellEnd"/>
      <w:r w:rsidR="00075C9E">
        <w:rPr>
          <w:rStyle w:val="normaltextrun"/>
          <w:rFonts w:cs="Arial"/>
        </w:rPr>
        <w:t xml:space="preserve"> </w:t>
      </w:r>
      <w:proofErr w:type="spellStart"/>
      <w:r w:rsidR="00075C9E">
        <w:rPr>
          <w:rStyle w:val="normaltextrun"/>
          <w:rFonts w:cs="Arial"/>
        </w:rPr>
        <w:t>Autocars</w:t>
      </w:r>
      <w:proofErr w:type="spellEnd"/>
      <w:r w:rsidR="00075C9E">
        <w:rPr>
          <w:rStyle w:val="normaltextrun"/>
          <w:rFonts w:cs="Arial"/>
        </w:rPr>
        <w:t xml:space="preserve">. </w:t>
      </w:r>
      <w:r w:rsidR="00A10679" w:rsidRPr="00A10679">
        <w:rPr>
          <w:rStyle w:val="normaltextrun"/>
          <w:rFonts w:cs="Arial"/>
        </w:rPr>
        <w:t>Dies</w:t>
      </w:r>
      <w:r w:rsidR="003A1FB2">
        <w:rPr>
          <w:rStyle w:val="normaltextrun"/>
          <w:rFonts w:cs="Arial"/>
        </w:rPr>
        <w:t>e Investition</w:t>
      </w:r>
      <w:r w:rsidR="00A10679" w:rsidRPr="00A10679">
        <w:rPr>
          <w:rStyle w:val="normaltextrun"/>
          <w:rFonts w:cs="Arial"/>
        </w:rPr>
        <w:t xml:space="preserve"> unterstreicht das Engagement des Unternehmens, seinen Kunden modernste </w:t>
      </w:r>
      <w:r w:rsidR="0065641D">
        <w:rPr>
          <w:rStyle w:val="normaltextrun"/>
          <w:rFonts w:cs="Arial"/>
        </w:rPr>
        <w:t>und nachhaltige Transportl</w:t>
      </w:r>
      <w:r w:rsidR="00A10679" w:rsidRPr="00A10679">
        <w:rPr>
          <w:rStyle w:val="normaltextrun"/>
          <w:rFonts w:cs="Arial"/>
        </w:rPr>
        <w:t xml:space="preserve">ösungen anzubieten. </w:t>
      </w:r>
      <w:r w:rsidR="009D1F43">
        <w:rPr>
          <w:rStyle w:val="normaltextrun"/>
          <w:rFonts w:cs="Arial"/>
        </w:rPr>
        <w:t>Im</w:t>
      </w:r>
      <w:r w:rsidR="00A10679" w:rsidRPr="00A10679">
        <w:rPr>
          <w:rStyle w:val="normaltextrun"/>
          <w:rFonts w:cs="Arial"/>
        </w:rPr>
        <w:t xml:space="preserve"> Fokus</w:t>
      </w:r>
      <w:r w:rsidR="00267D86">
        <w:rPr>
          <w:rStyle w:val="normaltextrun"/>
          <w:rFonts w:cs="Arial"/>
        </w:rPr>
        <w:t xml:space="preserve"> </w:t>
      </w:r>
      <w:r w:rsidR="00CD4115">
        <w:rPr>
          <w:rStyle w:val="normaltextrun"/>
          <w:rFonts w:cs="Arial"/>
        </w:rPr>
        <w:t>werden</w:t>
      </w:r>
      <w:r w:rsidR="00267D86">
        <w:rPr>
          <w:rStyle w:val="normaltextrun"/>
          <w:rFonts w:cs="Arial"/>
        </w:rPr>
        <w:t xml:space="preserve"> </w:t>
      </w:r>
      <w:r w:rsidR="003D3E69">
        <w:rPr>
          <w:rStyle w:val="normaltextrun"/>
          <w:rFonts w:cs="Arial"/>
        </w:rPr>
        <w:t xml:space="preserve">künftig </w:t>
      </w:r>
      <w:r w:rsidR="002A78B5">
        <w:rPr>
          <w:rStyle w:val="normaltextrun"/>
          <w:rFonts w:cs="Arial"/>
        </w:rPr>
        <w:t>insbesondere die Brennstoff</w:t>
      </w:r>
      <w:r w:rsidR="00195E87">
        <w:rPr>
          <w:rStyle w:val="normaltextrun"/>
          <w:rFonts w:cs="Arial"/>
        </w:rPr>
        <w:t>zellen-Modelle (FCEV) von</w:t>
      </w:r>
      <w:r w:rsidR="00A10679" w:rsidRPr="00A10679">
        <w:rPr>
          <w:rStyle w:val="normaltextrun"/>
          <w:rFonts w:cs="Arial"/>
        </w:rPr>
        <w:t xml:space="preserve"> QUANTRON</w:t>
      </w:r>
      <w:r w:rsidR="00D3691B">
        <w:rPr>
          <w:rStyle w:val="normaltextrun"/>
          <w:rFonts w:cs="Arial"/>
        </w:rPr>
        <w:t xml:space="preserve"> stehen</w:t>
      </w:r>
      <w:r w:rsidR="008C2F35">
        <w:rPr>
          <w:rStyle w:val="normaltextrun"/>
          <w:rFonts w:cs="Arial"/>
        </w:rPr>
        <w:t>, die den wachsenden Bedarf</w:t>
      </w:r>
      <w:r w:rsidR="00C26E22">
        <w:rPr>
          <w:rStyle w:val="normaltextrun"/>
          <w:rFonts w:cs="Arial"/>
        </w:rPr>
        <w:t xml:space="preserve"> an </w:t>
      </w:r>
      <w:r w:rsidR="002F4F06">
        <w:rPr>
          <w:rStyle w:val="normaltextrun"/>
          <w:rFonts w:cs="Arial"/>
        </w:rPr>
        <w:t xml:space="preserve">umweltfreundlichen </w:t>
      </w:r>
      <w:r w:rsidR="00CE7DD1">
        <w:rPr>
          <w:rStyle w:val="normaltextrun"/>
          <w:rFonts w:cs="Arial"/>
        </w:rPr>
        <w:t xml:space="preserve">Nutzfahrzeugen decken sollen. </w:t>
      </w:r>
      <w:r w:rsidR="00A10679" w:rsidRPr="00A10679">
        <w:rPr>
          <w:rStyle w:val="normaltextrun"/>
          <w:rFonts w:cs="Arial"/>
        </w:rPr>
        <w:t xml:space="preserve">Die fortschrittliche Technologie von QUANTRON in Verbindung mit dem Branchen-Know-how von </w:t>
      </w:r>
      <w:proofErr w:type="spellStart"/>
      <w:r w:rsidR="00A10679" w:rsidRPr="00A10679">
        <w:rPr>
          <w:rStyle w:val="normaltextrun"/>
          <w:rFonts w:cs="Arial"/>
        </w:rPr>
        <w:t>Atlantic</w:t>
      </w:r>
      <w:proofErr w:type="spellEnd"/>
      <w:r w:rsidR="00A10679" w:rsidRPr="00A10679">
        <w:rPr>
          <w:rStyle w:val="normaltextrun"/>
          <w:rFonts w:cs="Arial"/>
        </w:rPr>
        <w:t xml:space="preserve"> </w:t>
      </w:r>
      <w:proofErr w:type="spellStart"/>
      <w:r w:rsidR="00A10679" w:rsidRPr="00A10679">
        <w:rPr>
          <w:rStyle w:val="normaltextrun"/>
          <w:rFonts w:cs="Arial"/>
        </w:rPr>
        <w:lastRenderedPageBreak/>
        <w:t>Autocars</w:t>
      </w:r>
      <w:proofErr w:type="spellEnd"/>
      <w:r w:rsidR="00A10679" w:rsidRPr="00A10679">
        <w:rPr>
          <w:rStyle w:val="normaltextrun"/>
          <w:rFonts w:cs="Arial"/>
        </w:rPr>
        <w:t xml:space="preserve"> macht diese Partnerschaft zu einem Katalysator für den Wandel im </w:t>
      </w:r>
      <w:r w:rsidR="00CE7DD1">
        <w:rPr>
          <w:rStyle w:val="normaltextrun"/>
          <w:rFonts w:cs="Arial"/>
        </w:rPr>
        <w:t xml:space="preserve">französischen </w:t>
      </w:r>
      <w:r w:rsidR="00A10679" w:rsidRPr="00A10679">
        <w:rPr>
          <w:rStyle w:val="normaltextrun"/>
          <w:rFonts w:cs="Arial"/>
        </w:rPr>
        <w:t xml:space="preserve">Transportsektor. </w:t>
      </w:r>
    </w:p>
    <w:p w14:paraId="0FAF9B70" w14:textId="4D40D529" w:rsidR="001352F1" w:rsidRPr="001352F1" w:rsidRDefault="001352F1" w:rsidP="001352F1">
      <w:pPr>
        <w:rPr>
          <w:rStyle w:val="normaltextrun"/>
          <w:rFonts w:cs="Arial"/>
        </w:rPr>
      </w:pPr>
      <w:r w:rsidRPr="001352F1">
        <w:rPr>
          <w:rStyle w:val="normaltextrun"/>
          <w:rFonts w:cs="Arial"/>
        </w:rPr>
        <w:t xml:space="preserve">Andreas Haller, CEO und Gründer der Quantron AG, erklärte: "Wir freuen uns, gemeinsam mit </w:t>
      </w:r>
      <w:proofErr w:type="spellStart"/>
      <w:r w:rsidRPr="001352F1">
        <w:rPr>
          <w:rStyle w:val="normaltextrun"/>
          <w:rFonts w:cs="Arial"/>
        </w:rPr>
        <w:t>Atlantic</w:t>
      </w:r>
      <w:proofErr w:type="spellEnd"/>
      <w:r w:rsidRPr="001352F1">
        <w:rPr>
          <w:rStyle w:val="normaltextrun"/>
          <w:rFonts w:cs="Arial"/>
        </w:rPr>
        <w:t xml:space="preserve"> </w:t>
      </w:r>
      <w:proofErr w:type="spellStart"/>
      <w:r w:rsidRPr="001352F1">
        <w:rPr>
          <w:rStyle w:val="normaltextrun"/>
          <w:rFonts w:cs="Arial"/>
        </w:rPr>
        <w:t>Autocars</w:t>
      </w:r>
      <w:proofErr w:type="spellEnd"/>
      <w:r w:rsidRPr="001352F1">
        <w:rPr>
          <w:rStyle w:val="normaltextrun"/>
          <w:rFonts w:cs="Arial"/>
        </w:rPr>
        <w:t xml:space="preserve"> die Transportindustrie zu revolutionieren. </w:t>
      </w:r>
      <w:r w:rsidR="009B5F1A">
        <w:rPr>
          <w:rStyle w:val="normaltextrun"/>
          <w:rFonts w:cs="Arial"/>
        </w:rPr>
        <w:t>Klimafreundliche</w:t>
      </w:r>
      <w:r w:rsidRPr="001352F1">
        <w:rPr>
          <w:rStyle w:val="normaltextrun"/>
          <w:rFonts w:cs="Arial"/>
        </w:rPr>
        <w:t xml:space="preserve"> und brennstoffzellenbetriebene </w:t>
      </w:r>
      <w:r w:rsidR="009B5F1A">
        <w:rPr>
          <w:rStyle w:val="normaltextrun"/>
          <w:rFonts w:cs="Arial"/>
        </w:rPr>
        <w:t>Nutzfahrzeuge</w:t>
      </w:r>
      <w:r w:rsidRPr="001352F1">
        <w:rPr>
          <w:rStyle w:val="normaltextrun"/>
          <w:rFonts w:cs="Arial"/>
        </w:rPr>
        <w:t xml:space="preserve"> haben in Frankreich ein enormes Potenzial</w:t>
      </w:r>
      <w:r w:rsidR="00F107E3">
        <w:rPr>
          <w:rStyle w:val="normaltextrun"/>
          <w:rFonts w:cs="Arial"/>
        </w:rPr>
        <w:t>.</w:t>
      </w:r>
      <w:r w:rsidRPr="001352F1">
        <w:rPr>
          <w:rStyle w:val="normaltextrun"/>
          <w:rFonts w:cs="Arial"/>
        </w:rPr>
        <w:t xml:space="preserve"> </w:t>
      </w:r>
      <w:r w:rsidR="00F107E3">
        <w:rPr>
          <w:rStyle w:val="normaltextrun"/>
          <w:rFonts w:cs="Arial"/>
        </w:rPr>
        <w:t>J</w:t>
      </w:r>
      <w:r w:rsidRPr="001352F1">
        <w:rPr>
          <w:rStyle w:val="normaltextrun"/>
          <w:rFonts w:cs="Arial"/>
        </w:rPr>
        <w:t>etzt ist es an der Zeit, die Flotte</w:t>
      </w:r>
      <w:r w:rsidR="006C7B6D">
        <w:rPr>
          <w:rStyle w:val="normaltextrun"/>
          <w:rFonts w:cs="Arial"/>
        </w:rPr>
        <w:t>n</w:t>
      </w:r>
      <w:r w:rsidRPr="001352F1">
        <w:rPr>
          <w:rStyle w:val="normaltextrun"/>
          <w:rFonts w:cs="Arial"/>
        </w:rPr>
        <w:t xml:space="preserve"> umzustellen und den Transport</w:t>
      </w:r>
      <w:r w:rsidR="00E85F96">
        <w:rPr>
          <w:rStyle w:val="normaltextrun"/>
          <w:rFonts w:cs="Arial"/>
        </w:rPr>
        <w:t>sektor nachhaltig</w:t>
      </w:r>
      <w:r w:rsidRPr="001352F1">
        <w:rPr>
          <w:rStyle w:val="normaltextrun"/>
          <w:rFonts w:cs="Arial"/>
        </w:rPr>
        <w:t xml:space="preserve"> zu elektrifizieren</w:t>
      </w:r>
      <w:r w:rsidR="006C7B6D">
        <w:rPr>
          <w:rStyle w:val="normaltextrun"/>
          <w:rFonts w:cs="Arial"/>
        </w:rPr>
        <w:t xml:space="preserve">. </w:t>
      </w:r>
      <w:r w:rsidR="004824A2">
        <w:rPr>
          <w:rStyle w:val="normaltextrun"/>
          <w:rFonts w:cs="Arial"/>
        </w:rPr>
        <w:t xml:space="preserve">Gemeinsam mit </w:t>
      </w:r>
      <w:proofErr w:type="spellStart"/>
      <w:r w:rsidR="004824A2">
        <w:rPr>
          <w:rStyle w:val="normaltextrun"/>
          <w:rFonts w:cs="Arial"/>
        </w:rPr>
        <w:t>Atlantic</w:t>
      </w:r>
      <w:proofErr w:type="spellEnd"/>
      <w:r w:rsidR="004824A2">
        <w:rPr>
          <w:rStyle w:val="normaltextrun"/>
          <w:rFonts w:cs="Arial"/>
        </w:rPr>
        <w:t xml:space="preserve"> </w:t>
      </w:r>
      <w:proofErr w:type="spellStart"/>
      <w:r w:rsidR="004824A2">
        <w:rPr>
          <w:rStyle w:val="normaltextrun"/>
          <w:rFonts w:cs="Arial"/>
        </w:rPr>
        <w:t>Autocars</w:t>
      </w:r>
      <w:proofErr w:type="spellEnd"/>
      <w:r w:rsidR="004824A2">
        <w:rPr>
          <w:rStyle w:val="normaltextrun"/>
          <w:rFonts w:cs="Arial"/>
        </w:rPr>
        <w:t xml:space="preserve"> und unseren </w:t>
      </w:r>
      <w:r w:rsidR="009F24A9">
        <w:rPr>
          <w:rStyle w:val="normaltextrun"/>
          <w:rFonts w:cs="Arial"/>
        </w:rPr>
        <w:t>elektrifizierten</w:t>
      </w:r>
      <w:r w:rsidR="004824A2">
        <w:rPr>
          <w:rStyle w:val="normaltextrun"/>
          <w:rFonts w:cs="Arial"/>
        </w:rPr>
        <w:t xml:space="preserve"> Nutzfahrzeugen </w:t>
      </w:r>
      <w:r w:rsidR="00E23439">
        <w:rPr>
          <w:rStyle w:val="normaltextrun"/>
          <w:rFonts w:cs="Arial"/>
        </w:rPr>
        <w:t xml:space="preserve">werden wir die Herausforderungen der französischen Kunden beim Umstieg auf </w:t>
      </w:r>
      <w:r w:rsidR="00917F95">
        <w:rPr>
          <w:rStyle w:val="normaltextrun"/>
          <w:rFonts w:cs="Arial"/>
        </w:rPr>
        <w:t>emissionsfreie</w:t>
      </w:r>
      <w:r w:rsidR="00953752">
        <w:rPr>
          <w:rStyle w:val="normaltextrun"/>
          <w:rFonts w:cs="Arial"/>
        </w:rPr>
        <w:t xml:space="preserve"> </w:t>
      </w:r>
      <w:r w:rsidR="00917F95">
        <w:rPr>
          <w:rStyle w:val="normaltextrun"/>
          <w:rFonts w:cs="Arial"/>
        </w:rPr>
        <w:t>Transportlösungen</w:t>
      </w:r>
      <w:r w:rsidR="00953752">
        <w:rPr>
          <w:rStyle w:val="normaltextrun"/>
          <w:rFonts w:cs="Arial"/>
        </w:rPr>
        <w:t xml:space="preserve"> </w:t>
      </w:r>
      <w:r w:rsidR="00E23439">
        <w:rPr>
          <w:rStyle w:val="normaltextrun"/>
          <w:rFonts w:cs="Arial"/>
        </w:rPr>
        <w:t xml:space="preserve">meistern. </w:t>
      </w:r>
      <w:r w:rsidRPr="001352F1">
        <w:rPr>
          <w:rStyle w:val="normaltextrun"/>
          <w:rFonts w:cs="Arial"/>
        </w:rPr>
        <w:t xml:space="preserve">Der gute Ruf von </w:t>
      </w:r>
      <w:proofErr w:type="spellStart"/>
      <w:r w:rsidRPr="001352F1">
        <w:rPr>
          <w:rStyle w:val="normaltextrun"/>
          <w:rFonts w:cs="Arial"/>
        </w:rPr>
        <w:t>Atlantic</w:t>
      </w:r>
      <w:proofErr w:type="spellEnd"/>
      <w:r w:rsidRPr="001352F1">
        <w:rPr>
          <w:rStyle w:val="normaltextrun"/>
          <w:rFonts w:cs="Arial"/>
        </w:rPr>
        <w:t xml:space="preserve"> </w:t>
      </w:r>
      <w:proofErr w:type="spellStart"/>
      <w:r w:rsidRPr="001352F1">
        <w:rPr>
          <w:rStyle w:val="normaltextrun"/>
          <w:rFonts w:cs="Arial"/>
        </w:rPr>
        <w:t>Autocars</w:t>
      </w:r>
      <w:proofErr w:type="spellEnd"/>
      <w:r w:rsidRPr="001352F1">
        <w:rPr>
          <w:rStyle w:val="normaltextrun"/>
          <w:rFonts w:cs="Arial"/>
        </w:rPr>
        <w:t xml:space="preserve"> und ihr Engagement für Nachhaltigkeit decken sich in hohem Maße mit der Mission von QUANTRON. Diese Partnerschaft ist ein entscheidender Meilenstein in unserem gemeinsamen Streben nach nachhaltiger Mobilität, </w:t>
      </w:r>
      <w:r w:rsidR="00E753FA">
        <w:rPr>
          <w:rStyle w:val="normaltextrun"/>
          <w:rFonts w:cs="Arial"/>
        </w:rPr>
        <w:t xml:space="preserve">die den Einsatz von nachhaltigen Transportlösungen in Frankreich vorantreiben wird. </w:t>
      </w:r>
      <w:r w:rsidR="00FF1283" w:rsidRPr="00FF1283">
        <w:rPr>
          <w:rStyle w:val="normaltextrun"/>
          <w:rFonts w:cs="Arial"/>
        </w:rPr>
        <w:t>Unsere französischen Kunden können sich darauf verlassen, dass sie durch diese Zusammenarbeit Zugang zu den besten umweltfreundlichen Transportlösungen erhalten.</w:t>
      </w:r>
      <w:r w:rsidRPr="001352F1">
        <w:rPr>
          <w:rStyle w:val="normaltextrun"/>
          <w:rFonts w:cs="Arial"/>
        </w:rPr>
        <w:t>"</w:t>
      </w:r>
    </w:p>
    <w:p w14:paraId="21AE9850" w14:textId="35D9DD93" w:rsidR="008B7AF6" w:rsidRPr="000D6312" w:rsidRDefault="000D6312" w:rsidP="001352F1">
      <w:pPr>
        <w:rPr>
          <w:rFonts w:cs="Arial"/>
          <w:b/>
          <w:bCs/>
        </w:rPr>
      </w:pPr>
      <w:r w:rsidRPr="000D6312">
        <w:rPr>
          <w:rFonts w:cs="Arial"/>
          <w:b/>
          <w:bCs/>
        </w:rPr>
        <w:t>Bilder (Bitte klicken Sie zum Herunterladen auf die Bildvorschau):</w:t>
      </w:r>
    </w:p>
    <w:tbl>
      <w:tblPr>
        <w:tblStyle w:val="TableGrid"/>
        <w:tblW w:w="0" w:type="auto"/>
        <w:tblLook w:val="04A0" w:firstRow="1" w:lastRow="0" w:firstColumn="1" w:lastColumn="0" w:noHBand="0" w:noVBand="1"/>
      </w:tblPr>
      <w:tblGrid>
        <w:gridCol w:w="6185"/>
        <w:gridCol w:w="2553"/>
      </w:tblGrid>
      <w:tr w:rsidR="005A12BE" w:rsidRPr="00254DDC" w14:paraId="01222755" w14:textId="77777777" w:rsidTr="001720E8">
        <w:trPr>
          <w:trHeight w:val="977"/>
        </w:trPr>
        <w:tc>
          <w:tcPr>
            <w:tcW w:w="6154" w:type="dxa"/>
          </w:tcPr>
          <w:p w14:paraId="78923464" w14:textId="3F2DA5D3" w:rsidR="00B64882" w:rsidRPr="00793146" w:rsidRDefault="689C072E">
            <w:pPr>
              <w:ind w:right="597"/>
              <w:rPr>
                <w:rFonts w:cs="Arial"/>
                <w:lang w:val="en-US"/>
              </w:rPr>
            </w:pPr>
            <w:r>
              <w:rPr>
                <w:noProof/>
              </w:rPr>
              <w:drawing>
                <wp:inline distT="0" distB="0" distL="0" distR="0" wp14:anchorId="11F28988" wp14:editId="1BDAE40E">
                  <wp:extent cx="3411430" cy="2266950"/>
                  <wp:effectExtent l="0" t="0" r="0" b="0"/>
                  <wp:docPr id="203988246" name="Picture 20398824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8246" name="Picture 203988246">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11430" cy="2266950"/>
                          </a:xfrm>
                          <a:prstGeom prst="rect">
                            <a:avLst/>
                          </a:prstGeom>
                        </pic:spPr>
                      </pic:pic>
                    </a:graphicData>
                  </a:graphic>
                </wp:inline>
              </w:drawing>
            </w:r>
          </w:p>
        </w:tc>
        <w:tc>
          <w:tcPr>
            <w:tcW w:w="2553" w:type="dxa"/>
          </w:tcPr>
          <w:p w14:paraId="1BF0D4D8" w14:textId="160E4179" w:rsidR="00B64882" w:rsidRPr="00254DDC" w:rsidRDefault="00254DDC">
            <w:pPr>
              <w:ind w:right="597"/>
              <w:rPr>
                <w:rFonts w:cs="Arial"/>
                <w:bCs/>
              </w:rPr>
            </w:pPr>
            <w:r w:rsidRPr="00254DDC">
              <w:rPr>
                <w:rFonts w:cs="Arial"/>
                <w:bCs/>
              </w:rPr>
              <w:t xml:space="preserve">Von links: Stéphane </w:t>
            </w:r>
            <w:proofErr w:type="spellStart"/>
            <w:r w:rsidRPr="00254DDC">
              <w:rPr>
                <w:rFonts w:cs="Arial"/>
                <w:bCs/>
              </w:rPr>
              <w:t>Scottez</w:t>
            </w:r>
            <w:proofErr w:type="spellEnd"/>
            <w:r w:rsidRPr="00254DDC">
              <w:rPr>
                <w:rFonts w:cs="Arial"/>
                <w:bCs/>
              </w:rPr>
              <w:t xml:space="preserve">, Direktor und Eigentümer von </w:t>
            </w:r>
            <w:proofErr w:type="spellStart"/>
            <w:r w:rsidRPr="00254DDC">
              <w:rPr>
                <w:rFonts w:cs="Arial"/>
                <w:bCs/>
              </w:rPr>
              <w:t>Atlantic</w:t>
            </w:r>
            <w:proofErr w:type="spellEnd"/>
            <w:r w:rsidRPr="00254DDC">
              <w:rPr>
                <w:rFonts w:cs="Arial"/>
                <w:bCs/>
              </w:rPr>
              <w:t xml:space="preserve"> </w:t>
            </w:r>
            <w:proofErr w:type="spellStart"/>
            <w:r w:rsidRPr="00254DDC">
              <w:rPr>
                <w:rFonts w:cs="Arial"/>
                <w:bCs/>
              </w:rPr>
              <w:t>Autocars</w:t>
            </w:r>
            <w:proofErr w:type="spellEnd"/>
            <w:r w:rsidRPr="00254DDC">
              <w:rPr>
                <w:rFonts w:cs="Arial"/>
                <w:bCs/>
              </w:rPr>
              <w:t>; und Andreas Haller, CEO und Gründer der Quantron AG.</w:t>
            </w:r>
          </w:p>
        </w:tc>
      </w:tr>
      <w:tr w:rsidR="005A12BE" w:rsidRPr="001918A4" w14:paraId="689B73DE" w14:textId="77777777" w:rsidTr="001720E8">
        <w:trPr>
          <w:trHeight w:val="977"/>
        </w:trPr>
        <w:tc>
          <w:tcPr>
            <w:tcW w:w="6154" w:type="dxa"/>
          </w:tcPr>
          <w:p w14:paraId="164B9896" w14:textId="5336CF6D" w:rsidR="00B64882" w:rsidRPr="00201458" w:rsidRDefault="001720E8">
            <w:pPr>
              <w:ind w:right="597"/>
              <w:rPr>
                <w:rFonts w:cs="Arial"/>
                <w:bCs/>
                <w:lang w:val="en-GB"/>
              </w:rPr>
            </w:pPr>
            <w:r>
              <w:rPr>
                <w:rFonts w:cs="Arial"/>
                <w:bCs/>
                <w:noProof/>
                <w:lang w:val="en-GB"/>
              </w:rPr>
              <w:lastRenderedPageBreak/>
              <w:drawing>
                <wp:inline distT="0" distB="0" distL="0" distR="0" wp14:anchorId="78C0789D" wp14:editId="14127B8C">
                  <wp:extent cx="3385820" cy="2257213"/>
                  <wp:effectExtent l="0" t="0" r="5080" b="0"/>
                  <wp:docPr id="74435803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58032" name="Picture 2">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96131" cy="2264087"/>
                          </a:xfrm>
                          <a:prstGeom prst="rect">
                            <a:avLst/>
                          </a:prstGeom>
                          <a:noFill/>
                          <a:ln>
                            <a:noFill/>
                          </a:ln>
                        </pic:spPr>
                      </pic:pic>
                    </a:graphicData>
                  </a:graphic>
                </wp:inline>
              </w:drawing>
            </w:r>
          </w:p>
        </w:tc>
        <w:tc>
          <w:tcPr>
            <w:tcW w:w="2553" w:type="dxa"/>
          </w:tcPr>
          <w:p w14:paraId="6D296884" w14:textId="630088E3" w:rsidR="00B64882" w:rsidRPr="001918A4" w:rsidRDefault="001918A4" w:rsidP="00155691">
            <w:r w:rsidRPr="001918A4">
              <w:t xml:space="preserve">Von links: Jérome </w:t>
            </w:r>
            <w:proofErr w:type="spellStart"/>
            <w:r w:rsidRPr="001918A4">
              <w:t>Mareau</w:t>
            </w:r>
            <w:proofErr w:type="spellEnd"/>
            <w:r w:rsidRPr="001918A4">
              <w:t xml:space="preserve">; Stéphane </w:t>
            </w:r>
            <w:proofErr w:type="spellStart"/>
            <w:r w:rsidRPr="001918A4">
              <w:t>Scottez</w:t>
            </w:r>
            <w:proofErr w:type="spellEnd"/>
            <w:r w:rsidRPr="001918A4">
              <w:t xml:space="preserve">; Michel </w:t>
            </w:r>
            <w:proofErr w:type="spellStart"/>
            <w:r w:rsidRPr="001918A4">
              <w:t>Albrand</w:t>
            </w:r>
            <w:proofErr w:type="spellEnd"/>
            <w:r w:rsidRPr="001918A4">
              <w:t xml:space="preserve">; Andreas Haller; Giorgi </w:t>
            </w:r>
            <w:proofErr w:type="spellStart"/>
            <w:r w:rsidRPr="001918A4">
              <w:t>Archiniani</w:t>
            </w:r>
            <w:proofErr w:type="spellEnd"/>
          </w:p>
        </w:tc>
      </w:tr>
    </w:tbl>
    <w:p w14:paraId="312772B0" w14:textId="77777777" w:rsidR="00E13E09" w:rsidRPr="001918A4" w:rsidRDefault="00E13E09" w:rsidP="00F63FEA">
      <w:pPr>
        <w:ind w:right="597"/>
        <w:rPr>
          <w:rFonts w:cs="Arial"/>
          <w:bCs/>
        </w:rPr>
      </w:pPr>
    </w:p>
    <w:p w14:paraId="5DAEE219" w14:textId="77777777" w:rsidR="007D0B41" w:rsidRPr="007D0B41" w:rsidRDefault="007D0B41" w:rsidP="007D0B41">
      <w:pPr>
        <w:pStyle w:val="paragraph"/>
        <w:spacing w:before="0" w:beforeAutospacing="0" w:after="0" w:afterAutospacing="0"/>
        <w:textAlignment w:val="baseline"/>
        <w:rPr>
          <w:lang w:val="de-DE"/>
        </w:rPr>
      </w:pPr>
      <w:r>
        <w:rPr>
          <w:rStyle w:val="normaltextrun"/>
          <w:rFonts w:ascii="Arial" w:hAnsi="Arial" w:cs="Arial"/>
          <w:b/>
          <w:bCs/>
          <w:i/>
          <w:iCs/>
          <w:sz w:val="20"/>
          <w:szCs w:val="20"/>
          <w:lang w:val="de-DE"/>
        </w:rPr>
        <w:t>Über die Quantron AG</w:t>
      </w:r>
      <w:r>
        <w:rPr>
          <w:rStyle w:val="normaltextrun"/>
          <w:rFonts w:ascii="Arial" w:hAnsi="Arial" w:cs="Arial"/>
          <w:sz w:val="20"/>
          <w:szCs w:val="20"/>
          <w:lang w:val="de-DE"/>
        </w:rPr>
        <w:t>  </w:t>
      </w:r>
      <w:r w:rsidRPr="007D0B41">
        <w:rPr>
          <w:rStyle w:val="eop"/>
          <w:rFonts w:ascii="Arial" w:hAnsi="Arial" w:cs="Arial"/>
          <w:sz w:val="20"/>
          <w:szCs w:val="20"/>
          <w:lang w:val="de-DE"/>
        </w:rPr>
        <w:t> </w:t>
      </w:r>
    </w:p>
    <w:p w14:paraId="1924BB64" w14:textId="77777777" w:rsidR="007D0B41" w:rsidRPr="007D0B41" w:rsidRDefault="007D0B41" w:rsidP="007D0B41">
      <w:pPr>
        <w:pStyle w:val="paragraph"/>
        <w:spacing w:before="0" w:beforeAutospacing="0" w:after="0" w:afterAutospacing="0"/>
        <w:textAlignment w:val="baseline"/>
        <w:rPr>
          <w:lang w:val="de-DE"/>
        </w:rPr>
      </w:pPr>
      <w:r w:rsidRPr="007D0B41">
        <w:rPr>
          <w:rStyle w:val="eop"/>
          <w:rFonts w:ascii="Segoe UI" w:hAnsi="Segoe UI" w:cs="Segoe UI"/>
          <w:sz w:val="18"/>
          <w:szCs w:val="18"/>
          <w:lang w:val="de-DE"/>
        </w:rPr>
        <w:t> </w:t>
      </w:r>
    </w:p>
    <w:p w14:paraId="3135AACB" w14:textId="77777777" w:rsidR="007D0B41" w:rsidRPr="007D0B41" w:rsidRDefault="007D0B41" w:rsidP="007D0B41">
      <w:pPr>
        <w:pStyle w:val="paragraph"/>
        <w:spacing w:before="0" w:beforeAutospacing="0" w:after="0" w:afterAutospacing="0"/>
        <w:textAlignment w:val="baseline"/>
        <w:rPr>
          <w:lang w:val="de-DE"/>
        </w:rPr>
      </w:pPr>
      <w:r>
        <w:rPr>
          <w:rStyle w:val="normaltextrun"/>
          <w:rFonts w:ascii="Arial" w:hAnsi="Arial" w:cs="Arial"/>
          <w:i/>
          <w:iCs/>
          <w:sz w:val="20"/>
          <w:szCs w:val="20"/>
          <w:lang w:val="de-DE"/>
        </w:rPr>
        <w:t xml:space="preserve">Die </w:t>
      </w:r>
      <w:r>
        <w:rPr>
          <w:rStyle w:val="normaltextrun"/>
          <w:rFonts w:ascii="Arial" w:hAnsi="Arial" w:cs="Arial"/>
          <w:b/>
          <w:bCs/>
          <w:i/>
          <w:iCs/>
          <w:sz w:val="20"/>
          <w:szCs w:val="20"/>
          <w:lang w:val="de-DE"/>
        </w:rPr>
        <w:t>Quantron AG ist Plattformanbieter und Spezialist für nachhaltigen Personen- und Gütertransport</w:t>
      </w:r>
      <w:r>
        <w:rPr>
          <w:rStyle w:val="normaltextrun"/>
          <w:rFonts w:ascii="Arial" w:hAnsi="Arial" w:cs="Arial"/>
          <w:i/>
          <w:iCs/>
          <w:sz w:val="20"/>
          <w:szCs w:val="20"/>
          <w:lang w:val="de-DE"/>
        </w:rPr>
        <w:t>; insbesondere für LKW, Busse und Transporter mit vollelektrischem Antriebsstrang und H</w:t>
      </w:r>
      <w:r>
        <w:rPr>
          <w:rStyle w:val="normaltextrun"/>
          <w:rFonts w:ascii="Arial" w:hAnsi="Arial" w:cs="Arial"/>
          <w:i/>
          <w:iCs/>
          <w:sz w:val="12"/>
          <w:szCs w:val="12"/>
          <w:vertAlign w:val="subscript"/>
          <w:lang w:val="de-DE"/>
        </w:rPr>
        <w:t>2</w:t>
      </w:r>
      <w:r>
        <w:rPr>
          <w:rStyle w:val="normaltextrun"/>
          <w:rFonts w:ascii="Arial" w:hAnsi="Arial" w:cs="Arial"/>
          <w:i/>
          <w:iCs/>
          <w:sz w:val="20"/>
          <w:szCs w:val="20"/>
          <w:lang w:val="de-DE"/>
        </w:rPr>
        <w:t>-Brennstoffzellentechnologie. Das deutsche Unternehmen aus dem bayerischen Augsburg verbindet als Hightech-</w:t>
      </w:r>
      <w:proofErr w:type="spellStart"/>
      <w:r>
        <w:rPr>
          <w:rStyle w:val="normaltextrun"/>
          <w:rFonts w:ascii="Arial" w:hAnsi="Arial" w:cs="Arial"/>
          <w:i/>
          <w:iCs/>
          <w:sz w:val="20"/>
          <w:szCs w:val="20"/>
          <w:lang w:val="de-DE"/>
        </w:rPr>
        <w:t>Spinoff</w:t>
      </w:r>
      <w:proofErr w:type="spellEnd"/>
      <w:r>
        <w:rPr>
          <w:rStyle w:val="normaltextrun"/>
          <w:rFonts w:ascii="Arial" w:hAnsi="Arial" w:cs="Arial"/>
          <w:i/>
          <w:iCs/>
          <w:sz w:val="20"/>
          <w:szCs w:val="20"/>
          <w:lang w:val="de-DE"/>
        </w:rPr>
        <w:t xml:space="preserve"> der renommierten Haller GmbH über 140 Jahre Nutzfahrzeugerfahrung mit modernstem E-Mobilitäts-Knowhow und positioniert sich global als Partner bestehender OEMs. </w:t>
      </w:r>
      <w:r>
        <w:rPr>
          <w:rStyle w:val="normaltextrun"/>
          <w:rFonts w:ascii="Arial" w:hAnsi="Arial" w:cs="Arial"/>
          <w:sz w:val="20"/>
          <w:szCs w:val="20"/>
          <w:lang w:val="de-DE"/>
        </w:rPr>
        <w:t>  </w:t>
      </w:r>
      <w:r w:rsidRPr="007D0B41">
        <w:rPr>
          <w:rStyle w:val="eop"/>
          <w:rFonts w:ascii="Arial" w:hAnsi="Arial" w:cs="Arial"/>
          <w:sz w:val="20"/>
          <w:szCs w:val="20"/>
          <w:lang w:val="de-DE"/>
        </w:rPr>
        <w:t> </w:t>
      </w:r>
    </w:p>
    <w:p w14:paraId="72E601D0" w14:textId="77777777" w:rsidR="007D0B41" w:rsidRPr="007D0B41" w:rsidRDefault="007D0B41" w:rsidP="007D0B41">
      <w:pPr>
        <w:pStyle w:val="paragraph"/>
        <w:spacing w:before="0" w:beforeAutospacing="0" w:after="0" w:afterAutospacing="0"/>
        <w:textAlignment w:val="baseline"/>
        <w:rPr>
          <w:lang w:val="de-DE"/>
        </w:rPr>
      </w:pPr>
      <w:r>
        <w:rPr>
          <w:rStyle w:val="normaltextrun"/>
          <w:rFonts w:ascii="Arial" w:hAnsi="Arial" w:cs="Arial"/>
          <w:i/>
          <w:iCs/>
          <w:sz w:val="20"/>
          <w:szCs w:val="20"/>
          <w:lang w:val="de-DE"/>
        </w:rPr>
        <w:t xml:space="preserve">Mit dem </w:t>
      </w:r>
      <w:r>
        <w:rPr>
          <w:rStyle w:val="normaltextrun"/>
          <w:rFonts w:ascii="Arial" w:hAnsi="Arial" w:cs="Arial"/>
          <w:b/>
          <w:bCs/>
          <w:i/>
          <w:iCs/>
          <w:sz w:val="20"/>
          <w:szCs w:val="20"/>
          <w:lang w:val="de-DE"/>
        </w:rPr>
        <w:t>Quantron-</w:t>
      </w:r>
      <w:proofErr w:type="spellStart"/>
      <w:r>
        <w:rPr>
          <w:rStyle w:val="normaltextrun"/>
          <w:rFonts w:ascii="Arial" w:hAnsi="Arial" w:cs="Arial"/>
          <w:b/>
          <w:bCs/>
          <w:i/>
          <w:iCs/>
          <w:sz w:val="20"/>
          <w:szCs w:val="20"/>
          <w:lang w:val="de-DE"/>
        </w:rPr>
        <w:t>as</w:t>
      </w:r>
      <w:proofErr w:type="spellEnd"/>
      <w:r>
        <w:rPr>
          <w:rStyle w:val="normaltextrun"/>
          <w:rFonts w:ascii="Arial" w:hAnsi="Arial" w:cs="Arial"/>
          <w:b/>
          <w:bCs/>
          <w:i/>
          <w:iCs/>
          <w:sz w:val="20"/>
          <w:szCs w:val="20"/>
          <w:lang w:val="de-DE"/>
        </w:rPr>
        <w:t xml:space="preserve">-a-Service </w:t>
      </w:r>
      <w:proofErr w:type="spellStart"/>
      <w:r>
        <w:rPr>
          <w:rStyle w:val="normaltextrun"/>
          <w:rFonts w:ascii="Arial" w:hAnsi="Arial" w:cs="Arial"/>
          <w:b/>
          <w:bCs/>
          <w:i/>
          <w:iCs/>
          <w:sz w:val="20"/>
          <w:szCs w:val="20"/>
          <w:lang w:val="de-DE"/>
        </w:rPr>
        <w:t>Ecosystem</w:t>
      </w:r>
      <w:proofErr w:type="spellEnd"/>
      <w:r>
        <w:rPr>
          <w:rStyle w:val="normaltextrun"/>
          <w:rFonts w:ascii="Arial" w:hAnsi="Arial" w:cs="Arial"/>
          <w:i/>
          <w:iCs/>
          <w:sz w:val="20"/>
          <w:szCs w:val="20"/>
          <w:lang w:val="de-DE"/>
        </w:rPr>
        <w:t xml:space="preserve"> (</w:t>
      </w:r>
      <w:proofErr w:type="spellStart"/>
      <w:r>
        <w:rPr>
          <w:rStyle w:val="normaltextrun"/>
          <w:rFonts w:ascii="Arial" w:hAnsi="Arial" w:cs="Arial"/>
          <w:i/>
          <w:iCs/>
          <w:sz w:val="20"/>
          <w:szCs w:val="20"/>
          <w:lang w:val="de-DE"/>
        </w:rPr>
        <w:t>QaaS</w:t>
      </w:r>
      <w:proofErr w:type="spellEnd"/>
      <w:r>
        <w:rPr>
          <w:rStyle w:val="normaltextrun"/>
          <w:rFonts w:ascii="Arial" w:hAnsi="Arial" w:cs="Arial"/>
          <w:i/>
          <w:iCs/>
          <w:sz w:val="20"/>
          <w:szCs w:val="20"/>
          <w:lang w:val="de-DE"/>
        </w:rPr>
        <w:t xml:space="preserve">) bietet QUANTRON ein Gesamtkonzept, das alle Facetten der Mobilitätswertschöpfungskette umfasst: </w:t>
      </w:r>
      <w:r>
        <w:rPr>
          <w:rStyle w:val="normaltextrun"/>
          <w:rFonts w:ascii="Arial" w:hAnsi="Arial" w:cs="Arial"/>
          <w:b/>
          <w:bCs/>
          <w:i/>
          <w:iCs/>
          <w:sz w:val="20"/>
          <w:szCs w:val="20"/>
          <w:lang w:val="de-DE"/>
        </w:rPr>
        <w:t>QUANTRON INSIDE</w:t>
      </w:r>
      <w:r>
        <w:rPr>
          <w:rStyle w:val="normaltextrun"/>
          <w:rFonts w:ascii="Arial" w:hAnsi="Arial" w:cs="Arial"/>
          <w:i/>
          <w:iCs/>
          <w:sz w:val="20"/>
          <w:szCs w:val="20"/>
          <w:lang w:val="de-DE"/>
        </w:rPr>
        <w:t xml:space="preserve"> beinhaltet ein breites Angebot an sowohl Neufahrzeugen als auch Umrüstungen für Bestands- und Gebrauchtfahrzeuge von Diesel- auf batterie- und wasserstoffelektrische Antriebe mit der hoch-innovativen </w:t>
      </w:r>
      <w:r>
        <w:rPr>
          <w:rStyle w:val="normaltextrun"/>
          <w:rFonts w:ascii="Arial" w:hAnsi="Arial" w:cs="Arial"/>
          <w:b/>
          <w:bCs/>
          <w:i/>
          <w:iCs/>
          <w:sz w:val="20"/>
          <w:szCs w:val="20"/>
          <w:lang w:val="de-DE"/>
        </w:rPr>
        <w:t>QUANTRON INSIDE</w:t>
      </w:r>
      <w:r>
        <w:rPr>
          <w:rStyle w:val="normaltextrun"/>
          <w:rFonts w:ascii="Arial" w:hAnsi="Arial" w:cs="Arial"/>
          <w:i/>
          <w:iCs/>
          <w:sz w:val="20"/>
          <w:szCs w:val="20"/>
          <w:lang w:val="de-DE"/>
        </w:rPr>
        <w:t xml:space="preserve"> Technologie. </w:t>
      </w:r>
      <w:r>
        <w:rPr>
          <w:rStyle w:val="normaltextrun"/>
          <w:rFonts w:ascii="Arial" w:hAnsi="Arial" w:cs="Arial"/>
          <w:b/>
          <w:bCs/>
          <w:i/>
          <w:iCs/>
          <w:sz w:val="20"/>
          <w:szCs w:val="20"/>
          <w:lang w:val="de-DE"/>
        </w:rPr>
        <w:t>QUANTRON CUSTOMER SOLUTIONS</w:t>
      </w:r>
      <w:r>
        <w:rPr>
          <w:rStyle w:val="normaltextrun"/>
          <w:rFonts w:ascii="Arial" w:hAnsi="Arial" w:cs="Arial"/>
          <w:i/>
          <w:iCs/>
          <w:sz w:val="20"/>
          <w:szCs w:val="20"/>
          <w:lang w:val="de-DE"/>
        </w:rPr>
        <w:t xml:space="preserve"> gewährleistet mit einem europaweiten Servicepartner-Netzwerk digitale und physische Aftersales-Lösungen sowie ein Serviceangebot für Wartung, Reparatur und Ersatzteile, Telematik- und In-Cloud-Lösungen für Ferndiagnose und Flottenmanagement. Kunden erhalten eine individuelle Beratung zu u. a. maßgeschneiderten Lade- und Tanklösungen, Miet-, Finanzierungs- und Leasingangeboten. In der QUANTRON Academy werden außerdem Schulungen und Workshops angeboten. </w:t>
      </w:r>
      <w:r>
        <w:rPr>
          <w:rStyle w:val="normaltextrun"/>
          <w:rFonts w:ascii="Arial" w:hAnsi="Arial" w:cs="Arial"/>
          <w:b/>
          <w:bCs/>
          <w:i/>
          <w:iCs/>
          <w:sz w:val="20"/>
          <w:szCs w:val="20"/>
          <w:lang w:val="de-DE"/>
        </w:rPr>
        <w:t>QUANTRON ENERGY &amp; POWER STATIONS</w:t>
      </w:r>
      <w:r>
        <w:rPr>
          <w:rStyle w:val="normaltextrun"/>
          <w:rFonts w:ascii="Arial" w:hAnsi="Arial" w:cs="Arial"/>
          <w:i/>
          <w:iCs/>
          <w:sz w:val="20"/>
          <w:szCs w:val="20"/>
          <w:lang w:val="de-DE"/>
        </w:rPr>
        <w:t xml:space="preserve"> wird zukünftig als Plattform die Produktion und den Vertrieb von grünem Wasserstoff und Strom realisieren. Dafür hat sich die Quantron AG mit starken globalen Partnern zusammengeschlossen. Diese Clean Transportation Alliance bildet gleichzeitig auch einen wichtigen Baustein für die Versorgung von Fahrzeugen mit der notwendigen grünen Lade- und H2-Tank-Infrastruktur.</w:t>
      </w:r>
      <w:r>
        <w:rPr>
          <w:rStyle w:val="normaltextrun"/>
          <w:rFonts w:ascii="Arial" w:hAnsi="Arial" w:cs="Arial"/>
          <w:sz w:val="20"/>
          <w:szCs w:val="20"/>
          <w:lang w:val="de-DE"/>
        </w:rPr>
        <w:t>  </w:t>
      </w:r>
      <w:r w:rsidRPr="007D0B41">
        <w:rPr>
          <w:rStyle w:val="eop"/>
          <w:rFonts w:ascii="Arial" w:hAnsi="Arial" w:cs="Arial"/>
          <w:sz w:val="20"/>
          <w:szCs w:val="20"/>
          <w:lang w:val="de-DE"/>
        </w:rPr>
        <w:t> </w:t>
      </w:r>
    </w:p>
    <w:p w14:paraId="7CE0811E" w14:textId="77777777" w:rsidR="007D0B41" w:rsidRPr="007D0B41" w:rsidRDefault="007D0B41" w:rsidP="007D0B41">
      <w:pPr>
        <w:pStyle w:val="paragraph"/>
        <w:spacing w:before="0" w:beforeAutospacing="0" w:after="0" w:afterAutospacing="0"/>
        <w:textAlignment w:val="baseline"/>
        <w:rPr>
          <w:lang w:val="de-DE"/>
        </w:rPr>
      </w:pPr>
      <w:r w:rsidRPr="007D0B41">
        <w:rPr>
          <w:rStyle w:val="eop"/>
          <w:rFonts w:ascii="Segoe UI" w:hAnsi="Segoe UI" w:cs="Segoe UI"/>
          <w:sz w:val="18"/>
          <w:szCs w:val="18"/>
          <w:lang w:val="de-DE"/>
        </w:rPr>
        <w:t> </w:t>
      </w:r>
    </w:p>
    <w:p w14:paraId="4BC66624" w14:textId="77777777" w:rsidR="007D0B41" w:rsidRPr="007D0B41" w:rsidRDefault="007D0B41" w:rsidP="007D0B41">
      <w:pPr>
        <w:pStyle w:val="paragraph"/>
        <w:spacing w:before="0" w:beforeAutospacing="0" w:after="0" w:afterAutospacing="0"/>
        <w:jc w:val="both"/>
        <w:textAlignment w:val="baseline"/>
        <w:rPr>
          <w:lang w:val="de-DE"/>
        </w:rPr>
      </w:pPr>
      <w:r>
        <w:rPr>
          <w:rStyle w:val="normaltextrun"/>
          <w:rFonts w:ascii="Arial" w:hAnsi="Arial" w:cs="Arial"/>
          <w:i/>
          <w:iCs/>
          <w:sz w:val="20"/>
          <w:szCs w:val="20"/>
          <w:lang w:val="de-DE"/>
        </w:rPr>
        <w:t xml:space="preserve">QUANTRON steht für die Kernwerte </w:t>
      </w:r>
      <w:r>
        <w:rPr>
          <w:rStyle w:val="normaltextrun"/>
          <w:rFonts w:ascii="Arial" w:hAnsi="Arial" w:cs="Arial"/>
          <w:b/>
          <w:bCs/>
          <w:i/>
          <w:iCs/>
          <w:sz w:val="20"/>
          <w:szCs w:val="20"/>
          <w:lang w:val="de-DE"/>
        </w:rPr>
        <w:t>RELIABLE, ENERGETIC, BRAVE</w:t>
      </w:r>
      <w:r>
        <w:rPr>
          <w:rStyle w:val="normaltextrun"/>
          <w:rFonts w:ascii="Arial" w:hAnsi="Arial" w:cs="Arial"/>
          <w:i/>
          <w:iCs/>
          <w:sz w:val="20"/>
          <w:szCs w:val="20"/>
          <w:lang w:val="de-DE"/>
        </w:rPr>
        <w:t xml:space="preserve"> (zuverlässig, energetisch, mutig). Das Expertenteam des Innovationstreibers für E-Mobilität leistet einen wesentlichen Beitrag zum nachhaltig umweltfreundlichen Personen- und Gütertransport.</w:t>
      </w:r>
      <w:r>
        <w:rPr>
          <w:rStyle w:val="normaltextrun"/>
          <w:rFonts w:ascii="Arial" w:hAnsi="Arial" w:cs="Arial"/>
          <w:sz w:val="20"/>
          <w:szCs w:val="20"/>
          <w:lang w:val="de-DE"/>
        </w:rPr>
        <w:t> </w:t>
      </w:r>
      <w:r w:rsidRPr="007D0B41">
        <w:rPr>
          <w:rStyle w:val="eop"/>
          <w:rFonts w:ascii="Arial" w:hAnsi="Arial" w:cs="Arial"/>
          <w:sz w:val="20"/>
          <w:szCs w:val="20"/>
          <w:lang w:val="de-DE"/>
        </w:rPr>
        <w:t> </w:t>
      </w:r>
    </w:p>
    <w:p w14:paraId="154951DE" w14:textId="77777777" w:rsidR="007D0B41" w:rsidRPr="007D0B41" w:rsidRDefault="007D0B41" w:rsidP="007D0B41">
      <w:pPr>
        <w:pStyle w:val="paragraph"/>
        <w:spacing w:before="0" w:beforeAutospacing="0" w:after="0" w:afterAutospacing="0"/>
        <w:jc w:val="both"/>
        <w:textAlignment w:val="baseline"/>
        <w:rPr>
          <w:lang w:val="de-DE"/>
        </w:rPr>
      </w:pPr>
      <w:r w:rsidRPr="007D0B41">
        <w:rPr>
          <w:rStyle w:val="eop"/>
          <w:rFonts w:ascii="Segoe UI" w:hAnsi="Segoe UI" w:cs="Segoe UI"/>
          <w:sz w:val="18"/>
          <w:szCs w:val="18"/>
          <w:lang w:val="de-DE"/>
        </w:rPr>
        <w:t> </w:t>
      </w:r>
    </w:p>
    <w:p w14:paraId="38D65C82" w14:textId="77777777" w:rsidR="007D0B41" w:rsidRPr="007D0B41" w:rsidRDefault="007D0B41" w:rsidP="007D0B41">
      <w:pPr>
        <w:pStyle w:val="paragraph"/>
        <w:spacing w:before="0" w:beforeAutospacing="0" w:after="0" w:afterAutospacing="0"/>
        <w:jc w:val="both"/>
        <w:textAlignment w:val="baseline"/>
        <w:rPr>
          <w:lang w:val="de-DE"/>
        </w:rPr>
      </w:pPr>
      <w:r>
        <w:rPr>
          <w:rStyle w:val="normaltextrun"/>
          <w:rFonts w:ascii="Arial" w:hAnsi="Arial" w:cs="Arial"/>
          <w:i/>
          <w:iCs/>
          <w:sz w:val="20"/>
          <w:szCs w:val="20"/>
          <w:lang w:val="de-DE"/>
        </w:rPr>
        <w:t xml:space="preserve">Besuchen Sie die Quantron AG auf unseren </w:t>
      </w:r>
      <w:proofErr w:type="spellStart"/>
      <w:r>
        <w:rPr>
          <w:rStyle w:val="normaltextrun"/>
          <w:rFonts w:ascii="Arial" w:hAnsi="Arial" w:cs="Arial"/>
          <w:i/>
          <w:iCs/>
          <w:sz w:val="20"/>
          <w:szCs w:val="20"/>
          <w:lang w:val="de-DE"/>
        </w:rPr>
        <w:t>Social</w:t>
      </w:r>
      <w:proofErr w:type="spellEnd"/>
      <w:r>
        <w:rPr>
          <w:rStyle w:val="normaltextrun"/>
          <w:rFonts w:ascii="Arial" w:hAnsi="Arial" w:cs="Arial"/>
          <w:i/>
          <w:iCs/>
          <w:sz w:val="20"/>
          <w:szCs w:val="20"/>
          <w:lang w:val="de-DE"/>
        </w:rPr>
        <w:t xml:space="preserve"> Media Kanälen bei </w:t>
      </w:r>
      <w:hyperlink r:id="rId16" w:tgtFrame="_blank" w:history="1">
        <w:r>
          <w:rPr>
            <w:rStyle w:val="normaltextrun"/>
            <w:rFonts w:ascii="Arial" w:hAnsi="Arial" w:cs="Arial"/>
            <w:i/>
            <w:iCs/>
            <w:color w:val="0000FF"/>
            <w:sz w:val="20"/>
            <w:szCs w:val="20"/>
            <w:u w:val="single"/>
            <w:lang w:val="de-DE"/>
          </w:rPr>
          <w:t>LinkedIn</w:t>
        </w:r>
      </w:hyperlink>
      <w:r>
        <w:rPr>
          <w:rStyle w:val="normaltextrun"/>
          <w:rFonts w:ascii="Arial" w:hAnsi="Arial" w:cs="Arial"/>
          <w:i/>
          <w:iCs/>
          <w:sz w:val="20"/>
          <w:szCs w:val="20"/>
          <w:lang w:val="de-DE"/>
        </w:rPr>
        <w:t xml:space="preserve"> und </w:t>
      </w:r>
      <w:hyperlink r:id="rId17" w:tgtFrame="_blank" w:history="1">
        <w:r>
          <w:rPr>
            <w:rStyle w:val="normaltextrun"/>
            <w:rFonts w:ascii="Arial" w:hAnsi="Arial" w:cs="Arial"/>
            <w:i/>
            <w:iCs/>
            <w:color w:val="0000FF"/>
            <w:sz w:val="20"/>
            <w:szCs w:val="20"/>
            <w:u w:val="single"/>
            <w:lang w:val="de-DE"/>
          </w:rPr>
          <w:t>YouTube</w:t>
        </w:r>
      </w:hyperlink>
      <w:r>
        <w:rPr>
          <w:rStyle w:val="normaltextrun"/>
          <w:rFonts w:ascii="Arial" w:hAnsi="Arial" w:cs="Arial"/>
          <w:i/>
          <w:iCs/>
          <w:sz w:val="20"/>
          <w:szCs w:val="20"/>
          <w:lang w:val="de-DE"/>
        </w:rPr>
        <w:t xml:space="preserve">. Weitere Informationen unter </w:t>
      </w:r>
      <w:hyperlink r:id="rId18" w:tgtFrame="_blank" w:history="1">
        <w:r>
          <w:rPr>
            <w:rStyle w:val="normaltextrun"/>
            <w:rFonts w:ascii="Arial" w:hAnsi="Arial" w:cs="Arial"/>
            <w:i/>
            <w:iCs/>
            <w:color w:val="0000FF"/>
            <w:sz w:val="20"/>
            <w:szCs w:val="20"/>
            <w:u w:val="single"/>
            <w:lang w:val="de-DE"/>
          </w:rPr>
          <w:t>www.quantron.net</w:t>
        </w:r>
      </w:hyperlink>
      <w:r>
        <w:rPr>
          <w:rStyle w:val="normaltextrun"/>
          <w:rFonts w:ascii="Arial" w:hAnsi="Arial" w:cs="Arial"/>
          <w:sz w:val="20"/>
          <w:szCs w:val="20"/>
          <w:lang w:val="de-DE"/>
        </w:rPr>
        <w:t>  </w:t>
      </w:r>
      <w:r w:rsidRPr="007D0B41">
        <w:rPr>
          <w:rStyle w:val="eop"/>
          <w:rFonts w:ascii="Arial" w:hAnsi="Arial" w:cs="Arial"/>
          <w:sz w:val="20"/>
          <w:szCs w:val="20"/>
          <w:lang w:val="de-DE"/>
        </w:rPr>
        <w:t> </w:t>
      </w:r>
    </w:p>
    <w:p w14:paraId="12A7BD2C" w14:textId="77777777" w:rsidR="007D0B41" w:rsidRPr="007D0B41" w:rsidRDefault="007D0B41" w:rsidP="007D0B41">
      <w:pPr>
        <w:pStyle w:val="paragraph"/>
        <w:spacing w:before="0" w:beforeAutospacing="0" w:after="0" w:afterAutospacing="0"/>
        <w:textAlignment w:val="baseline"/>
        <w:rPr>
          <w:lang w:val="de-DE"/>
        </w:rPr>
      </w:pPr>
      <w:r>
        <w:rPr>
          <w:rStyle w:val="normaltextrun"/>
          <w:rFonts w:ascii="Arial" w:hAnsi="Arial" w:cs="Arial"/>
          <w:sz w:val="20"/>
          <w:szCs w:val="20"/>
          <w:lang w:val="de-DE"/>
        </w:rPr>
        <w:t>  </w:t>
      </w:r>
      <w:r w:rsidRPr="007D0B41">
        <w:rPr>
          <w:rStyle w:val="eop"/>
          <w:rFonts w:ascii="Arial" w:hAnsi="Arial" w:cs="Arial"/>
          <w:sz w:val="20"/>
          <w:szCs w:val="20"/>
          <w:lang w:val="de-DE"/>
        </w:rPr>
        <w:t> </w:t>
      </w:r>
    </w:p>
    <w:p w14:paraId="48110193" w14:textId="77777777" w:rsidR="007D0B41" w:rsidRPr="007D0B41" w:rsidRDefault="007D0B41" w:rsidP="007D0B41">
      <w:pPr>
        <w:pStyle w:val="paragraph"/>
        <w:textAlignment w:val="baseline"/>
        <w:rPr>
          <w:lang w:val="de-DE"/>
        </w:rPr>
      </w:pPr>
      <w:r>
        <w:rPr>
          <w:rStyle w:val="normaltextrun"/>
          <w:rFonts w:ascii="Arial" w:hAnsi="Arial" w:cs="Arial"/>
          <w:b/>
          <w:bCs/>
          <w:sz w:val="22"/>
          <w:szCs w:val="22"/>
          <w:lang w:val="de-DE"/>
        </w:rPr>
        <w:t>Ansprechpartner: </w:t>
      </w:r>
      <w:r>
        <w:rPr>
          <w:rStyle w:val="normaltextrun"/>
          <w:rFonts w:ascii="Arial" w:hAnsi="Arial" w:cs="Arial"/>
          <w:sz w:val="22"/>
          <w:szCs w:val="22"/>
          <w:lang w:val="de-DE"/>
        </w:rPr>
        <w:t> </w:t>
      </w:r>
      <w:r>
        <w:rPr>
          <w:rStyle w:val="normaltextrun"/>
          <w:rFonts w:ascii="Arial" w:hAnsi="Arial" w:cs="Arial"/>
          <w:b/>
          <w:bCs/>
          <w:sz w:val="22"/>
          <w:szCs w:val="22"/>
          <w:lang w:val="de-DE"/>
        </w:rPr>
        <w:t> </w:t>
      </w:r>
      <w:r>
        <w:rPr>
          <w:rStyle w:val="normaltextrun"/>
          <w:rFonts w:ascii="Arial" w:hAnsi="Arial" w:cs="Arial"/>
          <w:sz w:val="22"/>
          <w:szCs w:val="22"/>
          <w:lang w:val="de-DE"/>
        </w:rPr>
        <w:t> </w:t>
      </w:r>
      <w:r w:rsidRPr="007D0B41">
        <w:rPr>
          <w:rStyle w:val="eop"/>
          <w:rFonts w:ascii="Arial" w:hAnsi="Arial" w:cs="Arial"/>
          <w:sz w:val="22"/>
          <w:szCs w:val="22"/>
          <w:lang w:val="de-DE"/>
        </w:rPr>
        <w:t> </w:t>
      </w:r>
    </w:p>
    <w:p w14:paraId="4F762DE8" w14:textId="77777777" w:rsidR="007D0B41" w:rsidRPr="007D0B41" w:rsidRDefault="007D0B41" w:rsidP="007D0B41">
      <w:pPr>
        <w:pStyle w:val="paragraph"/>
        <w:spacing w:before="0" w:beforeAutospacing="0" w:after="0" w:afterAutospacing="0"/>
        <w:textAlignment w:val="baseline"/>
        <w:rPr>
          <w:lang w:val="de-DE"/>
        </w:rPr>
      </w:pPr>
      <w:r>
        <w:rPr>
          <w:rStyle w:val="normaltextrun"/>
          <w:rFonts w:ascii="Arial" w:hAnsi="Arial" w:cs="Arial"/>
          <w:color w:val="000000"/>
          <w:sz w:val="22"/>
          <w:szCs w:val="22"/>
          <w:lang w:val="de-DE"/>
        </w:rPr>
        <w:lastRenderedPageBreak/>
        <w:t>Jörg Zwilling, Chief Marketing Officer</w:t>
      </w:r>
      <w:r>
        <w:rPr>
          <w:rStyle w:val="normaltextrun"/>
          <w:rFonts w:ascii="Arial" w:hAnsi="Arial" w:cs="Arial"/>
          <w:color w:val="212529"/>
          <w:sz w:val="18"/>
          <w:szCs w:val="18"/>
          <w:lang w:val="de-DE"/>
        </w:rPr>
        <w:t> </w:t>
      </w:r>
      <w:r>
        <w:rPr>
          <w:rStyle w:val="normaltextrun"/>
          <w:rFonts w:ascii="Arial" w:hAnsi="Arial" w:cs="Arial"/>
          <w:color w:val="000000"/>
          <w:sz w:val="22"/>
          <w:szCs w:val="22"/>
          <w:lang w:val="de-DE"/>
        </w:rPr>
        <w:t xml:space="preserve">Quantron AG, </w:t>
      </w:r>
      <w:hyperlink r:id="rId19" w:tgtFrame="_blank" w:history="1">
        <w:r>
          <w:rPr>
            <w:rStyle w:val="normaltextrun"/>
            <w:rFonts w:ascii="Arial" w:hAnsi="Arial" w:cs="Arial"/>
            <w:color w:val="0000FF"/>
            <w:sz w:val="22"/>
            <w:szCs w:val="22"/>
            <w:u w:val="single"/>
            <w:lang w:val="fr-BE"/>
          </w:rPr>
          <w:t>j.zwilling@quantron.net</w:t>
        </w:r>
      </w:hyperlink>
      <w:r>
        <w:rPr>
          <w:rStyle w:val="normaltextrun"/>
          <w:rFonts w:ascii="Arial" w:hAnsi="Arial" w:cs="Arial"/>
          <w:sz w:val="22"/>
          <w:szCs w:val="22"/>
          <w:lang w:val="de-DE"/>
        </w:rPr>
        <w:t xml:space="preserve">, </w:t>
      </w:r>
      <w:hyperlink r:id="rId20" w:tgtFrame="_blank" w:history="1">
        <w:r>
          <w:rPr>
            <w:rStyle w:val="normaltextrun"/>
            <w:rFonts w:ascii="Arial" w:hAnsi="Arial" w:cs="Arial"/>
            <w:color w:val="0000FF"/>
            <w:sz w:val="22"/>
            <w:szCs w:val="22"/>
            <w:u w:val="single"/>
            <w:lang w:val="de-DE"/>
          </w:rPr>
          <w:t>press@quantron.net</w:t>
        </w:r>
      </w:hyperlink>
      <w:r>
        <w:rPr>
          <w:rStyle w:val="normaltextrun"/>
          <w:rFonts w:ascii="Arial" w:hAnsi="Arial" w:cs="Arial"/>
          <w:sz w:val="22"/>
          <w:szCs w:val="22"/>
          <w:lang w:val="de-DE"/>
        </w:rPr>
        <w:t> </w:t>
      </w:r>
      <w:r w:rsidRPr="007D0B41">
        <w:rPr>
          <w:rStyle w:val="eop"/>
          <w:rFonts w:ascii="Arial" w:hAnsi="Arial" w:cs="Arial"/>
          <w:sz w:val="22"/>
          <w:szCs w:val="22"/>
          <w:lang w:val="de-DE"/>
        </w:rPr>
        <w:t> </w:t>
      </w:r>
    </w:p>
    <w:p w14:paraId="5F0DCE40" w14:textId="4C93D067" w:rsidR="15BB30EC" w:rsidRPr="007D0B41" w:rsidRDefault="0026162A" w:rsidP="00BD6E8F">
      <w:pPr>
        <w:rPr>
          <w:rFonts w:eastAsia="Calibri" w:cs="Arial"/>
        </w:rPr>
      </w:pPr>
      <w:r w:rsidRPr="007D0B41">
        <w:rPr>
          <w:rFonts w:eastAsia="Calibri" w:cs="Arial"/>
        </w:rPr>
        <w:br/>
      </w:r>
    </w:p>
    <w:sectPr w:rsidR="15BB30EC" w:rsidRPr="007D0B41" w:rsidSect="00D83ED2">
      <w:headerReference w:type="default" r:id="rId21"/>
      <w:footerReference w:type="default" r:id="rId22"/>
      <w:pgSz w:w="11906" w:h="16838" w:code="9"/>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E40C2" w14:textId="77777777" w:rsidR="008D7D14" w:rsidRDefault="008D7D14" w:rsidP="00AE78E4">
      <w:pPr>
        <w:spacing w:after="0" w:line="240" w:lineRule="auto"/>
      </w:pPr>
      <w:r>
        <w:separator/>
      </w:r>
    </w:p>
  </w:endnote>
  <w:endnote w:type="continuationSeparator" w:id="0">
    <w:p w14:paraId="449E9B0E" w14:textId="77777777" w:rsidR="008D7D14" w:rsidRDefault="008D7D14" w:rsidP="00AE78E4">
      <w:pPr>
        <w:spacing w:after="0" w:line="240" w:lineRule="auto"/>
      </w:pPr>
      <w:r>
        <w:continuationSeparator/>
      </w:r>
    </w:p>
  </w:endnote>
  <w:endnote w:type="continuationNotice" w:id="1">
    <w:p w14:paraId="46FF4FF5" w14:textId="77777777" w:rsidR="008D7D14" w:rsidRDefault="008D7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8E990" w14:textId="77777777" w:rsidR="00EE5C36" w:rsidRPr="000944FD" w:rsidRDefault="00EE5C36" w:rsidP="00EE5C36">
    <w:pPr>
      <w:pStyle w:val="Footer"/>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ooter"/>
      <w:rPr>
        <w:color w:val="595959" w:themeColor="text1" w:themeTint="A6"/>
        <w:sz w:val="20"/>
      </w:rPr>
    </w:pPr>
    <w:r w:rsidRPr="005D2817">
      <w:rPr>
        <w:color w:val="595959" w:themeColor="text1" w:themeTint="A6"/>
        <w:sz w:val="20"/>
      </w:rPr>
      <w:t>Koblenzer Straße 2, D-86368 Gersthofen</w:t>
    </w:r>
  </w:p>
  <w:p w14:paraId="286F6376" w14:textId="39830F3D" w:rsidR="002D0904" w:rsidRPr="002633B3" w:rsidRDefault="00A53D29" w:rsidP="001A0965">
    <w:pPr>
      <w:pStyle w:val="Footer"/>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1"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0D112" id="_x0000_t202" coordsize="21600,21600" o:spt="202" path="m,l,21600r21600,l21600,xe">
              <v:stroke joinstyle="miter"/>
              <v:path gradientshapeok="t" o:connecttype="rect"/>
            </v:shapetype>
            <v:shape id="Textfeld 217" o:spid="_x0000_s1026" type="#_x0000_t202" style="position:absolute;margin-left:441.4pt;margin-top:6.85pt;width:81.4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filled="f" stroked="f">
              <v:textbo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0"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157E2" id="Gruppieren 2" o:spid="_x0000_s1027" style="position:absolute;margin-left:-19.65pt;margin-top:9.6pt;width:74.75pt;height:24.3pt;z-index:251658240;mso-position-horizontal-relative:right-margin-area" coordorigin="-2281,295" coordsize="86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o:spid="_x0000_s1028" type="#_x0000_t202" style="position:absolute;left:-2281;top:295;width:641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DE37BB" w14:textId="77777777" w:rsidR="00A60ED5" w:rsidRPr="00790717" w:rsidRDefault="00A60ED5" w:rsidP="00790717">
                      <w:pPr>
                        <w:rPr>
                          <w:szCs w:val="14"/>
                        </w:rPr>
                      </w:pPr>
                    </w:p>
                  </w:txbxContent>
                </v:textbox>
              </v:shape>
              <v:line id="Gerader Verbinder 31" o:spid="_x0000_s1029" style="position:absolute;visibility:visible;mso-wrap-style:square" from="-2281,1839" to="635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f81bd [3204]" strokeweight=".5pt">
                <v:stroke joinstyle="miter"/>
              </v:line>
              <w10:wrap anchorx="margin"/>
            </v:group>
          </w:pict>
        </mc:Fallback>
      </mc:AlternateContent>
    </w:r>
    <w:r w:rsidR="002D0904" w:rsidRPr="002633B3">
      <w:rPr>
        <w:color w:val="595959" w:themeColor="text1" w:themeTint="A6"/>
        <w:sz w:val="20"/>
        <w:lang w:val="en-US"/>
      </w:rPr>
      <w:t>Phone: +49(0)821-789840-0</w:t>
    </w:r>
  </w:p>
  <w:p w14:paraId="54477ECE" w14:textId="24700E40" w:rsidR="00AE78E4" w:rsidRPr="005D2817" w:rsidRDefault="002D0904" w:rsidP="001A0965">
    <w:pPr>
      <w:pStyle w:val="Footer"/>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EEB3B" w14:textId="77777777" w:rsidR="008D7D14" w:rsidRDefault="008D7D14" w:rsidP="00AE78E4">
      <w:pPr>
        <w:spacing w:after="0" w:line="240" w:lineRule="auto"/>
      </w:pPr>
      <w:r>
        <w:separator/>
      </w:r>
    </w:p>
  </w:footnote>
  <w:footnote w:type="continuationSeparator" w:id="0">
    <w:p w14:paraId="025F2236" w14:textId="77777777" w:rsidR="008D7D14" w:rsidRDefault="008D7D14" w:rsidP="00AE78E4">
      <w:pPr>
        <w:spacing w:after="0" w:line="240" w:lineRule="auto"/>
      </w:pPr>
      <w:r>
        <w:continuationSeparator/>
      </w:r>
    </w:p>
  </w:footnote>
  <w:footnote w:type="continuationNotice" w:id="1">
    <w:p w14:paraId="7C1377D7" w14:textId="77777777" w:rsidR="008D7D14" w:rsidRDefault="008D7D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047F1" w14:textId="78C3EA7F" w:rsidR="00AE78E4" w:rsidRDefault="00096D43" w:rsidP="001A0965">
    <w:pPr>
      <w:pStyle w:val="Header"/>
    </w:pPr>
    <w:r>
      <w:rPr>
        <w:noProof/>
      </w:rPr>
      <w:drawing>
        <wp:anchor distT="0" distB="0" distL="114300" distR="114300" simplePos="0" relativeHeight="251658242" behindDoc="0" locked="0" layoutInCell="1" allowOverlap="1" wp14:anchorId="0F080266" wp14:editId="13A40BAC">
          <wp:simplePos x="0" y="0"/>
          <wp:positionH relativeFrom="column">
            <wp:posOffset>-932815</wp:posOffset>
          </wp:positionH>
          <wp:positionV relativeFrom="paragraph">
            <wp:posOffset>-153035</wp:posOffset>
          </wp:positionV>
          <wp:extent cx="7578090" cy="1276350"/>
          <wp:effectExtent l="0" t="0" r="3810" b="0"/>
          <wp:wrapSquare wrapText="bothSides"/>
          <wp:docPr id="7" name="Grafik 7" descr="Ein Bild, das Text, Screenshot, Panoram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reenshot, Panorama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96031B"/>
    <w:multiLevelType w:val="hybridMultilevel"/>
    <w:tmpl w:val="F6907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7287139">
    <w:abstractNumId w:val="1"/>
  </w:num>
  <w:num w:numId="2" w16cid:durableId="156449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0E81"/>
    <w:rsid w:val="00001185"/>
    <w:rsid w:val="00001517"/>
    <w:rsid w:val="00002B3B"/>
    <w:rsid w:val="000051CE"/>
    <w:rsid w:val="000068E5"/>
    <w:rsid w:val="000117DC"/>
    <w:rsid w:val="00012331"/>
    <w:rsid w:val="00023566"/>
    <w:rsid w:val="00023E02"/>
    <w:rsid w:val="000241BD"/>
    <w:rsid w:val="0002459D"/>
    <w:rsid w:val="00027EA9"/>
    <w:rsid w:val="00032052"/>
    <w:rsid w:val="0003259C"/>
    <w:rsid w:val="00035E2A"/>
    <w:rsid w:val="00035FFF"/>
    <w:rsid w:val="000360CB"/>
    <w:rsid w:val="000371E5"/>
    <w:rsid w:val="000402E7"/>
    <w:rsid w:val="00045F90"/>
    <w:rsid w:val="0004785D"/>
    <w:rsid w:val="000513BB"/>
    <w:rsid w:val="000538AD"/>
    <w:rsid w:val="00054DE0"/>
    <w:rsid w:val="000555B6"/>
    <w:rsid w:val="0005570B"/>
    <w:rsid w:val="00056F0F"/>
    <w:rsid w:val="00063F9C"/>
    <w:rsid w:val="00071DF9"/>
    <w:rsid w:val="0007584B"/>
    <w:rsid w:val="00075C9E"/>
    <w:rsid w:val="000815F7"/>
    <w:rsid w:val="00081C25"/>
    <w:rsid w:val="00084717"/>
    <w:rsid w:val="00085AE5"/>
    <w:rsid w:val="000928E5"/>
    <w:rsid w:val="00094CA4"/>
    <w:rsid w:val="00096D43"/>
    <w:rsid w:val="000A026F"/>
    <w:rsid w:val="000A26CA"/>
    <w:rsid w:val="000A6D05"/>
    <w:rsid w:val="000A6F55"/>
    <w:rsid w:val="000B1F95"/>
    <w:rsid w:val="000B5F2E"/>
    <w:rsid w:val="000B73A8"/>
    <w:rsid w:val="000C0538"/>
    <w:rsid w:val="000C11A4"/>
    <w:rsid w:val="000C14CE"/>
    <w:rsid w:val="000C189C"/>
    <w:rsid w:val="000C2FC2"/>
    <w:rsid w:val="000C6948"/>
    <w:rsid w:val="000C6C09"/>
    <w:rsid w:val="000C71F9"/>
    <w:rsid w:val="000C72C6"/>
    <w:rsid w:val="000D36DE"/>
    <w:rsid w:val="000D43BA"/>
    <w:rsid w:val="000D5C3D"/>
    <w:rsid w:val="000D6312"/>
    <w:rsid w:val="000E115A"/>
    <w:rsid w:val="000E1E21"/>
    <w:rsid w:val="000E4810"/>
    <w:rsid w:val="000F0CFC"/>
    <w:rsid w:val="000F406D"/>
    <w:rsid w:val="000F752F"/>
    <w:rsid w:val="000F7894"/>
    <w:rsid w:val="000F7F0B"/>
    <w:rsid w:val="0010328B"/>
    <w:rsid w:val="00106C8C"/>
    <w:rsid w:val="00107D21"/>
    <w:rsid w:val="00110236"/>
    <w:rsid w:val="0011119B"/>
    <w:rsid w:val="00111A95"/>
    <w:rsid w:val="00112F13"/>
    <w:rsid w:val="00113A8A"/>
    <w:rsid w:val="00113E8F"/>
    <w:rsid w:val="0012582C"/>
    <w:rsid w:val="0013169B"/>
    <w:rsid w:val="00134909"/>
    <w:rsid w:val="001352F1"/>
    <w:rsid w:val="00135F5C"/>
    <w:rsid w:val="00137D27"/>
    <w:rsid w:val="001417A9"/>
    <w:rsid w:val="00145214"/>
    <w:rsid w:val="001470CE"/>
    <w:rsid w:val="00150D45"/>
    <w:rsid w:val="001536A5"/>
    <w:rsid w:val="00153862"/>
    <w:rsid w:val="00154823"/>
    <w:rsid w:val="00155691"/>
    <w:rsid w:val="0016309B"/>
    <w:rsid w:val="00165277"/>
    <w:rsid w:val="00166431"/>
    <w:rsid w:val="001720E8"/>
    <w:rsid w:val="00173B8F"/>
    <w:rsid w:val="00174480"/>
    <w:rsid w:val="00175CEA"/>
    <w:rsid w:val="00175D66"/>
    <w:rsid w:val="00175FAA"/>
    <w:rsid w:val="001807C0"/>
    <w:rsid w:val="00182B88"/>
    <w:rsid w:val="00184312"/>
    <w:rsid w:val="00184562"/>
    <w:rsid w:val="00187332"/>
    <w:rsid w:val="001875DD"/>
    <w:rsid w:val="00190273"/>
    <w:rsid w:val="001918A4"/>
    <w:rsid w:val="00192E09"/>
    <w:rsid w:val="00195E87"/>
    <w:rsid w:val="001A0965"/>
    <w:rsid w:val="001A1178"/>
    <w:rsid w:val="001A4544"/>
    <w:rsid w:val="001A52B1"/>
    <w:rsid w:val="001B54A7"/>
    <w:rsid w:val="001B629C"/>
    <w:rsid w:val="001B63EE"/>
    <w:rsid w:val="001C1C12"/>
    <w:rsid w:val="001C2476"/>
    <w:rsid w:val="001C3B18"/>
    <w:rsid w:val="001C7087"/>
    <w:rsid w:val="001D4798"/>
    <w:rsid w:val="001D4D1B"/>
    <w:rsid w:val="001D75BD"/>
    <w:rsid w:val="001E16CA"/>
    <w:rsid w:val="001E1C2B"/>
    <w:rsid w:val="001E3047"/>
    <w:rsid w:val="001E3AB5"/>
    <w:rsid w:val="001E59B3"/>
    <w:rsid w:val="001E59EE"/>
    <w:rsid w:val="001F031E"/>
    <w:rsid w:val="001F0FDD"/>
    <w:rsid w:val="001F3797"/>
    <w:rsid w:val="001F3857"/>
    <w:rsid w:val="001F7380"/>
    <w:rsid w:val="00201458"/>
    <w:rsid w:val="00201677"/>
    <w:rsid w:val="00204974"/>
    <w:rsid w:val="00211D5A"/>
    <w:rsid w:val="002120ED"/>
    <w:rsid w:val="00214305"/>
    <w:rsid w:val="00217303"/>
    <w:rsid w:val="00221B4E"/>
    <w:rsid w:val="00221D25"/>
    <w:rsid w:val="002227F2"/>
    <w:rsid w:val="0022565D"/>
    <w:rsid w:val="002257DE"/>
    <w:rsid w:val="00226A27"/>
    <w:rsid w:val="0022780B"/>
    <w:rsid w:val="00231E38"/>
    <w:rsid w:val="00234301"/>
    <w:rsid w:val="002353A6"/>
    <w:rsid w:val="00240BEA"/>
    <w:rsid w:val="0024135C"/>
    <w:rsid w:val="00243927"/>
    <w:rsid w:val="00250058"/>
    <w:rsid w:val="0025057D"/>
    <w:rsid w:val="0025461D"/>
    <w:rsid w:val="00254DDC"/>
    <w:rsid w:val="0025651E"/>
    <w:rsid w:val="0026162A"/>
    <w:rsid w:val="002633B3"/>
    <w:rsid w:val="0026385B"/>
    <w:rsid w:val="00267083"/>
    <w:rsid w:val="00267D86"/>
    <w:rsid w:val="00273889"/>
    <w:rsid w:val="00273FCD"/>
    <w:rsid w:val="002744A3"/>
    <w:rsid w:val="00275C5D"/>
    <w:rsid w:val="00277005"/>
    <w:rsid w:val="00280855"/>
    <w:rsid w:val="00294F24"/>
    <w:rsid w:val="002973BE"/>
    <w:rsid w:val="002975E2"/>
    <w:rsid w:val="002975FA"/>
    <w:rsid w:val="002A6623"/>
    <w:rsid w:val="002A78B5"/>
    <w:rsid w:val="002B0AD3"/>
    <w:rsid w:val="002B26F1"/>
    <w:rsid w:val="002C08DC"/>
    <w:rsid w:val="002C3500"/>
    <w:rsid w:val="002C4FB0"/>
    <w:rsid w:val="002C64E1"/>
    <w:rsid w:val="002C7249"/>
    <w:rsid w:val="002D0904"/>
    <w:rsid w:val="002D20AB"/>
    <w:rsid w:val="002D4715"/>
    <w:rsid w:val="002D51F3"/>
    <w:rsid w:val="002D554A"/>
    <w:rsid w:val="002E02F7"/>
    <w:rsid w:val="002E0A28"/>
    <w:rsid w:val="002E1CCC"/>
    <w:rsid w:val="002E3949"/>
    <w:rsid w:val="002E4648"/>
    <w:rsid w:val="002E51EA"/>
    <w:rsid w:val="002F397F"/>
    <w:rsid w:val="002F4F06"/>
    <w:rsid w:val="002F5AE4"/>
    <w:rsid w:val="002F62A0"/>
    <w:rsid w:val="002F6DB3"/>
    <w:rsid w:val="002F7680"/>
    <w:rsid w:val="003004DA"/>
    <w:rsid w:val="00300FE1"/>
    <w:rsid w:val="00310948"/>
    <w:rsid w:val="0031229D"/>
    <w:rsid w:val="003172FA"/>
    <w:rsid w:val="00317345"/>
    <w:rsid w:val="00320017"/>
    <w:rsid w:val="00320725"/>
    <w:rsid w:val="00320FE3"/>
    <w:rsid w:val="00321BDF"/>
    <w:rsid w:val="0032399D"/>
    <w:rsid w:val="00324297"/>
    <w:rsid w:val="003242B9"/>
    <w:rsid w:val="003258B6"/>
    <w:rsid w:val="00330871"/>
    <w:rsid w:val="003308E8"/>
    <w:rsid w:val="00335237"/>
    <w:rsid w:val="0033648B"/>
    <w:rsid w:val="00336ABB"/>
    <w:rsid w:val="00345A01"/>
    <w:rsid w:val="00346447"/>
    <w:rsid w:val="0034650F"/>
    <w:rsid w:val="00351A9F"/>
    <w:rsid w:val="00352B36"/>
    <w:rsid w:val="00355680"/>
    <w:rsid w:val="00362F1C"/>
    <w:rsid w:val="00363BAD"/>
    <w:rsid w:val="00364BC8"/>
    <w:rsid w:val="00370BC2"/>
    <w:rsid w:val="003754CA"/>
    <w:rsid w:val="00377865"/>
    <w:rsid w:val="003803DF"/>
    <w:rsid w:val="00380CCF"/>
    <w:rsid w:val="00380E89"/>
    <w:rsid w:val="003824EA"/>
    <w:rsid w:val="00383985"/>
    <w:rsid w:val="00394F11"/>
    <w:rsid w:val="00395BC5"/>
    <w:rsid w:val="00396FFF"/>
    <w:rsid w:val="003A0876"/>
    <w:rsid w:val="003A1FB2"/>
    <w:rsid w:val="003A6BA1"/>
    <w:rsid w:val="003B66B4"/>
    <w:rsid w:val="003B78C9"/>
    <w:rsid w:val="003C0EF8"/>
    <w:rsid w:val="003C6FA5"/>
    <w:rsid w:val="003D1157"/>
    <w:rsid w:val="003D3E69"/>
    <w:rsid w:val="003D6500"/>
    <w:rsid w:val="003D683C"/>
    <w:rsid w:val="003E32D9"/>
    <w:rsid w:val="003E3890"/>
    <w:rsid w:val="003E700E"/>
    <w:rsid w:val="003E7A0A"/>
    <w:rsid w:val="003F01E4"/>
    <w:rsid w:val="003F09EF"/>
    <w:rsid w:val="003F1AAC"/>
    <w:rsid w:val="003F44BE"/>
    <w:rsid w:val="003F5A32"/>
    <w:rsid w:val="003F61E4"/>
    <w:rsid w:val="003F6267"/>
    <w:rsid w:val="003F63B3"/>
    <w:rsid w:val="004009AA"/>
    <w:rsid w:val="00401889"/>
    <w:rsid w:val="00403123"/>
    <w:rsid w:val="00407978"/>
    <w:rsid w:val="0042037A"/>
    <w:rsid w:val="00421C03"/>
    <w:rsid w:val="00423723"/>
    <w:rsid w:val="0042693F"/>
    <w:rsid w:val="00431507"/>
    <w:rsid w:val="004354E9"/>
    <w:rsid w:val="00436B4A"/>
    <w:rsid w:val="00436B76"/>
    <w:rsid w:val="004410C4"/>
    <w:rsid w:val="004423BF"/>
    <w:rsid w:val="0044436D"/>
    <w:rsid w:val="004459CE"/>
    <w:rsid w:val="004463A9"/>
    <w:rsid w:val="00447BAF"/>
    <w:rsid w:val="0045051D"/>
    <w:rsid w:val="0045151B"/>
    <w:rsid w:val="00451C95"/>
    <w:rsid w:val="00453358"/>
    <w:rsid w:val="00453D0A"/>
    <w:rsid w:val="004566E6"/>
    <w:rsid w:val="004610D8"/>
    <w:rsid w:val="004648E6"/>
    <w:rsid w:val="00466090"/>
    <w:rsid w:val="0046663A"/>
    <w:rsid w:val="0047113C"/>
    <w:rsid w:val="00473615"/>
    <w:rsid w:val="00473AB7"/>
    <w:rsid w:val="004741CC"/>
    <w:rsid w:val="00475C54"/>
    <w:rsid w:val="00476E79"/>
    <w:rsid w:val="00480B02"/>
    <w:rsid w:val="0048171F"/>
    <w:rsid w:val="004824A2"/>
    <w:rsid w:val="00492BBB"/>
    <w:rsid w:val="00493A23"/>
    <w:rsid w:val="004954AD"/>
    <w:rsid w:val="00496D06"/>
    <w:rsid w:val="00497E04"/>
    <w:rsid w:val="004A1E42"/>
    <w:rsid w:val="004A2B2D"/>
    <w:rsid w:val="004A4963"/>
    <w:rsid w:val="004A727B"/>
    <w:rsid w:val="004B1E12"/>
    <w:rsid w:val="004B226C"/>
    <w:rsid w:val="004B31C7"/>
    <w:rsid w:val="004B32B0"/>
    <w:rsid w:val="004B3DD1"/>
    <w:rsid w:val="004B6104"/>
    <w:rsid w:val="004B6281"/>
    <w:rsid w:val="004B7678"/>
    <w:rsid w:val="004B7C0D"/>
    <w:rsid w:val="004C198E"/>
    <w:rsid w:val="004C7D2E"/>
    <w:rsid w:val="004D0AB6"/>
    <w:rsid w:val="004D0BFF"/>
    <w:rsid w:val="004D15E0"/>
    <w:rsid w:val="004D1F2C"/>
    <w:rsid w:val="004D3C2F"/>
    <w:rsid w:val="004E1467"/>
    <w:rsid w:val="004E489A"/>
    <w:rsid w:val="004E5FA7"/>
    <w:rsid w:val="004F0430"/>
    <w:rsid w:val="004F6EB4"/>
    <w:rsid w:val="0050080B"/>
    <w:rsid w:val="005012F4"/>
    <w:rsid w:val="005015B0"/>
    <w:rsid w:val="00504F1D"/>
    <w:rsid w:val="0050537B"/>
    <w:rsid w:val="00511047"/>
    <w:rsid w:val="00513FBB"/>
    <w:rsid w:val="00515B4A"/>
    <w:rsid w:val="00515F1A"/>
    <w:rsid w:val="00517143"/>
    <w:rsid w:val="005179D8"/>
    <w:rsid w:val="005217AC"/>
    <w:rsid w:val="005240B0"/>
    <w:rsid w:val="005245C7"/>
    <w:rsid w:val="005248CC"/>
    <w:rsid w:val="005265BE"/>
    <w:rsid w:val="0052668B"/>
    <w:rsid w:val="00531D24"/>
    <w:rsid w:val="00534909"/>
    <w:rsid w:val="0053512B"/>
    <w:rsid w:val="005352CC"/>
    <w:rsid w:val="00536239"/>
    <w:rsid w:val="00550E26"/>
    <w:rsid w:val="005546AA"/>
    <w:rsid w:val="00555A27"/>
    <w:rsid w:val="00561ECE"/>
    <w:rsid w:val="0056291B"/>
    <w:rsid w:val="0056386B"/>
    <w:rsid w:val="00564BE4"/>
    <w:rsid w:val="005715FC"/>
    <w:rsid w:val="00577282"/>
    <w:rsid w:val="00580781"/>
    <w:rsid w:val="005809CC"/>
    <w:rsid w:val="00581A83"/>
    <w:rsid w:val="00582C99"/>
    <w:rsid w:val="005872C8"/>
    <w:rsid w:val="00592440"/>
    <w:rsid w:val="00596CEC"/>
    <w:rsid w:val="005A12BE"/>
    <w:rsid w:val="005A5477"/>
    <w:rsid w:val="005A669A"/>
    <w:rsid w:val="005B3FB6"/>
    <w:rsid w:val="005B5B63"/>
    <w:rsid w:val="005B6B22"/>
    <w:rsid w:val="005B76CC"/>
    <w:rsid w:val="005C16CF"/>
    <w:rsid w:val="005C2BBB"/>
    <w:rsid w:val="005C7635"/>
    <w:rsid w:val="005D10D9"/>
    <w:rsid w:val="005D2334"/>
    <w:rsid w:val="005D2817"/>
    <w:rsid w:val="005D344B"/>
    <w:rsid w:val="005D5493"/>
    <w:rsid w:val="005D6F2D"/>
    <w:rsid w:val="005E1C7B"/>
    <w:rsid w:val="005E2014"/>
    <w:rsid w:val="005F61DE"/>
    <w:rsid w:val="00601C7A"/>
    <w:rsid w:val="00604CB7"/>
    <w:rsid w:val="006068D6"/>
    <w:rsid w:val="00610C40"/>
    <w:rsid w:val="00613B01"/>
    <w:rsid w:val="00613FA9"/>
    <w:rsid w:val="0061531B"/>
    <w:rsid w:val="00615B3D"/>
    <w:rsid w:val="00616F4A"/>
    <w:rsid w:val="00616F99"/>
    <w:rsid w:val="00634747"/>
    <w:rsid w:val="00643628"/>
    <w:rsid w:val="00645329"/>
    <w:rsid w:val="00646EFE"/>
    <w:rsid w:val="006511D8"/>
    <w:rsid w:val="0065403A"/>
    <w:rsid w:val="0065641D"/>
    <w:rsid w:val="00657916"/>
    <w:rsid w:val="00657CB4"/>
    <w:rsid w:val="0066241C"/>
    <w:rsid w:val="0066685F"/>
    <w:rsid w:val="0066724D"/>
    <w:rsid w:val="00670453"/>
    <w:rsid w:val="00671A6F"/>
    <w:rsid w:val="00673676"/>
    <w:rsid w:val="00674292"/>
    <w:rsid w:val="00676D9C"/>
    <w:rsid w:val="00682408"/>
    <w:rsid w:val="00690623"/>
    <w:rsid w:val="00690FFA"/>
    <w:rsid w:val="0069705D"/>
    <w:rsid w:val="006A51CB"/>
    <w:rsid w:val="006A56A5"/>
    <w:rsid w:val="006B0E2C"/>
    <w:rsid w:val="006B1ACB"/>
    <w:rsid w:val="006B3713"/>
    <w:rsid w:val="006B4D38"/>
    <w:rsid w:val="006B7543"/>
    <w:rsid w:val="006C2FE0"/>
    <w:rsid w:val="006C35E2"/>
    <w:rsid w:val="006C7B6D"/>
    <w:rsid w:val="006D22B2"/>
    <w:rsid w:val="006D7583"/>
    <w:rsid w:val="006E0045"/>
    <w:rsid w:val="006E4904"/>
    <w:rsid w:val="006E58B7"/>
    <w:rsid w:val="006E776F"/>
    <w:rsid w:val="0070281F"/>
    <w:rsid w:val="00705C49"/>
    <w:rsid w:val="007067BC"/>
    <w:rsid w:val="00710CE9"/>
    <w:rsid w:val="00712622"/>
    <w:rsid w:val="007143C6"/>
    <w:rsid w:val="007145E8"/>
    <w:rsid w:val="0071627E"/>
    <w:rsid w:val="007165B5"/>
    <w:rsid w:val="00717ACE"/>
    <w:rsid w:val="0072361C"/>
    <w:rsid w:val="00731EBB"/>
    <w:rsid w:val="00736158"/>
    <w:rsid w:val="0074160C"/>
    <w:rsid w:val="00745FEA"/>
    <w:rsid w:val="00750600"/>
    <w:rsid w:val="00754015"/>
    <w:rsid w:val="00756E4C"/>
    <w:rsid w:val="007576D9"/>
    <w:rsid w:val="0076189E"/>
    <w:rsid w:val="007628A4"/>
    <w:rsid w:val="00765BB9"/>
    <w:rsid w:val="00767547"/>
    <w:rsid w:val="0077090A"/>
    <w:rsid w:val="00772B1A"/>
    <w:rsid w:val="00775363"/>
    <w:rsid w:val="00776508"/>
    <w:rsid w:val="00776D92"/>
    <w:rsid w:val="007775AF"/>
    <w:rsid w:val="007902A5"/>
    <w:rsid w:val="00790717"/>
    <w:rsid w:val="0079120A"/>
    <w:rsid w:val="00793146"/>
    <w:rsid w:val="00793737"/>
    <w:rsid w:val="007968EC"/>
    <w:rsid w:val="007A0EC9"/>
    <w:rsid w:val="007A23C1"/>
    <w:rsid w:val="007A4D80"/>
    <w:rsid w:val="007A5103"/>
    <w:rsid w:val="007A64B3"/>
    <w:rsid w:val="007B02FB"/>
    <w:rsid w:val="007B1EAE"/>
    <w:rsid w:val="007B29FD"/>
    <w:rsid w:val="007B3EA2"/>
    <w:rsid w:val="007B509B"/>
    <w:rsid w:val="007C45AF"/>
    <w:rsid w:val="007D0A7E"/>
    <w:rsid w:val="007D0B41"/>
    <w:rsid w:val="007D27BB"/>
    <w:rsid w:val="007D2FC7"/>
    <w:rsid w:val="007E205D"/>
    <w:rsid w:val="007E3024"/>
    <w:rsid w:val="007E37C8"/>
    <w:rsid w:val="007E3AE1"/>
    <w:rsid w:val="007E4637"/>
    <w:rsid w:val="007E5F19"/>
    <w:rsid w:val="007E6A5C"/>
    <w:rsid w:val="007F1DB7"/>
    <w:rsid w:val="007F230D"/>
    <w:rsid w:val="007F2838"/>
    <w:rsid w:val="007F3AB0"/>
    <w:rsid w:val="00801F6F"/>
    <w:rsid w:val="00804017"/>
    <w:rsid w:val="0080694E"/>
    <w:rsid w:val="008103CB"/>
    <w:rsid w:val="00810634"/>
    <w:rsid w:val="00811801"/>
    <w:rsid w:val="00811A60"/>
    <w:rsid w:val="0081441A"/>
    <w:rsid w:val="008146AD"/>
    <w:rsid w:val="00815282"/>
    <w:rsid w:val="008157C8"/>
    <w:rsid w:val="00815E8B"/>
    <w:rsid w:val="00817CBA"/>
    <w:rsid w:val="008208E2"/>
    <w:rsid w:val="00822AFF"/>
    <w:rsid w:val="0082583A"/>
    <w:rsid w:val="008269B4"/>
    <w:rsid w:val="00830CBD"/>
    <w:rsid w:val="00835EFE"/>
    <w:rsid w:val="0084134C"/>
    <w:rsid w:val="008450D6"/>
    <w:rsid w:val="00845F52"/>
    <w:rsid w:val="00850101"/>
    <w:rsid w:val="00851F4C"/>
    <w:rsid w:val="0085284F"/>
    <w:rsid w:val="00853D5D"/>
    <w:rsid w:val="00854627"/>
    <w:rsid w:val="00855D40"/>
    <w:rsid w:val="00857C6C"/>
    <w:rsid w:val="00866DE3"/>
    <w:rsid w:val="008728CA"/>
    <w:rsid w:val="00872AB0"/>
    <w:rsid w:val="00874667"/>
    <w:rsid w:val="00874A5A"/>
    <w:rsid w:val="00874EE6"/>
    <w:rsid w:val="008772F5"/>
    <w:rsid w:val="008813AD"/>
    <w:rsid w:val="008838EC"/>
    <w:rsid w:val="00884D03"/>
    <w:rsid w:val="0088536F"/>
    <w:rsid w:val="00886DBF"/>
    <w:rsid w:val="008879F3"/>
    <w:rsid w:val="008903A4"/>
    <w:rsid w:val="0089249B"/>
    <w:rsid w:val="00896016"/>
    <w:rsid w:val="00897041"/>
    <w:rsid w:val="008A116F"/>
    <w:rsid w:val="008A25D9"/>
    <w:rsid w:val="008A3FA0"/>
    <w:rsid w:val="008A41D6"/>
    <w:rsid w:val="008A6168"/>
    <w:rsid w:val="008B3688"/>
    <w:rsid w:val="008B421F"/>
    <w:rsid w:val="008B4493"/>
    <w:rsid w:val="008B735F"/>
    <w:rsid w:val="008B7AF6"/>
    <w:rsid w:val="008C20CE"/>
    <w:rsid w:val="008C2F35"/>
    <w:rsid w:val="008C3BAC"/>
    <w:rsid w:val="008C6506"/>
    <w:rsid w:val="008D3407"/>
    <w:rsid w:val="008D3FAA"/>
    <w:rsid w:val="008D4615"/>
    <w:rsid w:val="008D473C"/>
    <w:rsid w:val="008D4A03"/>
    <w:rsid w:val="008D53D3"/>
    <w:rsid w:val="008D7692"/>
    <w:rsid w:val="008D7D14"/>
    <w:rsid w:val="008E1A8D"/>
    <w:rsid w:val="008E251B"/>
    <w:rsid w:val="008E51D6"/>
    <w:rsid w:val="008F2CFF"/>
    <w:rsid w:val="008F514A"/>
    <w:rsid w:val="009004C8"/>
    <w:rsid w:val="009071ED"/>
    <w:rsid w:val="009077DF"/>
    <w:rsid w:val="009138CA"/>
    <w:rsid w:val="00917F95"/>
    <w:rsid w:val="009216CA"/>
    <w:rsid w:val="009248EA"/>
    <w:rsid w:val="009260C6"/>
    <w:rsid w:val="0093234F"/>
    <w:rsid w:val="00933AF1"/>
    <w:rsid w:val="009345C6"/>
    <w:rsid w:val="00940320"/>
    <w:rsid w:val="00940AEE"/>
    <w:rsid w:val="00944B0D"/>
    <w:rsid w:val="00945B4D"/>
    <w:rsid w:val="00953752"/>
    <w:rsid w:val="00955FFE"/>
    <w:rsid w:val="00956CC3"/>
    <w:rsid w:val="009574ED"/>
    <w:rsid w:val="009611B5"/>
    <w:rsid w:val="00961ED5"/>
    <w:rsid w:val="009644BA"/>
    <w:rsid w:val="00966A04"/>
    <w:rsid w:val="0098712A"/>
    <w:rsid w:val="00990EF3"/>
    <w:rsid w:val="009A0F51"/>
    <w:rsid w:val="009A199C"/>
    <w:rsid w:val="009A3514"/>
    <w:rsid w:val="009A4F65"/>
    <w:rsid w:val="009A527F"/>
    <w:rsid w:val="009B0922"/>
    <w:rsid w:val="009B1DC1"/>
    <w:rsid w:val="009B323F"/>
    <w:rsid w:val="009B4095"/>
    <w:rsid w:val="009B450C"/>
    <w:rsid w:val="009B5F1A"/>
    <w:rsid w:val="009B6717"/>
    <w:rsid w:val="009C11C2"/>
    <w:rsid w:val="009C434C"/>
    <w:rsid w:val="009C5416"/>
    <w:rsid w:val="009C59B9"/>
    <w:rsid w:val="009C6A7C"/>
    <w:rsid w:val="009D1F43"/>
    <w:rsid w:val="009D2D9C"/>
    <w:rsid w:val="009D4395"/>
    <w:rsid w:val="009E0261"/>
    <w:rsid w:val="009E0354"/>
    <w:rsid w:val="009E1527"/>
    <w:rsid w:val="009E2573"/>
    <w:rsid w:val="009E3E57"/>
    <w:rsid w:val="009E4823"/>
    <w:rsid w:val="009E5DFC"/>
    <w:rsid w:val="009F1D0E"/>
    <w:rsid w:val="009F2259"/>
    <w:rsid w:val="009F24A9"/>
    <w:rsid w:val="00A055C7"/>
    <w:rsid w:val="00A10679"/>
    <w:rsid w:val="00A1262D"/>
    <w:rsid w:val="00A12F98"/>
    <w:rsid w:val="00A1558E"/>
    <w:rsid w:val="00A16BEF"/>
    <w:rsid w:val="00A170CF"/>
    <w:rsid w:val="00A20FB1"/>
    <w:rsid w:val="00A24FBD"/>
    <w:rsid w:val="00A31661"/>
    <w:rsid w:val="00A31890"/>
    <w:rsid w:val="00A32148"/>
    <w:rsid w:val="00A32BD4"/>
    <w:rsid w:val="00A334A7"/>
    <w:rsid w:val="00A434A8"/>
    <w:rsid w:val="00A43987"/>
    <w:rsid w:val="00A45115"/>
    <w:rsid w:val="00A459AF"/>
    <w:rsid w:val="00A513CE"/>
    <w:rsid w:val="00A51E69"/>
    <w:rsid w:val="00A53D29"/>
    <w:rsid w:val="00A5551E"/>
    <w:rsid w:val="00A5567C"/>
    <w:rsid w:val="00A60A2F"/>
    <w:rsid w:val="00A60ED5"/>
    <w:rsid w:val="00A61070"/>
    <w:rsid w:val="00A67E1E"/>
    <w:rsid w:val="00A76F58"/>
    <w:rsid w:val="00A80F21"/>
    <w:rsid w:val="00A83308"/>
    <w:rsid w:val="00A84EA0"/>
    <w:rsid w:val="00A939FD"/>
    <w:rsid w:val="00A9587D"/>
    <w:rsid w:val="00A9700E"/>
    <w:rsid w:val="00A97C5B"/>
    <w:rsid w:val="00AA0FEE"/>
    <w:rsid w:val="00AA119A"/>
    <w:rsid w:val="00AA1B32"/>
    <w:rsid w:val="00AA2D00"/>
    <w:rsid w:val="00AA2E2E"/>
    <w:rsid w:val="00AA3403"/>
    <w:rsid w:val="00AA4AAD"/>
    <w:rsid w:val="00AC0E51"/>
    <w:rsid w:val="00AC2E0A"/>
    <w:rsid w:val="00AC7214"/>
    <w:rsid w:val="00AD272C"/>
    <w:rsid w:val="00AD731F"/>
    <w:rsid w:val="00AE0EE7"/>
    <w:rsid w:val="00AE10CD"/>
    <w:rsid w:val="00AE205D"/>
    <w:rsid w:val="00AE2380"/>
    <w:rsid w:val="00AE2563"/>
    <w:rsid w:val="00AE27F9"/>
    <w:rsid w:val="00AE29CD"/>
    <w:rsid w:val="00AE4F4D"/>
    <w:rsid w:val="00AE5EDF"/>
    <w:rsid w:val="00AE78E4"/>
    <w:rsid w:val="00AF020C"/>
    <w:rsid w:val="00AF4606"/>
    <w:rsid w:val="00AF65D9"/>
    <w:rsid w:val="00AF6F57"/>
    <w:rsid w:val="00B00673"/>
    <w:rsid w:val="00B00DE0"/>
    <w:rsid w:val="00B0122E"/>
    <w:rsid w:val="00B05C4F"/>
    <w:rsid w:val="00B1022B"/>
    <w:rsid w:val="00B11390"/>
    <w:rsid w:val="00B14C33"/>
    <w:rsid w:val="00B15014"/>
    <w:rsid w:val="00B20930"/>
    <w:rsid w:val="00B2162B"/>
    <w:rsid w:val="00B22998"/>
    <w:rsid w:val="00B261D0"/>
    <w:rsid w:val="00B2730C"/>
    <w:rsid w:val="00B2775B"/>
    <w:rsid w:val="00B31303"/>
    <w:rsid w:val="00B34C39"/>
    <w:rsid w:val="00B362BE"/>
    <w:rsid w:val="00B4464D"/>
    <w:rsid w:val="00B454A4"/>
    <w:rsid w:val="00B45616"/>
    <w:rsid w:val="00B50D8B"/>
    <w:rsid w:val="00B51149"/>
    <w:rsid w:val="00B51168"/>
    <w:rsid w:val="00B51FB7"/>
    <w:rsid w:val="00B60081"/>
    <w:rsid w:val="00B61AF2"/>
    <w:rsid w:val="00B64882"/>
    <w:rsid w:val="00B6547F"/>
    <w:rsid w:val="00B6662A"/>
    <w:rsid w:val="00B73ED7"/>
    <w:rsid w:val="00B746A1"/>
    <w:rsid w:val="00B80140"/>
    <w:rsid w:val="00B8657A"/>
    <w:rsid w:val="00B86A89"/>
    <w:rsid w:val="00B91FAA"/>
    <w:rsid w:val="00B97F5A"/>
    <w:rsid w:val="00BA1CC6"/>
    <w:rsid w:val="00BA2B45"/>
    <w:rsid w:val="00BA6AD9"/>
    <w:rsid w:val="00BB21CD"/>
    <w:rsid w:val="00BC02AB"/>
    <w:rsid w:val="00BC3DEF"/>
    <w:rsid w:val="00BC49AA"/>
    <w:rsid w:val="00BC4B22"/>
    <w:rsid w:val="00BC7E72"/>
    <w:rsid w:val="00BD2C61"/>
    <w:rsid w:val="00BD2F25"/>
    <w:rsid w:val="00BD6E8F"/>
    <w:rsid w:val="00BE057C"/>
    <w:rsid w:val="00BE073B"/>
    <w:rsid w:val="00BE4CA2"/>
    <w:rsid w:val="00BE7895"/>
    <w:rsid w:val="00BF00D6"/>
    <w:rsid w:val="00BF270A"/>
    <w:rsid w:val="00BF2B5A"/>
    <w:rsid w:val="00BF4A32"/>
    <w:rsid w:val="00BF572A"/>
    <w:rsid w:val="00BF5FCB"/>
    <w:rsid w:val="00BF688A"/>
    <w:rsid w:val="00BF6D6D"/>
    <w:rsid w:val="00BF7509"/>
    <w:rsid w:val="00C01D26"/>
    <w:rsid w:val="00C02DB5"/>
    <w:rsid w:val="00C07736"/>
    <w:rsid w:val="00C11F78"/>
    <w:rsid w:val="00C1657B"/>
    <w:rsid w:val="00C2671C"/>
    <w:rsid w:val="00C26B6B"/>
    <w:rsid w:val="00C26E22"/>
    <w:rsid w:val="00C31EE3"/>
    <w:rsid w:val="00C33576"/>
    <w:rsid w:val="00C344FC"/>
    <w:rsid w:val="00C35099"/>
    <w:rsid w:val="00C36740"/>
    <w:rsid w:val="00C37454"/>
    <w:rsid w:val="00C40F15"/>
    <w:rsid w:val="00C43F13"/>
    <w:rsid w:val="00C44DDA"/>
    <w:rsid w:val="00C45A18"/>
    <w:rsid w:val="00C47129"/>
    <w:rsid w:val="00C54A5A"/>
    <w:rsid w:val="00C55183"/>
    <w:rsid w:val="00C57D30"/>
    <w:rsid w:val="00C62E97"/>
    <w:rsid w:val="00C63E4C"/>
    <w:rsid w:val="00C656B1"/>
    <w:rsid w:val="00C67800"/>
    <w:rsid w:val="00C67EE4"/>
    <w:rsid w:val="00C73689"/>
    <w:rsid w:val="00C85F3E"/>
    <w:rsid w:val="00C867F7"/>
    <w:rsid w:val="00C91402"/>
    <w:rsid w:val="00C91BA4"/>
    <w:rsid w:val="00C91EFC"/>
    <w:rsid w:val="00C96478"/>
    <w:rsid w:val="00C979A9"/>
    <w:rsid w:val="00CA248D"/>
    <w:rsid w:val="00CA4D0F"/>
    <w:rsid w:val="00CA7821"/>
    <w:rsid w:val="00CC27C4"/>
    <w:rsid w:val="00CC28BF"/>
    <w:rsid w:val="00CC75C1"/>
    <w:rsid w:val="00CD1E78"/>
    <w:rsid w:val="00CD292E"/>
    <w:rsid w:val="00CD2C07"/>
    <w:rsid w:val="00CD4115"/>
    <w:rsid w:val="00CD497E"/>
    <w:rsid w:val="00CD49DE"/>
    <w:rsid w:val="00CE4D3E"/>
    <w:rsid w:val="00CE5E8B"/>
    <w:rsid w:val="00CE7DD1"/>
    <w:rsid w:val="00CF1072"/>
    <w:rsid w:val="00CF3DFE"/>
    <w:rsid w:val="00CF77BF"/>
    <w:rsid w:val="00D02B7D"/>
    <w:rsid w:val="00D0397A"/>
    <w:rsid w:val="00D040AD"/>
    <w:rsid w:val="00D05FB7"/>
    <w:rsid w:val="00D1005C"/>
    <w:rsid w:val="00D105DB"/>
    <w:rsid w:val="00D177B0"/>
    <w:rsid w:val="00D17A35"/>
    <w:rsid w:val="00D17A45"/>
    <w:rsid w:val="00D17C43"/>
    <w:rsid w:val="00D21EE9"/>
    <w:rsid w:val="00D225CD"/>
    <w:rsid w:val="00D238D1"/>
    <w:rsid w:val="00D34006"/>
    <w:rsid w:val="00D36020"/>
    <w:rsid w:val="00D3691B"/>
    <w:rsid w:val="00D400B7"/>
    <w:rsid w:val="00D41ACB"/>
    <w:rsid w:val="00D422CB"/>
    <w:rsid w:val="00D4442A"/>
    <w:rsid w:val="00D46BFB"/>
    <w:rsid w:val="00D4707E"/>
    <w:rsid w:val="00D51998"/>
    <w:rsid w:val="00D61E53"/>
    <w:rsid w:val="00D64DE4"/>
    <w:rsid w:val="00D661C9"/>
    <w:rsid w:val="00D70B3F"/>
    <w:rsid w:val="00D727FC"/>
    <w:rsid w:val="00D73311"/>
    <w:rsid w:val="00D7496D"/>
    <w:rsid w:val="00D76CD1"/>
    <w:rsid w:val="00D76E2A"/>
    <w:rsid w:val="00D773AD"/>
    <w:rsid w:val="00D8369F"/>
    <w:rsid w:val="00D83ED2"/>
    <w:rsid w:val="00D85E76"/>
    <w:rsid w:val="00D86D4D"/>
    <w:rsid w:val="00D90DAF"/>
    <w:rsid w:val="00D9519A"/>
    <w:rsid w:val="00D95EED"/>
    <w:rsid w:val="00D97055"/>
    <w:rsid w:val="00DA0E12"/>
    <w:rsid w:val="00DA16A0"/>
    <w:rsid w:val="00DA1F78"/>
    <w:rsid w:val="00DA7D4E"/>
    <w:rsid w:val="00DB0D9B"/>
    <w:rsid w:val="00DB4265"/>
    <w:rsid w:val="00DB4627"/>
    <w:rsid w:val="00DB6306"/>
    <w:rsid w:val="00DB742E"/>
    <w:rsid w:val="00DB787C"/>
    <w:rsid w:val="00DC2731"/>
    <w:rsid w:val="00DC2921"/>
    <w:rsid w:val="00DC3EC3"/>
    <w:rsid w:val="00DC4550"/>
    <w:rsid w:val="00DC5447"/>
    <w:rsid w:val="00DC6508"/>
    <w:rsid w:val="00DC79F1"/>
    <w:rsid w:val="00DD1DAB"/>
    <w:rsid w:val="00DD3A40"/>
    <w:rsid w:val="00DE1DCF"/>
    <w:rsid w:val="00DE4E57"/>
    <w:rsid w:val="00DE68BC"/>
    <w:rsid w:val="00DF0080"/>
    <w:rsid w:val="00DF170D"/>
    <w:rsid w:val="00DF35EF"/>
    <w:rsid w:val="00DF4527"/>
    <w:rsid w:val="00DF5676"/>
    <w:rsid w:val="00DF5878"/>
    <w:rsid w:val="00DF5F04"/>
    <w:rsid w:val="00E002F5"/>
    <w:rsid w:val="00E02DEA"/>
    <w:rsid w:val="00E04BF8"/>
    <w:rsid w:val="00E05757"/>
    <w:rsid w:val="00E104E9"/>
    <w:rsid w:val="00E1176A"/>
    <w:rsid w:val="00E13E09"/>
    <w:rsid w:val="00E150C1"/>
    <w:rsid w:val="00E216EE"/>
    <w:rsid w:val="00E23439"/>
    <w:rsid w:val="00E250E5"/>
    <w:rsid w:val="00E27DC9"/>
    <w:rsid w:val="00E31A7A"/>
    <w:rsid w:val="00E33649"/>
    <w:rsid w:val="00E35B4F"/>
    <w:rsid w:val="00E35C27"/>
    <w:rsid w:val="00E3707F"/>
    <w:rsid w:val="00E41A6D"/>
    <w:rsid w:val="00E44092"/>
    <w:rsid w:val="00E46429"/>
    <w:rsid w:val="00E512CE"/>
    <w:rsid w:val="00E52063"/>
    <w:rsid w:val="00E55CD3"/>
    <w:rsid w:val="00E6041B"/>
    <w:rsid w:val="00E6144F"/>
    <w:rsid w:val="00E67922"/>
    <w:rsid w:val="00E7139B"/>
    <w:rsid w:val="00E739C7"/>
    <w:rsid w:val="00E74D19"/>
    <w:rsid w:val="00E753FA"/>
    <w:rsid w:val="00E767EC"/>
    <w:rsid w:val="00E76FBC"/>
    <w:rsid w:val="00E80936"/>
    <w:rsid w:val="00E80B21"/>
    <w:rsid w:val="00E82A3F"/>
    <w:rsid w:val="00E840C8"/>
    <w:rsid w:val="00E85F96"/>
    <w:rsid w:val="00E862CB"/>
    <w:rsid w:val="00E87CD2"/>
    <w:rsid w:val="00E919BF"/>
    <w:rsid w:val="00E9707C"/>
    <w:rsid w:val="00E974FB"/>
    <w:rsid w:val="00E9761F"/>
    <w:rsid w:val="00EA1E01"/>
    <w:rsid w:val="00EA20F7"/>
    <w:rsid w:val="00EA3223"/>
    <w:rsid w:val="00EA7185"/>
    <w:rsid w:val="00EB04DB"/>
    <w:rsid w:val="00EB0D3D"/>
    <w:rsid w:val="00EB1D0B"/>
    <w:rsid w:val="00EB7B37"/>
    <w:rsid w:val="00EC01B3"/>
    <w:rsid w:val="00EC0D25"/>
    <w:rsid w:val="00EC0F79"/>
    <w:rsid w:val="00EC5ECD"/>
    <w:rsid w:val="00ED0891"/>
    <w:rsid w:val="00ED266A"/>
    <w:rsid w:val="00ED4171"/>
    <w:rsid w:val="00EE3C18"/>
    <w:rsid w:val="00EE4B47"/>
    <w:rsid w:val="00EE5C36"/>
    <w:rsid w:val="00EF518C"/>
    <w:rsid w:val="00F0043B"/>
    <w:rsid w:val="00F02539"/>
    <w:rsid w:val="00F02D76"/>
    <w:rsid w:val="00F02DF8"/>
    <w:rsid w:val="00F04C31"/>
    <w:rsid w:val="00F05EA4"/>
    <w:rsid w:val="00F062DC"/>
    <w:rsid w:val="00F107E3"/>
    <w:rsid w:val="00F11E2C"/>
    <w:rsid w:val="00F152B7"/>
    <w:rsid w:val="00F1572B"/>
    <w:rsid w:val="00F21968"/>
    <w:rsid w:val="00F21B9C"/>
    <w:rsid w:val="00F22844"/>
    <w:rsid w:val="00F36319"/>
    <w:rsid w:val="00F36DCB"/>
    <w:rsid w:val="00F3742E"/>
    <w:rsid w:val="00F4280B"/>
    <w:rsid w:val="00F435F3"/>
    <w:rsid w:val="00F43EC4"/>
    <w:rsid w:val="00F44C8C"/>
    <w:rsid w:val="00F5017E"/>
    <w:rsid w:val="00F52605"/>
    <w:rsid w:val="00F54BF1"/>
    <w:rsid w:val="00F5557F"/>
    <w:rsid w:val="00F5781B"/>
    <w:rsid w:val="00F57934"/>
    <w:rsid w:val="00F620DD"/>
    <w:rsid w:val="00F62F2D"/>
    <w:rsid w:val="00F63FEA"/>
    <w:rsid w:val="00F64510"/>
    <w:rsid w:val="00F66359"/>
    <w:rsid w:val="00F67791"/>
    <w:rsid w:val="00F70BF0"/>
    <w:rsid w:val="00F72981"/>
    <w:rsid w:val="00F73453"/>
    <w:rsid w:val="00F75DBE"/>
    <w:rsid w:val="00F76BA0"/>
    <w:rsid w:val="00F814DC"/>
    <w:rsid w:val="00F85482"/>
    <w:rsid w:val="00F86D02"/>
    <w:rsid w:val="00F8708A"/>
    <w:rsid w:val="00F90612"/>
    <w:rsid w:val="00FA04A6"/>
    <w:rsid w:val="00FA306B"/>
    <w:rsid w:val="00FA46D2"/>
    <w:rsid w:val="00FA7AC9"/>
    <w:rsid w:val="00FA7F87"/>
    <w:rsid w:val="00FB1033"/>
    <w:rsid w:val="00FB1921"/>
    <w:rsid w:val="00FB193E"/>
    <w:rsid w:val="00FB1B08"/>
    <w:rsid w:val="00FB1EAB"/>
    <w:rsid w:val="00FB452F"/>
    <w:rsid w:val="00FB59B4"/>
    <w:rsid w:val="00FB7811"/>
    <w:rsid w:val="00FC29E7"/>
    <w:rsid w:val="00FC3EBE"/>
    <w:rsid w:val="00FC6EB1"/>
    <w:rsid w:val="00FD0145"/>
    <w:rsid w:val="00FD2790"/>
    <w:rsid w:val="00FD2D99"/>
    <w:rsid w:val="00FD3DFE"/>
    <w:rsid w:val="00FD41AC"/>
    <w:rsid w:val="00FD5073"/>
    <w:rsid w:val="00FD6C75"/>
    <w:rsid w:val="00FE4C13"/>
    <w:rsid w:val="00FF0798"/>
    <w:rsid w:val="00FF08A9"/>
    <w:rsid w:val="00FF1283"/>
    <w:rsid w:val="00FF2A68"/>
    <w:rsid w:val="00FF4328"/>
    <w:rsid w:val="00FF6290"/>
    <w:rsid w:val="00FF65E6"/>
    <w:rsid w:val="00FF7BB3"/>
    <w:rsid w:val="01E2E63C"/>
    <w:rsid w:val="0300E620"/>
    <w:rsid w:val="031902DB"/>
    <w:rsid w:val="03C6735B"/>
    <w:rsid w:val="04E5F368"/>
    <w:rsid w:val="05A92CAC"/>
    <w:rsid w:val="06500C25"/>
    <w:rsid w:val="06797327"/>
    <w:rsid w:val="087C2358"/>
    <w:rsid w:val="09105BA1"/>
    <w:rsid w:val="09478AD8"/>
    <w:rsid w:val="0995899C"/>
    <w:rsid w:val="0AF5B57D"/>
    <w:rsid w:val="0D03B211"/>
    <w:rsid w:val="0D3E8B7A"/>
    <w:rsid w:val="0D581C28"/>
    <w:rsid w:val="0E217485"/>
    <w:rsid w:val="0E30DA1E"/>
    <w:rsid w:val="0FDEF4FE"/>
    <w:rsid w:val="11144A74"/>
    <w:rsid w:val="158D74E1"/>
    <w:rsid w:val="15BB30EC"/>
    <w:rsid w:val="16097264"/>
    <w:rsid w:val="171C5106"/>
    <w:rsid w:val="17B785CD"/>
    <w:rsid w:val="17C45E74"/>
    <w:rsid w:val="1844AD2D"/>
    <w:rsid w:val="1A643080"/>
    <w:rsid w:val="1A86F6E8"/>
    <w:rsid w:val="1ACAEF1D"/>
    <w:rsid w:val="1B1589B9"/>
    <w:rsid w:val="1C0756EF"/>
    <w:rsid w:val="2030C16B"/>
    <w:rsid w:val="2063C2BD"/>
    <w:rsid w:val="23976073"/>
    <w:rsid w:val="23B5A264"/>
    <w:rsid w:val="23EE9FED"/>
    <w:rsid w:val="2456C84B"/>
    <w:rsid w:val="24A3144D"/>
    <w:rsid w:val="251E0B83"/>
    <w:rsid w:val="253733E0"/>
    <w:rsid w:val="253FDE53"/>
    <w:rsid w:val="2733DAAE"/>
    <w:rsid w:val="27ABBF4F"/>
    <w:rsid w:val="2802BF8C"/>
    <w:rsid w:val="284669AC"/>
    <w:rsid w:val="2877D121"/>
    <w:rsid w:val="2A64885F"/>
    <w:rsid w:val="2BAC1DC0"/>
    <w:rsid w:val="2C575CF4"/>
    <w:rsid w:val="2CF04F58"/>
    <w:rsid w:val="2E272931"/>
    <w:rsid w:val="2F3835A7"/>
    <w:rsid w:val="3002B88F"/>
    <w:rsid w:val="30F5E40A"/>
    <w:rsid w:val="3236BC4D"/>
    <w:rsid w:val="323A69C8"/>
    <w:rsid w:val="332ACBAF"/>
    <w:rsid w:val="33A58F2C"/>
    <w:rsid w:val="33E105F9"/>
    <w:rsid w:val="348397D3"/>
    <w:rsid w:val="34C340B8"/>
    <w:rsid w:val="34EE0680"/>
    <w:rsid w:val="36DA08C0"/>
    <w:rsid w:val="37EE8E65"/>
    <w:rsid w:val="37F2B861"/>
    <w:rsid w:val="3807A858"/>
    <w:rsid w:val="3A4B686F"/>
    <w:rsid w:val="3AA5A4FA"/>
    <w:rsid w:val="3CA6D781"/>
    <w:rsid w:val="3CF1ACD7"/>
    <w:rsid w:val="3D588CDD"/>
    <w:rsid w:val="3D9E7FEB"/>
    <w:rsid w:val="3E197815"/>
    <w:rsid w:val="3EF22D18"/>
    <w:rsid w:val="3FCED486"/>
    <w:rsid w:val="425CD5FF"/>
    <w:rsid w:val="426AB3F3"/>
    <w:rsid w:val="42ED4CEB"/>
    <w:rsid w:val="4334DE62"/>
    <w:rsid w:val="4416139C"/>
    <w:rsid w:val="457DF0C7"/>
    <w:rsid w:val="45E9450A"/>
    <w:rsid w:val="4653F395"/>
    <w:rsid w:val="478470D3"/>
    <w:rsid w:val="48E2F16D"/>
    <w:rsid w:val="4BD74F84"/>
    <w:rsid w:val="4C7EC7E6"/>
    <w:rsid w:val="4DD8EA63"/>
    <w:rsid w:val="4DF935FD"/>
    <w:rsid w:val="500A17FC"/>
    <w:rsid w:val="52B074D8"/>
    <w:rsid w:val="5311A1B9"/>
    <w:rsid w:val="552FED8A"/>
    <w:rsid w:val="55930409"/>
    <w:rsid w:val="56118CEF"/>
    <w:rsid w:val="566DEA26"/>
    <w:rsid w:val="589A342A"/>
    <w:rsid w:val="589B7068"/>
    <w:rsid w:val="58E14B51"/>
    <w:rsid w:val="590371C7"/>
    <w:rsid w:val="59F08EC1"/>
    <w:rsid w:val="5C7EA7B7"/>
    <w:rsid w:val="5CF476A5"/>
    <w:rsid w:val="5D7EC76E"/>
    <w:rsid w:val="5E18F73E"/>
    <w:rsid w:val="5EB40D36"/>
    <w:rsid w:val="5EEF2C4F"/>
    <w:rsid w:val="5EF2468A"/>
    <w:rsid w:val="5F36405F"/>
    <w:rsid w:val="5F717ADA"/>
    <w:rsid w:val="5FC6ECD3"/>
    <w:rsid w:val="61DDB593"/>
    <w:rsid w:val="65BFF9F4"/>
    <w:rsid w:val="67BA9CC3"/>
    <w:rsid w:val="680A042B"/>
    <w:rsid w:val="689C072E"/>
    <w:rsid w:val="68CDAE36"/>
    <w:rsid w:val="693BF289"/>
    <w:rsid w:val="69F8B916"/>
    <w:rsid w:val="6A5318C1"/>
    <w:rsid w:val="6A6EEF52"/>
    <w:rsid w:val="6A887817"/>
    <w:rsid w:val="6AC5E6BB"/>
    <w:rsid w:val="6D7E9149"/>
    <w:rsid w:val="6EC27746"/>
    <w:rsid w:val="6F1DA13A"/>
    <w:rsid w:val="6F336E9D"/>
    <w:rsid w:val="6F3ECF42"/>
    <w:rsid w:val="70C155A7"/>
    <w:rsid w:val="7532CC15"/>
    <w:rsid w:val="75A3AD3B"/>
    <w:rsid w:val="763BD4D3"/>
    <w:rsid w:val="768D017A"/>
    <w:rsid w:val="77F2C696"/>
    <w:rsid w:val="7825F9C5"/>
    <w:rsid w:val="7A45D946"/>
    <w:rsid w:val="7A579D0D"/>
    <w:rsid w:val="7BB0E77E"/>
    <w:rsid w:val="7BB7E73C"/>
    <w:rsid w:val="7E907D5F"/>
    <w:rsid w:val="7EF5F15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33389715-D222-47F9-9D97-00985F17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5FA"/>
    <w:pPr>
      <w:spacing w:line="324" w:lineRule="auto"/>
    </w:pPr>
    <w:rPr>
      <w:rFonts w:ascii="Arial" w:hAnsi="Arial"/>
    </w:rPr>
  </w:style>
  <w:style w:type="paragraph" w:styleId="Heading3">
    <w:name w:val="heading 3"/>
    <w:basedOn w:val="Normal"/>
    <w:next w:val="Normal"/>
    <w:link w:val="Heading3Char"/>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8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78E4"/>
  </w:style>
  <w:style w:type="paragraph" w:styleId="Footer">
    <w:name w:val="footer"/>
    <w:basedOn w:val="Normal"/>
    <w:link w:val="FooterChar"/>
    <w:uiPriority w:val="99"/>
    <w:unhideWhenUsed/>
    <w:rsid w:val="00AE78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78E4"/>
  </w:style>
  <w:style w:type="paragraph" w:styleId="BalloonText">
    <w:name w:val="Balloon Text"/>
    <w:basedOn w:val="Normal"/>
    <w:link w:val="BalloonTextChar"/>
    <w:uiPriority w:val="99"/>
    <w:semiHidden/>
    <w:unhideWhenUsed/>
    <w:rsid w:val="00AE7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8E4"/>
    <w:rPr>
      <w:rFonts w:ascii="Tahoma" w:hAnsi="Tahoma" w:cs="Tahoma"/>
      <w:sz w:val="16"/>
      <w:szCs w:val="16"/>
    </w:rPr>
  </w:style>
  <w:style w:type="character" w:styleId="Hyperlink">
    <w:name w:val="Hyperlink"/>
    <w:basedOn w:val="DefaultParagraphFont"/>
    <w:uiPriority w:val="99"/>
    <w:unhideWhenUsed/>
    <w:rsid w:val="007E5F19"/>
    <w:rPr>
      <w:color w:val="0000FF" w:themeColor="hyperlink"/>
      <w:u w:val="single"/>
    </w:rPr>
  </w:style>
  <w:style w:type="character" w:customStyle="1" w:styleId="NichtaufgelsteErwhnung1">
    <w:name w:val="Nicht aufgelöste Erwähnung1"/>
    <w:basedOn w:val="DefaultParagraphFont"/>
    <w:uiPriority w:val="99"/>
    <w:semiHidden/>
    <w:unhideWhenUsed/>
    <w:rsid w:val="007E5F19"/>
    <w:rPr>
      <w:color w:val="605E5C"/>
      <w:shd w:val="clear" w:color="auto" w:fill="E1DFDD"/>
    </w:rPr>
  </w:style>
  <w:style w:type="table" w:styleId="TableGrid">
    <w:name w:val="Table Grid"/>
    <w:basedOn w:val="TableNormal"/>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3615"/>
    <w:rPr>
      <w:sz w:val="16"/>
      <w:szCs w:val="16"/>
    </w:rPr>
  </w:style>
  <w:style w:type="paragraph" w:styleId="CommentText">
    <w:name w:val="annotation text"/>
    <w:basedOn w:val="Normal"/>
    <w:link w:val="CommentTextChar"/>
    <w:uiPriority w:val="99"/>
    <w:semiHidden/>
    <w:unhideWhenUsed/>
    <w:rsid w:val="00473615"/>
    <w:pPr>
      <w:spacing w:line="240" w:lineRule="auto"/>
    </w:pPr>
    <w:rPr>
      <w:sz w:val="20"/>
      <w:szCs w:val="20"/>
    </w:rPr>
  </w:style>
  <w:style w:type="character" w:customStyle="1" w:styleId="CommentTextChar">
    <w:name w:val="Comment Text Char"/>
    <w:basedOn w:val="DefaultParagraphFont"/>
    <w:link w:val="CommentText"/>
    <w:uiPriority w:val="99"/>
    <w:semiHidden/>
    <w:rsid w:val="00473615"/>
    <w:rPr>
      <w:sz w:val="20"/>
      <w:szCs w:val="20"/>
    </w:rPr>
  </w:style>
  <w:style w:type="paragraph" w:styleId="CommentSubject">
    <w:name w:val="annotation subject"/>
    <w:basedOn w:val="CommentText"/>
    <w:next w:val="CommentText"/>
    <w:link w:val="CommentSubjectChar"/>
    <w:uiPriority w:val="99"/>
    <w:semiHidden/>
    <w:unhideWhenUsed/>
    <w:rsid w:val="00473615"/>
    <w:rPr>
      <w:b/>
      <w:bCs/>
    </w:rPr>
  </w:style>
  <w:style w:type="character" w:customStyle="1" w:styleId="CommentSubjectChar">
    <w:name w:val="Comment Subject Char"/>
    <w:basedOn w:val="CommentTextChar"/>
    <w:link w:val="CommentSubject"/>
    <w:uiPriority w:val="99"/>
    <w:semiHidden/>
    <w:rsid w:val="00473615"/>
    <w:rPr>
      <w:b/>
      <w:bCs/>
      <w:sz w:val="20"/>
      <w:szCs w:val="20"/>
    </w:rPr>
  </w:style>
  <w:style w:type="character" w:styleId="UnresolvedMention">
    <w:name w:val="Unresolved Mention"/>
    <w:basedOn w:val="DefaultParagraphFont"/>
    <w:uiPriority w:val="99"/>
    <w:semiHidden/>
    <w:unhideWhenUsed/>
    <w:rsid w:val="0026162A"/>
    <w:rPr>
      <w:color w:val="605E5C"/>
      <w:shd w:val="clear" w:color="auto" w:fill="E1DFDD"/>
    </w:rPr>
  </w:style>
  <w:style w:type="paragraph" w:styleId="ListParagraph">
    <w:name w:val="List Paragraph"/>
    <w:basedOn w:val="Normal"/>
    <w:uiPriority w:val="34"/>
    <w:qFormat/>
    <w:rsid w:val="003F1AAC"/>
    <w:pPr>
      <w:ind w:left="720"/>
      <w:contextualSpacing/>
    </w:pPr>
  </w:style>
  <w:style w:type="paragraph" w:customStyle="1" w:styleId="01Flietext">
    <w:name w:val="01_Fließtext"/>
    <w:basedOn w:val="Normal"/>
    <w:qFormat/>
    <w:rsid w:val="00401889"/>
    <w:pPr>
      <w:spacing w:after="340"/>
    </w:pPr>
    <w:rPr>
      <w:rFonts w:ascii="Daimler CS Light" w:hAnsi="Daimler CS Light"/>
      <w:sz w:val="21"/>
      <w:szCs w:val="21"/>
    </w:rPr>
  </w:style>
  <w:style w:type="paragraph" w:customStyle="1" w:styleId="ZwischenberschriftdasWichtigste">
    <w:name w:val="Zwischenüberschrift das Wichtigste"/>
    <w:basedOn w:val="Heading3"/>
    <w:link w:val="ZwischenberschriftdasWichtigsteZchn"/>
    <w:qFormat/>
    <w:rsid w:val="004954AD"/>
    <w:pPr>
      <w:keepLines w:val="0"/>
      <w:widowControl w:val="0"/>
      <w:spacing w:before="0"/>
    </w:pPr>
    <w:rPr>
      <w:rFonts w:ascii="Daimler CS Demi" w:hAnsi="Daimler CS Demi"/>
      <w:sz w:val="21"/>
    </w:rPr>
  </w:style>
  <w:style w:type="character" w:customStyle="1" w:styleId="ZwischenberschriftdasWichtigsteZchn">
    <w:name w:val="Zwischenüberschrift das Wichtigste Zchn"/>
    <w:basedOn w:val="Heading3Char"/>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Heading3Char">
    <w:name w:val="Heading 3 Char"/>
    <w:basedOn w:val="DefaultParagraphFont"/>
    <w:link w:val="Heading3"/>
    <w:uiPriority w:val="9"/>
    <w:semiHidden/>
    <w:rsid w:val="004954A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E02F7"/>
    <w:pPr>
      <w:spacing w:before="100" w:beforeAutospacing="1" w:after="100" w:afterAutospacing="1" w:line="240" w:lineRule="auto"/>
    </w:pPr>
    <w:rPr>
      <w:rFonts w:ascii="Calibri" w:hAnsi="Calibri" w:cs="Calibri"/>
      <w:lang w:eastAsia="de-DE"/>
    </w:rPr>
  </w:style>
  <w:style w:type="character" w:styleId="Strong">
    <w:name w:val="Strong"/>
    <w:basedOn w:val="DefaultParagraphFont"/>
    <w:uiPriority w:val="22"/>
    <w:qFormat/>
    <w:rsid w:val="002E02F7"/>
    <w:rPr>
      <w:b/>
      <w:bCs/>
    </w:rPr>
  </w:style>
  <w:style w:type="character" w:styleId="Emphasis">
    <w:name w:val="Emphasis"/>
    <w:basedOn w:val="DefaultParagraphFont"/>
    <w:uiPriority w:val="20"/>
    <w:qFormat/>
    <w:rsid w:val="002E02F7"/>
    <w:rPr>
      <w:i/>
      <w:iCs/>
    </w:rPr>
  </w:style>
  <w:style w:type="character" w:customStyle="1" w:styleId="normaltextrun">
    <w:name w:val="normaltextrun"/>
    <w:basedOn w:val="DefaultParagraphFont"/>
    <w:rsid w:val="00234301"/>
  </w:style>
  <w:style w:type="paragraph" w:styleId="Revision">
    <w:name w:val="Revision"/>
    <w:hidden/>
    <w:uiPriority w:val="99"/>
    <w:semiHidden/>
    <w:rsid w:val="0070281F"/>
    <w:pPr>
      <w:spacing w:after="0" w:line="240" w:lineRule="auto"/>
    </w:pPr>
    <w:rPr>
      <w:rFonts w:ascii="Arial" w:hAnsi="Arial"/>
    </w:rPr>
  </w:style>
  <w:style w:type="paragraph" w:customStyle="1" w:styleId="paragraph">
    <w:name w:val="paragraph"/>
    <w:basedOn w:val="Normal"/>
    <w:rsid w:val="007D0B4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7D0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303580298">
      <w:bodyDiv w:val="1"/>
      <w:marLeft w:val="0"/>
      <w:marRight w:val="0"/>
      <w:marTop w:val="0"/>
      <w:marBottom w:val="0"/>
      <w:divBdr>
        <w:top w:val="none" w:sz="0" w:space="0" w:color="auto"/>
        <w:left w:val="none" w:sz="0" w:space="0" w:color="auto"/>
        <w:bottom w:val="none" w:sz="0" w:space="0" w:color="auto"/>
        <w:right w:val="none" w:sz="0" w:space="0" w:color="auto"/>
      </w:divBdr>
    </w:div>
    <w:div w:id="308482947">
      <w:bodyDiv w:val="1"/>
      <w:marLeft w:val="0"/>
      <w:marRight w:val="0"/>
      <w:marTop w:val="0"/>
      <w:marBottom w:val="0"/>
      <w:divBdr>
        <w:top w:val="none" w:sz="0" w:space="0" w:color="auto"/>
        <w:left w:val="none" w:sz="0" w:space="0" w:color="auto"/>
        <w:bottom w:val="none" w:sz="0" w:space="0" w:color="auto"/>
        <w:right w:val="none" w:sz="0" w:space="0" w:color="auto"/>
      </w:divBdr>
    </w:div>
    <w:div w:id="742601251">
      <w:bodyDiv w:val="1"/>
      <w:marLeft w:val="0"/>
      <w:marRight w:val="0"/>
      <w:marTop w:val="0"/>
      <w:marBottom w:val="0"/>
      <w:divBdr>
        <w:top w:val="none" w:sz="0" w:space="0" w:color="auto"/>
        <w:left w:val="none" w:sz="0" w:space="0" w:color="auto"/>
        <w:bottom w:val="none" w:sz="0" w:space="0" w:color="auto"/>
        <w:right w:val="none" w:sz="0" w:space="0" w:color="auto"/>
      </w:divBdr>
    </w:div>
    <w:div w:id="1271621357">
      <w:bodyDiv w:val="1"/>
      <w:marLeft w:val="0"/>
      <w:marRight w:val="0"/>
      <w:marTop w:val="0"/>
      <w:marBottom w:val="0"/>
      <w:divBdr>
        <w:top w:val="none" w:sz="0" w:space="0" w:color="auto"/>
        <w:left w:val="none" w:sz="0" w:space="0" w:color="auto"/>
        <w:bottom w:val="none" w:sz="0" w:space="0" w:color="auto"/>
        <w:right w:val="none" w:sz="0" w:space="0" w:color="auto"/>
      </w:divBdr>
    </w:div>
    <w:div w:id="2019652987">
      <w:bodyDiv w:val="1"/>
      <w:marLeft w:val="0"/>
      <w:marRight w:val="0"/>
      <w:marTop w:val="0"/>
      <w:marBottom w:val="0"/>
      <w:divBdr>
        <w:top w:val="none" w:sz="0" w:space="0" w:color="auto"/>
        <w:left w:val="none" w:sz="0" w:space="0" w:color="auto"/>
        <w:bottom w:val="none" w:sz="0" w:space="0" w:color="auto"/>
        <w:right w:val="none" w:sz="0" w:space="0" w:color="auto"/>
      </w:divBdr>
      <w:divsChild>
        <w:div w:id="1484615421">
          <w:marLeft w:val="0"/>
          <w:marRight w:val="0"/>
          <w:marTop w:val="0"/>
          <w:marBottom w:val="0"/>
          <w:divBdr>
            <w:top w:val="none" w:sz="0" w:space="0" w:color="auto"/>
            <w:left w:val="none" w:sz="0" w:space="0" w:color="auto"/>
            <w:bottom w:val="none" w:sz="0" w:space="0" w:color="auto"/>
            <w:right w:val="none" w:sz="0" w:space="0" w:color="auto"/>
          </w:divBdr>
          <w:divsChild>
            <w:div w:id="29378023">
              <w:marLeft w:val="0"/>
              <w:marRight w:val="0"/>
              <w:marTop w:val="0"/>
              <w:marBottom w:val="0"/>
              <w:divBdr>
                <w:top w:val="none" w:sz="0" w:space="0" w:color="auto"/>
                <w:left w:val="none" w:sz="0" w:space="0" w:color="auto"/>
                <w:bottom w:val="none" w:sz="0" w:space="0" w:color="auto"/>
                <w:right w:val="none" w:sz="0" w:space="0" w:color="auto"/>
              </w:divBdr>
            </w:div>
            <w:div w:id="58136298">
              <w:marLeft w:val="0"/>
              <w:marRight w:val="0"/>
              <w:marTop w:val="0"/>
              <w:marBottom w:val="0"/>
              <w:divBdr>
                <w:top w:val="none" w:sz="0" w:space="0" w:color="auto"/>
                <w:left w:val="none" w:sz="0" w:space="0" w:color="auto"/>
                <w:bottom w:val="none" w:sz="0" w:space="0" w:color="auto"/>
                <w:right w:val="none" w:sz="0" w:space="0" w:color="auto"/>
              </w:divBdr>
            </w:div>
            <w:div w:id="93866259">
              <w:marLeft w:val="0"/>
              <w:marRight w:val="0"/>
              <w:marTop w:val="0"/>
              <w:marBottom w:val="0"/>
              <w:divBdr>
                <w:top w:val="none" w:sz="0" w:space="0" w:color="auto"/>
                <w:left w:val="none" w:sz="0" w:space="0" w:color="auto"/>
                <w:bottom w:val="none" w:sz="0" w:space="0" w:color="auto"/>
                <w:right w:val="none" w:sz="0" w:space="0" w:color="auto"/>
              </w:divBdr>
            </w:div>
            <w:div w:id="151339185">
              <w:marLeft w:val="0"/>
              <w:marRight w:val="0"/>
              <w:marTop w:val="0"/>
              <w:marBottom w:val="0"/>
              <w:divBdr>
                <w:top w:val="none" w:sz="0" w:space="0" w:color="auto"/>
                <w:left w:val="none" w:sz="0" w:space="0" w:color="auto"/>
                <w:bottom w:val="none" w:sz="0" w:space="0" w:color="auto"/>
                <w:right w:val="none" w:sz="0" w:space="0" w:color="auto"/>
              </w:divBdr>
            </w:div>
            <w:div w:id="234633438">
              <w:marLeft w:val="0"/>
              <w:marRight w:val="0"/>
              <w:marTop w:val="0"/>
              <w:marBottom w:val="0"/>
              <w:divBdr>
                <w:top w:val="none" w:sz="0" w:space="0" w:color="auto"/>
                <w:left w:val="none" w:sz="0" w:space="0" w:color="auto"/>
                <w:bottom w:val="none" w:sz="0" w:space="0" w:color="auto"/>
                <w:right w:val="none" w:sz="0" w:space="0" w:color="auto"/>
              </w:divBdr>
            </w:div>
            <w:div w:id="376510688">
              <w:marLeft w:val="0"/>
              <w:marRight w:val="0"/>
              <w:marTop w:val="0"/>
              <w:marBottom w:val="0"/>
              <w:divBdr>
                <w:top w:val="none" w:sz="0" w:space="0" w:color="auto"/>
                <w:left w:val="none" w:sz="0" w:space="0" w:color="auto"/>
                <w:bottom w:val="none" w:sz="0" w:space="0" w:color="auto"/>
                <w:right w:val="none" w:sz="0" w:space="0" w:color="auto"/>
              </w:divBdr>
            </w:div>
            <w:div w:id="810831170">
              <w:marLeft w:val="0"/>
              <w:marRight w:val="0"/>
              <w:marTop w:val="0"/>
              <w:marBottom w:val="0"/>
              <w:divBdr>
                <w:top w:val="none" w:sz="0" w:space="0" w:color="auto"/>
                <w:left w:val="none" w:sz="0" w:space="0" w:color="auto"/>
                <w:bottom w:val="none" w:sz="0" w:space="0" w:color="auto"/>
                <w:right w:val="none" w:sz="0" w:space="0" w:color="auto"/>
              </w:divBdr>
            </w:div>
            <w:div w:id="1076823604">
              <w:marLeft w:val="0"/>
              <w:marRight w:val="0"/>
              <w:marTop w:val="0"/>
              <w:marBottom w:val="0"/>
              <w:divBdr>
                <w:top w:val="none" w:sz="0" w:space="0" w:color="auto"/>
                <w:left w:val="none" w:sz="0" w:space="0" w:color="auto"/>
                <w:bottom w:val="none" w:sz="0" w:space="0" w:color="auto"/>
                <w:right w:val="none" w:sz="0" w:space="0" w:color="auto"/>
              </w:divBdr>
            </w:div>
            <w:div w:id="1205632499">
              <w:marLeft w:val="0"/>
              <w:marRight w:val="0"/>
              <w:marTop w:val="0"/>
              <w:marBottom w:val="0"/>
              <w:divBdr>
                <w:top w:val="none" w:sz="0" w:space="0" w:color="auto"/>
                <w:left w:val="none" w:sz="0" w:space="0" w:color="auto"/>
                <w:bottom w:val="none" w:sz="0" w:space="0" w:color="auto"/>
                <w:right w:val="none" w:sz="0" w:space="0" w:color="auto"/>
              </w:divBdr>
            </w:div>
            <w:div w:id="1238638339">
              <w:marLeft w:val="0"/>
              <w:marRight w:val="0"/>
              <w:marTop w:val="0"/>
              <w:marBottom w:val="0"/>
              <w:divBdr>
                <w:top w:val="none" w:sz="0" w:space="0" w:color="auto"/>
                <w:left w:val="none" w:sz="0" w:space="0" w:color="auto"/>
                <w:bottom w:val="none" w:sz="0" w:space="0" w:color="auto"/>
                <w:right w:val="none" w:sz="0" w:space="0" w:color="auto"/>
              </w:divBdr>
            </w:div>
            <w:div w:id="15188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quantron.ne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quantron.net/wp-content/uploads/2024/06/Atlantic-Autocars-Signing_highres-scaled.jpg" TargetMode="External"/><Relationship Id="rId17" Type="http://schemas.openxmlformats.org/officeDocument/2006/relationships/hyperlink" Target="https://www.youtube.com/channel/UCDQ-CKkS8XMHcJ9Ze-6UVNA" TargetMode="External"/><Relationship Id="rId2" Type="http://schemas.openxmlformats.org/officeDocument/2006/relationships/customXml" Target="../customXml/item2.xml"/><Relationship Id="rId16" Type="http://schemas.openxmlformats.org/officeDocument/2006/relationships/hyperlink" Target="https://www.linkedin.com/company/quantron-ag" TargetMode="External"/><Relationship Id="rId20" Type="http://schemas.openxmlformats.org/officeDocument/2006/relationships/hyperlink" Target="mailto:press@quantron.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antron.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zwilling@quantro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antron.net/wp-content/uploads/2024/06/Atlantic-Autocars-Group_highres-scaled.jp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20" ma:contentTypeDescription="Ein neues Dokument erstellen." ma:contentTypeScope="" ma:versionID="3af3914555d6e2cb18f1ca118aabb999">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bfcfe11a0a8b57d3efbefcd2d15b5b20"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element ref="ns2:Pers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 xmlns="50f3b2e0-c81a-4c27-94c0-8c5d114044ca" xsi:nil="true"/>
    <lcf76f155ced4ddcb4097134ff3c332f xmlns="50f3b2e0-c81a-4c27-94c0-8c5d114044ca">
      <Terms xmlns="http://schemas.microsoft.com/office/infopath/2007/PartnerControls"/>
    </lcf76f155ced4ddcb4097134ff3c332f>
    <TaxCatchAll xmlns="160d7d4e-ecad-4bbe-9482-5844bc845bd2" xsi:nil="true"/>
    <Person xmlns="50f3b2e0-c81a-4c27-94c0-8c5d114044ca">
      <UserInfo>
        <DisplayName/>
        <AccountId xsi:nil="true"/>
        <AccountType/>
      </UserInfo>
    </Person>
  </documentManagement>
</p:properties>
</file>

<file path=customXml/itemProps1.xml><?xml version="1.0" encoding="utf-8"?>
<ds:datastoreItem xmlns:ds="http://schemas.openxmlformats.org/officeDocument/2006/customXml" ds:itemID="{DD15B75C-E656-4777-A7FA-1CAB71A9069D}">
  <ds:schemaRefs>
    <ds:schemaRef ds:uri="http://schemas.openxmlformats.org/officeDocument/2006/bibliography"/>
  </ds:schemaRefs>
</ds:datastoreItem>
</file>

<file path=customXml/itemProps2.xml><?xml version="1.0" encoding="utf-8"?>
<ds:datastoreItem xmlns:ds="http://schemas.openxmlformats.org/officeDocument/2006/customXml" ds:itemID="{41051DA1-7966-4B1C-AD96-D9798716E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77CE7-AA6C-4C14-BE9B-9006198F5AA3}">
  <ds:schemaRefs>
    <ds:schemaRef ds:uri="http://schemas.microsoft.com/sharepoint/v3/contenttype/forms"/>
  </ds:schemaRefs>
</ds:datastoreItem>
</file>

<file path=customXml/itemProps4.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Links>
    <vt:vector size="30" baseType="variant">
      <vt:variant>
        <vt:i4>4456546</vt:i4>
      </vt:variant>
      <vt:variant>
        <vt:i4>12</vt:i4>
      </vt:variant>
      <vt:variant>
        <vt:i4>0</vt:i4>
      </vt:variant>
      <vt:variant>
        <vt:i4>5</vt:i4>
      </vt:variant>
      <vt:variant>
        <vt:lpwstr>mailto:press@quantron.net</vt:lpwstr>
      </vt:variant>
      <vt:variant>
        <vt:lpwstr/>
      </vt:variant>
      <vt:variant>
        <vt:i4>4456497</vt:i4>
      </vt:variant>
      <vt:variant>
        <vt:i4>9</vt:i4>
      </vt:variant>
      <vt:variant>
        <vt:i4>0</vt:i4>
      </vt:variant>
      <vt:variant>
        <vt:i4>5</vt:i4>
      </vt:variant>
      <vt:variant>
        <vt:lpwstr>mailto:j.zwilling@quantron.net</vt:lpwstr>
      </vt:variant>
      <vt:variant>
        <vt:lpwstr/>
      </vt:variant>
      <vt:variant>
        <vt:i4>4456525</vt:i4>
      </vt:variant>
      <vt:variant>
        <vt:i4>6</vt:i4>
      </vt:variant>
      <vt:variant>
        <vt:i4>0</vt:i4>
      </vt:variant>
      <vt:variant>
        <vt:i4>5</vt:i4>
      </vt:variant>
      <vt:variant>
        <vt:lpwstr>http://www.quantron.net/</vt:lpwstr>
      </vt:variant>
      <vt:variant>
        <vt:lpwstr/>
      </vt:variant>
      <vt:variant>
        <vt:i4>4325440</vt:i4>
      </vt:variant>
      <vt:variant>
        <vt:i4>3</vt:i4>
      </vt:variant>
      <vt:variant>
        <vt:i4>0</vt:i4>
      </vt:variant>
      <vt:variant>
        <vt:i4>5</vt:i4>
      </vt:variant>
      <vt:variant>
        <vt:lpwstr>https://www.youtube.com/channel/UCDQ-CKkS8XMHcJ9Ze-6UVNA</vt:lpwstr>
      </vt:variant>
      <vt:variant>
        <vt:lpwstr/>
      </vt:variant>
      <vt:variant>
        <vt:i4>1638424</vt:i4>
      </vt:variant>
      <vt:variant>
        <vt:i4>0</vt:i4>
      </vt:variant>
      <vt:variant>
        <vt:i4>0</vt:i4>
      </vt:variant>
      <vt:variant>
        <vt:i4>5</vt:i4>
      </vt:variant>
      <vt:variant>
        <vt:lpwstr>https://www.linkedin.com/company/quantron-ag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Vittoria Pitton | Quantron AG</dc:creator>
  <cp:keywords/>
  <cp:lastModifiedBy>Vittoria Pitton | Quantron AG</cp:lastModifiedBy>
  <cp:revision>488</cp:revision>
  <cp:lastPrinted>2024-06-27T07:40:00Z</cp:lastPrinted>
  <dcterms:created xsi:type="dcterms:W3CDTF">2022-09-15T14:39:00Z</dcterms:created>
  <dcterms:modified xsi:type="dcterms:W3CDTF">2024-06-27T07:41:00Z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